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58431" w14:textId="13C4F14A" w:rsidR="00F20F54" w:rsidRPr="00994BC7" w:rsidRDefault="00043DE6" w:rsidP="00BF7EAE">
      <w:pPr>
        <w:widowControl w:val="0"/>
        <w:spacing w:after="240"/>
        <w:jc w:val="center"/>
        <w:rPr>
          <w:rStyle w:val="Forte"/>
          <w:rFonts w:cs="Arial"/>
          <w:color w:val="auto"/>
          <w:sz w:val="22"/>
        </w:rPr>
      </w:pPr>
      <w:r w:rsidRPr="00994BC7">
        <w:rPr>
          <w:rFonts w:cs="Arial"/>
          <w:b/>
          <w:color w:val="auto"/>
        </w:rPr>
        <w:t>E</w:t>
      </w:r>
      <w:r w:rsidR="00FE10B3" w:rsidRPr="00994BC7">
        <w:rPr>
          <w:rFonts w:cs="Arial"/>
          <w:b/>
          <w:color w:val="auto"/>
        </w:rPr>
        <w:t xml:space="preserve">DITAL </w:t>
      </w:r>
      <w:r w:rsidR="00FC5BFD" w:rsidRPr="00994BC7">
        <w:rPr>
          <w:rFonts w:cs="Arial"/>
          <w:b/>
          <w:color w:val="auto"/>
        </w:rPr>
        <w:t>DA CONCORRÊNCIA</w:t>
      </w:r>
      <w:r w:rsidR="003B335B" w:rsidRPr="00994BC7">
        <w:rPr>
          <w:rFonts w:cs="Arial"/>
          <w:b/>
          <w:color w:val="auto"/>
        </w:rPr>
        <w:t xml:space="preserve"> Nº</w:t>
      </w:r>
      <w:r w:rsidR="006D7896" w:rsidRPr="00994BC7">
        <w:rPr>
          <w:rFonts w:cs="Arial"/>
          <w:b/>
          <w:color w:val="auto"/>
        </w:rPr>
        <w:t xml:space="preserve"> </w:t>
      </w:r>
      <w:r w:rsidR="003A46FA" w:rsidRPr="00994BC7">
        <w:rPr>
          <w:rFonts w:cs="Arial"/>
          <w:b/>
          <w:color w:val="auto"/>
        </w:rPr>
        <w:t>009/2024</w:t>
      </w:r>
    </w:p>
    <w:p w14:paraId="19402218" w14:textId="7E4B873D" w:rsidR="00BF7EAE" w:rsidRPr="00994BC7" w:rsidRDefault="00BF7EAE" w:rsidP="00BF7EAE">
      <w:pPr>
        <w:widowControl w:val="0"/>
        <w:shd w:val="clear" w:color="auto" w:fill="D0CECE" w:themeFill="background2" w:themeFillShade="E6"/>
        <w:spacing w:after="240"/>
        <w:jc w:val="center"/>
        <w:rPr>
          <w:rStyle w:val="Forte"/>
          <w:rFonts w:cs="Arial"/>
          <w:sz w:val="22"/>
        </w:rPr>
      </w:pPr>
      <w:r w:rsidRPr="00994BC7">
        <w:rPr>
          <w:rFonts w:cs="Arial"/>
          <w:b/>
        </w:rPr>
        <w:t xml:space="preserve">PARA O SISTEMA COMPRAS.GOV: Nº </w:t>
      </w:r>
      <w:r w:rsidR="003A46FA" w:rsidRPr="00994BC7">
        <w:rPr>
          <w:rFonts w:cs="Arial"/>
          <w:b/>
        </w:rPr>
        <w:t>90009/2024</w:t>
      </w:r>
    </w:p>
    <w:p w14:paraId="6BA62762" w14:textId="3C61D47A" w:rsidR="00FE10B3" w:rsidRPr="00994BC7" w:rsidRDefault="00FE10B3" w:rsidP="00BF7EAE">
      <w:pPr>
        <w:widowControl w:val="0"/>
        <w:spacing w:after="240"/>
        <w:jc w:val="center"/>
        <w:rPr>
          <w:rStyle w:val="Forte"/>
          <w:rFonts w:cs="Arial"/>
          <w:color w:val="auto"/>
          <w:sz w:val="22"/>
        </w:rPr>
      </w:pPr>
      <w:r w:rsidRPr="00994BC7">
        <w:rPr>
          <w:rFonts w:cs="Arial"/>
          <w:b/>
          <w:color w:val="auto"/>
        </w:rPr>
        <w:t>EXP</w:t>
      </w:r>
      <w:r w:rsidR="00E0577D" w:rsidRPr="00994BC7">
        <w:rPr>
          <w:rFonts w:cs="Arial"/>
          <w:b/>
          <w:color w:val="auto"/>
        </w:rPr>
        <w:t>EDIE</w:t>
      </w:r>
      <w:r w:rsidR="00574B73" w:rsidRPr="00994BC7">
        <w:rPr>
          <w:rFonts w:cs="Arial"/>
          <w:b/>
          <w:color w:val="auto"/>
        </w:rPr>
        <w:t>N</w:t>
      </w:r>
      <w:r w:rsidR="00E0577D" w:rsidRPr="00994BC7">
        <w:rPr>
          <w:rFonts w:cs="Arial"/>
          <w:b/>
          <w:color w:val="auto"/>
        </w:rPr>
        <w:t xml:space="preserve">TE </w:t>
      </w:r>
      <w:r w:rsidR="003B335B" w:rsidRPr="00994BC7">
        <w:rPr>
          <w:rFonts w:cs="Arial"/>
          <w:b/>
          <w:color w:val="auto"/>
        </w:rPr>
        <w:t>N</w:t>
      </w:r>
      <w:r w:rsidRPr="00994BC7">
        <w:rPr>
          <w:rFonts w:cs="Arial"/>
          <w:b/>
          <w:color w:val="auto"/>
        </w:rPr>
        <w:t>º</w:t>
      </w:r>
      <w:r w:rsidR="003B335B" w:rsidRPr="00994BC7">
        <w:rPr>
          <w:rFonts w:cs="Arial"/>
          <w:b/>
          <w:color w:val="auto"/>
        </w:rPr>
        <w:t>.</w:t>
      </w:r>
      <w:r w:rsidR="00297C0E" w:rsidRPr="00994BC7">
        <w:rPr>
          <w:rFonts w:cs="Arial"/>
          <w:b/>
          <w:color w:val="auto"/>
        </w:rPr>
        <w:t xml:space="preserve"> </w:t>
      </w:r>
      <w:r w:rsidR="003A46FA" w:rsidRPr="00994BC7">
        <w:rPr>
          <w:rFonts w:cs="Arial"/>
          <w:b/>
          <w:color w:val="auto"/>
        </w:rPr>
        <w:t>171/2024</w:t>
      </w:r>
    </w:p>
    <w:p w14:paraId="58A7CBB0" w14:textId="1A6E4CD2" w:rsidR="00AF1EE8" w:rsidRPr="00994BC7" w:rsidRDefault="003A4AB2" w:rsidP="00BF7EAE">
      <w:pPr>
        <w:widowControl w:val="0"/>
        <w:spacing w:after="240"/>
        <w:jc w:val="center"/>
        <w:rPr>
          <w:rFonts w:cs="Arial"/>
          <w:b/>
          <w:color w:val="auto"/>
          <w:u w:val="single"/>
        </w:rPr>
      </w:pPr>
      <w:r w:rsidRPr="00994BC7">
        <w:rPr>
          <w:rFonts w:cs="Arial"/>
          <w:b/>
          <w:color w:val="auto"/>
        </w:rPr>
        <w:t>CRITÉRIO DE JULGAMENTO</w:t>
      </w:r>
      <w:r w:rsidR="0085784E" w:rsidRPr="00994BC7">
        <w:rPr>
          <w:rFonts w:cs="Arial"/>
          <w:b/>
          <w:color w:val="auto"/>
        </w:rPr>
        <w:t>:</w:t>
      </w:r>
      <w:r w:rsidR="0085784E" w:rsidRPr="00994BC7">
        <w:rPr>
          <w:rFonts w:cs="Arial"/>
          <w:color w:val="auto"/>
        </w:rPr>
        <w:t xml:space="preserve"> </w:t>
      </w:r>
      <w:r w:rsidR="00C37C41" w:rsidRPr="00994BC7">
        <w:rPr>
          <w:rFonts w:cs="Arial"/>
          <w:b/>
          <w:color w:val="auto"/>
          <w:u w:val="single"/>
        </w:rPr>
        <w:t>MENOR PREÇO GLOBAL</w:t>
      </w:r>
    </w:p>
    <w:p w14:paraId="45A1E521" w14:textId="4A37F090" w:rsidR="00032FDD" w:rsidRPr="00994BC7" w:rsidRDefault="00032FDD" w:rsidP="00BF7EAE">
      <w:pPr>
        <w:widowControl w:val="0"/>
        <w:tabs>
          <w:tab w:val="left" w:pos="1985"/>
        </w:tabs>
        <w:spacing w:after="240"/>
        <w:jc w:val="center"/>
        <w:rPr>
          <w:rStyle w:val="Forte"/>
          <w:rFonts w:cs="Arial"/>
          <w:color w:val="auto"/>
          <w:sz w:val="22"/>
          <w:u w:val="single"/>
        </w:rPr>
      </w:pPr>
      <w:r w:rsidRPr="00994BC7">
        <w:rPr>
          <w:rStyle w:val="Forte"/>
          <w:rFonts w:cs="Arial"/>
          <w:color w:val="auto"/>
          <w:sz w:val="22"/>
        </w:rPr>
        <w:t xml:space="preserve">MODO DE DISPUTA: </w:t>
      </w:r>
      <w:r w:rsidR="00833D72" w:rsidRPr="00994BC7">
        <w:rPr>
          <w:rStyle w:val="Forte"/>
          <w:rFonts w:cs="Arial"/>
          <w:color w:val="auto"/>
          <w:sz w:val="22"/>
          <w:u w:val="single"/>
        </w:rPr>
        <w:t>ABERTO E FE</w:t>
      </w:r>
      <w:r w:rsidR="008637ED" w:rsidRPr="00994BC7">
        <w:rPr>
          <w:rStyle w:val="Forte"/>
          <w:rFonts w:cs="Arial"/>
          <w:color w:val="auto"/>
          <w:sz w:val="22"/>
          <w:u w:val="single"/>
        </w:rPr>
        <w:t>C</w:t>
      </w:r>
      <w:r w:rsidR="00833D72" w:rsidRPr="00994BC7">
        <w:rPr>
          <w:rStyle w:val="Forte"/>
          <w:rFonts w:cs="Arial"/>
          <w:color w:val="auto"/>
          <w:sz w:val="22"/>
          <w:u w:val="single"/>
        </w:rPr>
        <w:t>HADO</w:t>
      </w:r>
    </w:p>
    <w:p w14:paraId="4007333A" w14:textId="07D04D4B" w:rsidR="00D73EEF" w:rsidRPr="00994BC7" w:rsidRDefault="00D73EEF" w:rsidP="00BF7EAE">
      <w:pPr>
        <w:widowControl w:val="0"/>
        <w:spacing w:after="240"/>
        <w:rPr>
          <w:rFonts w:cs="Arial"/>
          <w:color w:val="auto"/>
        </w:rPr>
      </w:pPr>
      <w:r w:rsidRPr="00994BC7">
        <w:rPr>
          <w:rFonts w:cs="Arial"/>
          <w:color w:val="auto"/>
        </w:rPr>
        <w:t xml:space="preserve">O Serviço Autônomo de Água e Esgoto de Jacareí - SAAE, </w:t>
      </w:r>
      <w:r w:rsidR="001F4424" w:rsidRPr="00994BC7">
        <w:rPr>
          <w:rFonts w:cs="Arial"/>
          <w:color w:val="auto"/>
        </w:rPr>
        <w:t>localizado</w:t>
      </w:r>
      <w:r w:rsidR="00850354" w:rsidRPr="00994BC7">
        <w:rPr>
          <w:rFonts w:cs="Arial"/>
          <w:color w:val="auto"/>
        </w:rPr>
        <w:t xml:space="preserve"> à</w:t>
      </w:r>
      <w:r w:rsidRPr="00994BC7">
        <w:rPr>
          <w:rFonts w:cs="Arial"/>
          <w:color w:val="auto"/>
        </w:rPr>
        <w:t xml:space="preserve"> Rua</w:t>
      </w:r>
      <w:r w:rsidR="00297C0E" w:rsidRPr="00994BC7">
        <w:rPr>
          <w:rFonts w:cs="Arial"/>
          <w:color w:val="auto"/>
        </w:rPr>
        <w:t xml:space="preserve"> Miguel Leite do Amparo</w:t>
      </w:r>
      <w:r w:rsidRPr="00994BC7">
        <w:rPr>
          <w:rFonts w:cs="Arial"/>
          <w:color w:val="auto"/>
        </w:rPr>
        <w:t xml:space="preserve">, </w:t>
      </w:r>
      <w:r w:rsidR="00850354" w:rsidRPr="00994BC7">
        <w:rPr>
          <w:rFonts w:cs="Arial"/>
          <w:color w:val="auto"/>
        </w:rPr>
        <w:t xml:space="preserve">nº </w:t>
      </w:r>
      <w:r w:rsidR="00297C0E" w:rsidRPr="00994BC7">
        <w:rPr>
          <w:rFonts w:cs="Arial"/>
          <w:color w:val="auto"/>
        </w:rPr>
        <w:t>121</w:t>
      </w:r>
      <w:r w:rsidRPr="00994BC7">
        <w:rPr>
          <w:rFonts w:cs="Arial"/>
          <w:color w:val="auto"/>
        </w:rPr>
        <w:t xml:space="preserve">, </w:t>
      </w:r>
      <w:r w:rsidR="00297C0E" w:rsidRPr="00994BC7">
        <w:rPr>
          <w:rFonts w:cs="Arial"/>
          <w:color w:val="auto"/>
        </w:rPr>
        <w:t>Centro, Jacareí – SP, CEP: 12.327-703</w:t>
      </w:r>
      <w:r w:rsidRPr="00994BC7">
        <w:rPr>
          <w:rFonts w:cs="Arial"/>
          <w:color w:val="auto"/>
        </w:rPr>
        <w:t xml:space="preserve">, e-mail: </w:t>
      </w:r>
      <w:hyperlink r:id="rId8" w:history="1">
        <w:r w:rsidRPr="00994BC7">
          <w:rPr>
            <w:rStyle w:val="Hyperlink"/>
            <w:rFonts w:cs="Arial"/>
            <w:color w:val="auto"/>
          </w:rPr>
          <w:t>licitacao@saaejacarei.sp.gov.br</w:t>
        </w:r>
      </w:hyperlink>
      <w:r w:rsidRPr="00994BC7">
        <w:rPr>
          <w:rFonts w:cs="Arial"/>
          <w:color w:val="auto"/>
        </w:rPr>
        <w:t xml:space="preserve">, </w:t>
      </w:r>
      <w:r w:rsidR="001F4424" w:rsidRPr="00994BC7">
        <w:rPr>
          <w:rFonts w:cs="Arial"/>
          <w:color w:val="auto"/>
        </w:rPr>
        <w:t>torna público para conhecimento dos interessados</w:t>
      </w:r>
      <w:r w:rsidRPr="00994BC7">
        <w:rPr>
          <w:rFonts w:cs="Arial"/>
          <w:color w:val="auto"/>
        </w:rPr>
        <w:t xml:space="preserve"> que realizará licitação na modalidade </w:t>
      </w:r>
      <w:r w:rsidR="00FC5BFD" w:rsidRPr="00994BC7">
        <w:rPr>
          <w:rFonts w:cs="Arial"/>
          <w:b/>
          <w:color w:val="auto"/>
        </w:rPr>
        <w:t>CONCORRÊNCIA</w:t>
      </w:r>
      <w:r w:rsidR="001F4424" w:rsidRPr="00994BC7">
        <w:rPr>
          <w:rFonts w:cs="Arial"/>
          <w:b/>
          <w:color w:val="auto"/>
        </w:rPr>
        <w:t>,</w:t>
      </w:r>
      <w:r w:rsidR="00FD5574" w:rsidRPr="00994BC7">
        <w:rPr>
          <w:rFonts w:cs="Arial"/>
          <w:b/>
          <w:color w:val="auto"/>
        </w:rPr>
        <w:t xml:space="preserve"> </w:t>
      </w:r>
      <w:r w:rsidR="00B14410" w:rsidRPr="00994BC7">
        <w:rPr>
          <w:rFonts w:cs="Arial"/>
          <w:bCs/>
          <w:color w:val="auto"/>
        </w:rPr>
        <w:t>na forma eletrônica,</w:t>
      </w:r>
      <w:r w:rsidR="00B14410" w:rsidRPr="00994BC7">
        <w:rPr>
          <w:rFonts w:cs="Arial"/>
          <w:b/>
          <w:color w:val="auto"/>
        </w:rPr>
        <w:t xml:space="preserve"> </w:t>
      </w:r>
      <w:r w:rsidR="00FD5574" w:rsidRPr="00994BC7">
        <w:rPr>
          <w:rFonts w:cs="Arial"/>
          <w:color w:val="auto"/>
        </w:rPr>
        <w:t>que será regido pela</w:t>
      </w:r>
      <w:r w:rsidR="00FD5574" w:rsidRPr="00994BC7">
        <w:rPr>
          <w:rFonts w:cs="Arial"/>
          <w:b/>
          <w:color w:val="auto"/>
        </w:rPr>
        <w:t xml:space="preserve"> </w:t>
      </w:r>
      <w:r w:rsidR="00DC38E9" w:rsidRPr="00994BC7">
        <w:rPr>
          <w:rFonts w:cs="Arial"/>
          <w:b/>
          <w:color w:val="auto"/>
        </w:rPr>
        <w:t xml:space="preserve">Lei </w:t>
      </w:r>
      <w:r w:rsidR="0046497B" w:rsidRPr="00994BC7">
        <w:rPr>
          <w:rFonts w:cs="Arial"/>
          <w:b/>
          <w:color w:val="auto"/>
        </w:rPr>
        <w:t xml:space="preserve">nº </w:t>
      </w:r>
      <w:r w:rsidR="00DC38E9" w:rsidRPr="00994BC7">
        <w:rPr>
          <w:rFonts w:cs="Arial"/>
          <w:b/>
          <w:color w:val="auto"/>
        </w:rPr>
        <w:t>1</w:t>
      </w:r>
      <w:r w:rsidR="0046497B" w:rsidRPr="00994BC7">
        <w:rPr>
          <w:rFonts w:cs="Arial"/>
          <w:b/>
          <w:color w:val="auto"/>
        </w:rPr>
        <w:t>4</w:t>
      </w:r>
      <w:r w:rsidR="00DC38E9" w:rsidRPr="00994BC7">
        <w:rPr>
          <w:rFonts w:cs="Arial"/>
          <w:b/>
          <w:color w:val="auto"/>
        </w:rPr>
        <w:t>.</w:t>
      </w:r>
      <w:r w:rsidR="0046497B" w:rsidRPr="00994BC7">
        <w:rPr>
          <w:rFonts w:cs="Arial"/>
          <w:b/>
          <w:color w:val="auto"/>
        </w:rPr>
        <w:t>133</w:t>
      </w:r>
      <w:r w:rsidR="00DC38E9" w:rsidRPr="00994BC7">
        <w:rPr>
          <w:rFonts w:cs="Arial"/>
          <w:b/>
          <w:color w:val="auto"/>
        </w:rPr>
        <w:t>/20</w:t>
      </w:r>
      <w:r w:rsidR="0046497B" w:rsidRPr="00994BC7">
        <w:rPr>
          <w:rFonts w:cs="Arial"/>
          <w:b/>
          <w:color w:val="auto"/>
        </w:rPr>
        <w:t>21</w:t>
      </w:r>
      <w:r w:rsidR="00DC38E9" w:rsidRPr="00994BC7">
        <w:rPr>
          <w:rFonts w:cs="Arial"/>
          <w:b/>
          <w:color w:val="auto"/>
        </w:rPr>
        <w:t xml:space="preserve">, Lei Complementar </w:t>
      </w:r>
      <w:r w:rsidR="001F4424" w:rsidRPr="00994BC7">
        <w:rPr>
          <w:rFonts w:cs="Arial"/>
          <w:b/>
          <w:color w:val="auto"/>
        </w:rPr>
        <w:t xml:space="preserve">nº </w:t>
      </w:r>
      <w:r w:rsidR="00DC38E9" w:rsidRPr="00994BC7">
        <w:rPr>
          <w:rFonts w:cs="Arial"/>
          <w:b/>
          <w:color w:val="auto"/>
        </w:rPr>
        <w:t>123/2006</w:t>
      </w:r>
      <w:r w:rsidR="001F4424" w:rsidRPr="00994BC7">
        <w:rPr>
          <w:rFonts w:cs="Arial"/>
          <w:b/>
          <w:color w:val="auto"/>
        </w:rPr>
        <w:t>,</w:t>
      </w:r>
      <w:r w:rsidR="00DC38E9" w:rsidRPr="00994BC7">
        <w:rPr>
          <w:rFonts w:cs="Arial"/>
          <w:b/>
          <w:color w:val="auto"/>
        </w:rPr>
        <w:t xml:space="preserve"> </w:t>
      </w:r>
      <w:r w:rsidR="00A61E09" w:rsidRPr="00994BC7">
        <w:rPr>
          <w:rFonts w:cs="Arial"/>
          <w:b/>
          <w:color w:val="auto"/>
        </w:rPr>
        <w:t>Decretos municipais nº 660</w:t>
      </w:r>
      <w:r w:rsidR="0085784E" w:rsidRPr="00994BC7">
        <w:rPr>
          <w:rFonts w:cs="Arial"/>
          <w:b/>
          <w:color w:val="auto"/>
        </w:rPr>
        <w:t>/2022</w:t>
      </w:r>
      <w:r w:rsidR="00A61E09" w:rsidRPr="00994BC7">
        <w:rPr>
          <w:rFonts w:cs="Arial"/>
          <w:b/>
          <w:color w:val="auto"/>
        </w:rPr>
        <w:t>, 664</w:t>
      </w:r>
      <w:r w:rsidR="0085784E" w:rsidRPr="00994BC7">
        <w:rPr>
          <w:rFonts w:cs="Arial"/>
          <w:b/>
          <w:color w:val="auto"/>
        </w:rPr>
        <w:t>/2022</w:t>
      </w:r>
      <w:r w:rsidR="00A61E09" w:rsidRPr="00994BC7">
        <w:rPr>
          <w:rFonts w:cs="Arial"/>
          <w:b/>
          <w:color w:val="auto"/>
        </w:rPr>
        <w:t xml:space="preserve"> e 665</w:t>
      </w:r>
      <w:r w:rsidR="0085784E" w:rsidRPr="00994BC7">
        <w:rPr>
          <w:rFonts w:cs="Arial"/>
          <w:b/>
          <w:color w:val="auto"/>
        </w:rPr>
        <w:t>/2</w:t>
      </w:r>
      <w:r w:rsidR="00A61E09" w:rsidRPr="00994BC7">
        <w:rPr>
          <w:rFonts w:cs="Arial"/>
          <w:b/>
          <w:color w:val="auto"/>
        </w:rPr>
        <w:t xml:space="preserve">022 </w:t>
      </w:r>
      <w:r w:rsidR="00DC38E9" w:rsidRPr="00994BC7">
        <w:rPr>
          <w:rFonts w:cs="Arial"/>
          <w:color w:val="auto"/>
        </w:rPr>
        <w:t>e demais legislaç</w:t>
      </w:r>
      <w:r w:rsidR="001F4424" w:rsidRPr="00994BC7">
        <w:rPr>
          <w:rFonts w:cs="Arial"/>
          <w:color w:val="auto"/>
        </w:rPr>
        <w:t>ões</w:t>
      </w:r>
      <w:r w:rsidR="00DC38E9" w:rsidRPr="00994BC7">
        <w:rPr>
          <w:rFonts w:cs="Arial"/>
          <w:color w:val="auto"/>
        </w:rPr>
        <w:t xml:space="preserve"> </w:t>
      </w:r>
      <w:r w:rsidR="0085784E" w:rsidRPr="00994BC7">
        <w:rPr>
          <w:rFonts w:cs="Arial"/>
          <w:color w:val="auto"/>
        </w:rPr>
        <w:t>aplicáveis</w:t>
      </w:r>
      <w:r w:rsidR="00DC38E9" w:rsidRPr="00994BC7">
        <w:rPr>
          <w:rFonts w:cs="Arial"/>
          <w:color w:val="auto"/>
        </w:rPr>
        <w:t xml:space="preserve">, </w:t>
      </w:r>
      <w:r w:rsidR="001F4424" w:rsidRPr="00994BC7">
        <w:rPr>
          <w:rFonts w:cs="Arial"/>
          <w:color w:val="auto"/>
        </w:rPr>
        <w:t>c</w:t>
      </w:r>
      <w:r w:rsidR="00DC38E9" w:rsidRPr="00994BC7">
        <w:rPr>
          <w:rFonts w:cs="Arial"/>
          <w:color w:val="auto"/>
        </w:rPr>
        <w:t xml:space="preserve">om suas </w:t>
      </w:r>
      <w:r w:rsidR="0085784E" w:rsidRPr="00994BC7">
        <w:rPr>
          <w:rFonts w:cs="Arial"/>
          <w:color w:val="auto"/>
        </w:rPr>
        <w:t xml:space="preserve">alterações, observadas as </w:t>
      </w:r>
      <w:r w:rsidR="00DC38E9" w:rsidRPr="00994BC7">
        <w:rPr>
          <w:rFonts w:cs="Arial"/>
          <w:color w:val="auto"/>
        </w:rPr>
        <w:t>demais exigências deste Edital</w:t>
      </w:r>
      <w:r w:rsidRPr="00994BC7">
        <w:rPr>
          <w:rFonts w:cs="Arial"/>
          <w:color w:val="auto"/>
        </w:rPr>
        <w:t>,</w:t>
      </w:r>
      <w:r w:rsidR="006F523E" w:rsidRPr="00994BC7">
        <w:rPr>
          <w:rFonts w:cs="Arial"/>
          <w:b/>
          <w:color w:val="auto"/>
        </w:rPr>
        <w:t xml:space="preserve"> </w:t>
      </w:r>
      <w:r w:rsidRPr="00994BC7">
        <w:rPr>
          <w:rFonts w:cs="Arial"/>
          <w:color w:val="auto"/>
        </w:rPr>
        <w:t>objetivando o seguinte:</w:t>
      </w:r>
    </w:p>
    <w:p w14:paraId="24150356" w14:textId="552DBCB4" w:rsidR="001B2DE3" w:rsidRPr="00994BC7" w:rsidRDefault="007D669F" w:rsidP="00BF7EAE">
      <w:pPr>
        <w:pStyle w:val="Ttulo"/>
        <w:widowControl w:val="0"/>
        <w:tabs>
          <w:tab w:val="left" w:pos="142"/>
        </w:tabs>
        <w:spacing w:after="240"/>
        <w:jc w:val="both"/>
        <w:rPr>
          <w:rFonts w:ascii="Arial" w:hAnsi="Arial" w:cs="Arial"/>
          <w:color w:val="auto"/>
          <w:sz w:val="22"/>
          <w:szCs w:val="22"/>
        </w:rPr>
      </w:pPr>
      <w:r w:rsidRPr="00994BC7">
        <w:rPr>
          <w:rFonts w:ascii="Arial" w:hAnsi="Arial" w:cs="Arial"/>
          <w:color w:val="auto"/>
          <w:sz w:val="22"/>
          <w:szCs w:val="22"/>
        </w:rPr>
        <w:t xml:space="preserve">Na data, horário e endereço eletrônico abaixo indicado far-se-á a abertura da Sessão Pública de </w:t>
      </w:r>
      <w:r w:rsidR="00FC5BFD" w:rsidRPr="00994BC7">
        <w:rPr>
          <w:rFonts w:ascii="Arial" w:hAnsi="Arial" w:cs="Arial"/>
          <w:color w:val="auto"/>
          <w:sz w:val="22"/>
          <w:szCs w:val="22"/>
        </w:rPr>
        <w:t>CONCORRÊNCIA</w:t>
      </w:r>
      <w:r w:rsidRPr="00994BC7">
        <w:rPr>
          <w:rFonts w:ascii="Arial" w:hAnsi="Arial" w:cs="Arial"/>
          <w:color w:val="auto"/>
          <w:sz w:val="22"/>
          <w:szCs w:val="22"/>
        </w:rPr>
        <w:t>, por meio de Sistema Eletrônico:</w:t>
      </w:r>
    </w:p>
    <w:p w14:paraId="402ECB29" w14:textId="66143320" w:rsidR="007D669F" w:rsidRPr="00994BC7" w:rsidRDefault="007D669F" w:rsidP="00BF7EAE">
      <w:pPr>
        <w:widowControl w:val="0"/>
        <w:tabs>
          <w:tab w:val="left" w:pos="1985"/>
        </w:tabs>
        <w:spacing w:after="240"/>
        <w:jc w:val="center"/>
        <w:rPr>
          <w:rFonts w:cs="Arial"/>
          <w:b/>
          <w:bCs/>
          <w:color w:val="auto"/>
        </w:rPr>
      </w:pPr>
      <w:r w:rsidRPr="00994BC7">
        <w:rPr>
          <w:rFonts w:cs="Arial"/>
          <w:b/>
          <w:bCs/>
          <w:color w:val="auto"/>
        </w:rPr>
        <w:t>DATA</w:t>
      </w:r>
      <w:r w:rsidRPr="00994BC7">
        <w:rPr>
          <w:rFonts w:cs="Arial"/>
          <w:color w:val="auto"/>
        </w:rPr>
        <w:t>:</w:t>
      </w:r>
      <w:r w:rsidR="007D061D" w:rsidRPr="00994BC7">
        <w:rPr>
          <w:rFonts w:cs="Arial"/>
          <w:color w:val="auto"/>
        </w:rPr>
        <w:t xml:space="preserve"> </w:t>
      </w:r>
      <w:r w:rsidR="00BB5156">
        <w:rPr>
          <w:rFonts w:cs="Arial"/>
          <w:b/>
          <w:bCs/>
          <w:color w:val="auto"/>
          <w:u w:val="single"/>
        </w:rPr>
        <w:t>2</w:t>
      </w:r>
      <w:r w:rsidR="003A46FA" w:rsidRPr="00994BC7">
        <w:rPr>
          <w:rFonts w:cs="Arial"/>
          <w:b/>
          <w:bCs/>
          <w:color w:val="auto"/>
          <w:u w:val="single"/>
        </w:rPr>
        <w:t>0/02/2024</w:t>
      </w:r>
    </w:p>
    <w:p w14:paraId="28D8618A" w14:textId="57C3BBDE" w:rsidR="007D669F" w:rsidRPr="00994BC7" w:rsidRDefault="007D669F" w:rsidP="00BF7EAE">
      <w:pPr>
        <w:widowControl w:val="0"/>
        <w:tabs>
          <w:tab w:val="left" w:pos="1985"/>
        </w:tabs>
        <w:spacing w:after="240"/>
        <w:jc w:val="center"/>
        <w:rPr>
          <w:rStyle w:val="Forte"/>
          <w:rFonts w:cs="Arial"/>
          <w:color w:val="auto"/>
          <w:sz w:val="22"/>
          <w:u w:val="single"/>
        </w:rPr>
      </w:pPr>
      <w:r w:rsidRPr="00994BC7">
        <w:rPr>
          <w:rFonts w:cs="Arial"/>
          <w:b/>
          <w:bCs/>
          <w:color w:val="auto"/>
        </w:rPr>
        <w:t>HORÁRIO DE BRASÍLIA</w:t>
      </w:r>
      <w:r w:rsidRPr="00994BC7">
        <w:rPr>
          <w:rFonts w:cs="Arial"/>
          <w:color w:val="auto"/>
        </w:rPr>
        <w:t xml:space="preserve">: </w:t>
      </w:r>
      <w:r w:rsidR="003A46FA" w:rsidRPr="00994BC7">
        <w:rPr>
          <w:rStyle w:val="Forte"/>
          <w:rFonts w:cs="Arial"/>
          <w:color w:val="auto"/>
          <w:sz w:val="22"/>
          <w:u w:val="single"/>
        </w:rPr>
        <w:t>09</w:t>
      </w:r>
      <w:r w:rsidR="004B7E71" w:rsidRPr="00994BC7">
        <w:rPr>
          <w:rStyle w:val="Forte"/>
          <w:rFonts w:cs="Arial"/>
          <w:color w:val="auto"/>
          <w:sz w:val="22"/>
          <w:u w:val="single"/>
        </w:rPr>
        <w:t>H</w:t>
      </w:r>
      <w:r w:rsidR="003A46FA" w:rsidRPr="00994BC7">
        <w:rPr>
          <w:rStyle w:val="Forte"/>
          <w:rFonts w:cs="Arial"/>
          <w:color w:val="auto"/>
          <w:sz w:val="22"/>
          <w:u w:val="single"/>
        </w:rPr>
        <w:t>00</w:t>
      </w:r>
      <w:r w:rsidR="007D061D" w:rsidRPr="00994BC7">
        <w:rPr>
          <w:rStyle w:val="Forte"/>
          <w:rFonts w:cs="Arial"/>
          <w:color w:val="auto"/>
          <w:sz w:val="22"/>
          <w:u w:val="single"/>
        </w:rPr>
        <w:t>MIN</w:t>
      </w:r>
    </w:p>
    <w:p w14:paraId="4060218D" w14:textId="369B0443" w:rsidR="00D029C3" w:rsidRPr="00994BC7" w:rsidRDefault="007D669F" w:rsidP="00BF7EAE">
      <w:pPr>
        <w:widowControl w:val="0"/>
        <w:spacing w:after="240"/>
        <w:jc w:val="center"/>
        <w:rPr>
          <w:rFonts w:cs="Arial"/>
          <w:b/>
          <w:bCs/>
          <w:color w:val="auto"/>
          <w:u w:val="single"/>
        </w:rPr>
      </w:pPr>
      <w:r w:rsidRPr="00994BC7">
        <w:rPr>
          <w:rFonts w:cs="Arial"/>
          <w:b/>
          <w:bCs/>
          <w:color w:val="auto"/>
        </w:rPr>
        <w:t>ENDEREÇO ELETRÔNICO</w:t>
      </w:r>
      <w:r w:rsidRPr="00994BC7">
        <w:rPr>
          <w:rFonts w:cs="Arial"/>
          <w:color w:val="auto"/>
        </w:rPr>
        <w:t xml:space="preserve">: </w:t>
      </w:r>
      <w:hyperlink r:id="rId9" w:history="1">
        <w:r w:rsidR="001B2DE3" w:rsidRPr="00994BC7">
          <w:rPr>
            <w:rStyle w:val="Hyperlink"/>
            <w:rFonts w:eastAsia="Times New Roman" w:cs="Arial"/>
            <w:b/>
            <w:lang w:eastAsia="zh-CN"/>
          </w:rPr>
          <w:t>www.gov.br/compras</w:t>
        </w:r>
      </w:hyperlink>
      <w:r w:rsidR="001B2DE3" w:rsidRPr="00994BC7">
        <w:rPr>
          <w:rFonts w:eastAsia="Times New Roman" w:cs="Arial"/>
          <w:b/>
          <w:color w:val="auto"/>
          <w:u w:val="single"/>
          <w:lang w:eastAsia="zh-CN"/>
        </w:rPr>
        <w:t xml:space="preserve"> </w:t>
      </w:r>
      <w:r w:rsidR="00E628B0" w:rsidRPr="00994BC7">
        <w:rPr>
          <w:rStyle w:val="Hyperlink"/>
          <w:rFonts w:cs="Arial"/>
          <w:b/>
          <w:bCs/>
          <w:color w:val="auto"/>
        </w:rPr>
        <w:t>(</w:t>
      </w:r>
      <w:r w:rsidR="006F2B5A" w:rsidRPr="00994BC7">
        <w:rPr>
          <w:rStyle w:val="Hyperlink"/>
          <w:rFonts w:cs="Arial"/>
          <w:b/>
          <w:bCs/>
          <w:color w:val="auto"/>
        </w:rPr>
        <w:t xml:space="preserve">UASG </w:t>
      </w:r>
      <w:r w:rsidR="00E628B0" w:rsidRPr="00994BC7">
        <w:rPr>
          <w:rStyle w:val="Hyperlink"/>
          <w:rFonts w:cs="Arial"/>
          <w:b/>
          <w:bCs/>
          <w:color w:val="auto"/>
        </w:rPr>
        <w:t>926641)</w:t>
      </w:r>
    </w:p>
    <w:sdt>
      <w:sdtPr>
        <w:rPr>
          <w:rFonts w:eastAsiaTheme="minorHAnsi"/>
          <w:caps/>
          <w:u w:val="single"/>
          <w:lang w:eastAsia="en-US"/>
        </w:rPr>
        <w:id w:val="870735332"/>
        <w:docPartObj>
          <w:docPartGallery w:val="Table of Contents"/>
          <w:docPartUnique/>
        </w:docPartObj>
      </w:sdtPr>
      <w:sdtEndPr>
        <w:rPr>
          <w:rFonts w:eastAsia="Times New Roman"/>
          <w:caps w:val="0"/>
          <w:lang w:eastAsia="ar-SA"/>
        </w:rPr>
      </w:sdtEndPr>
      <w:sdtContent>
        <w:p w14:paraId="3D19141F" w14:textId="77777777" w:rsidR="00C663A5" w:rsidRDefault="00750329" w:rsidP="00BF7EAE">
          <w:pPr>
            <w:pStyle w:val="Corpodetexto"/>
            <w:spacing w:after="240"/>
            <w:jc w:val="center"/>
            <w:rPr>
              <w:noProof/>
            </w:rPr>
          </w:pPr>
          <w:r w:rsidRPr="00994BC7">
            <w:rPr>
              <w:b/>
              <w:bCs/>
            </w:rPr>
            <w:t>Sumário</w:t>
          </w:r>
          <w:r w:rsidRPr="00994BC7">
            <w:rPr>
              <w:caps/>
              <w:noProof/>
              <w:kern w:val="28"/>
              <w:lang w:eastAsia="pt-BR"/>
            </w:rPr>
            <w:fldChar w:fldCharType="begin"/>
          </w:r>
          <w:r w:rsidRPr="00994BC7">
            <w:instrText xml:space="preserve"> TOC \o "1-3" \h \z \u </w:instrText>
          </w:r>
          <w:r w:rsidRPr="00994BC7">
            <w:rPr>
              <w:caps/>
              <w:noProof/>
              <w:kern w:val="28"/>
              <w:lang w:eastAsia="pt-BR"/>
            </w:rPr>
            <w:fldChar w:fldCharType="separate"/>
          </w:r>
        </w:p>
        <w:p w14:paraId="0625C427" w14:textId="5023C3C1" w:rsidR="00C663A5" w:rsidRDefault="00C663A5">
          <w:pPr>
            <w:pStyle w:val="Sumrio1"/>
            <w:rPr>
              <w:rFonts w:asciiTheme="minorHAnsi" w:eastAsiaTheme="minorEastAsia" w:hAnsiTheme="minorHAnsi" w:cstheme="minorBidi"/>
              <w:color w:val="auto"/>
              <w:kern w:val="2"/>
              <w14:ligatures w14:val="standardContextual"/>
            </w:rPr>
          </w:pPr>
          <w:hyperlink w:anchor="_Toc187155306" w:history="1">
            <w:r w:rsidRPr="0084157D">
              <w:rPr>
                <w:rStyle w:val="Hyperlink"/>
              </w:rPr>
              <w:t>1. DO OBJETO – Valor estimado: R$ 61.014,58</w:t>
            </w:r>
            <w:r>
              <w:rPr>
                <w:webHidden/>
              </w:rPr>
              <w:tab/>
            </w:r>
            <w:r>
              <w:rPr>
                <w:webHidden/>
              </w:rPr>
              <w:fldChar w:fldCharType="begin"/>
            </w:r>
            <w:r>
              <w:rPr>
                <w:webHidden/>
              </w:rPr>
              <w:instrText xml:space="preserve"> PAGEREF _Toc187155306 \h </w:instrText>
            </w:r>
            <w:r>
              <w:rPr>
                <w:webHidden/>
              </w:rPr>
            </w:r>
            <w:r>
              <w:rPr>
                <w:webHidden/>
              </w:rPr>
              <w:fldChar w:fldCharType="separate"/>
            </w:r>
            <w:r>
              <w:rPr>
                <w:webHidden/>
              </w:rPr>
              <w:t>2</w:t>
            </w:r>
            <w:r>
              <w:rPr>
                <w:webHidden/>
              </w:rPr>
              <w:fldChar w:fldCharType="end"/>
            </w:r>
          </w:hyperlink>
        </w:p>
        <w:p w14:paraId="71E2CC4E" w14:textId="123D8989" w:rsidR="00C663A5" w:rsidRDefault="00C663A5">
          <w:pPr>
            <w:pStyle w:val="Sumrio1"/>
            <w:rPr>
              <w:rFonts w:asciiTheme="minorHAnsi" w:eastAsiaTheme="minorEastAsia" w:hAnsiTheme="minorHAnsi" w:cstheme="minorBidi"/>
              <w:color w:val="auto"/>
              <w:kern w:val="2"/>
              <w14:ligatures w14:val="standardContextual"/>
            </w:rPr>
          </w:pPr>
          <w:hyperlink w:anchor="_Toc187155307" w:history="1">
            <w:r w:rsidRPr="0084157D">
              <w:rPr>
                <w:rStyle w:val="Hyperlink"/>
              </w:rPr>
              <w:t>2. DA PARTICIPAÇÃO NA LICITAÇÃO</w:t>
            </w:r>
            <w:r>
              <w:rPr>
                <w:webHidden/>
              </w:rPr>
              <w:tab/>
            </w:r>
            <w:r>
              <w:rPr>
                <w:webHidden/>
              </w:rPr>
              <w:fldChar w:fldCharType="begin"/>
            </w:r>
            <w:r>
              <w:rPr>
                <w:webHidden/>
              </w:rPr>
              <w:instrText xml:space="preserve"> PAGEREF _Toc187155307 \h </w:instrText>
            </w:r>
            <w:r>
              <w:rPr>
                <w:webHidden/>
              </w:rPr>
            </w:r>
            <w:r>
              <w:rPr>
                <w:webHidden/>
              </w:rPr>
              <w:fldChar w:fldCharType="separate"/>
            </w:r>
            <w:r>
              <w:rPr>
                <w:webHidden/>
              </w:rPr>
              <w:t>2</w:t>
            </w:r>
            <w:r>
              <w:rPr>
                <w:webHidden/>
              </w:rPr>
              <w:fldChar w:fldCharType="end"/>
            </w:r>
          </w:hyperlink>
        </w:p>
        <w:p w14:paraId="24C4B8C2" w14:textId="77B40977" w:rsidR="00C663A5" w:rsidRDefault="00C663A5">
          <w:pPr>
            <w:pStyle w:val="Sumrio1"/>
            <w:rPr>
              <w:rFonts w:asciiTheme="minorHAnsi" w:eastAsiaTheme="minorEastAsia" w:hAnsiTheme="minorHAnsi" w:cstheme="minorBidi"/>
              <w:color w:val="auto"/>
              <w:kern w:val="2"/>
              <w14:ligatures w14:val="standardContextual"/>
            </w:rPr>
          </w:pPr>
          <w:hyperlink w:anchor="_Toc187155308" w:history="1">
            <w:r w:rsidRPr="0084157D">
              <w:rPr>
                <w:rStyle w:val="Hyperlink"/>
              </w:rPr>
              <w:t>3. DA APRESENTAÇÃO DA PROPOSTA E DOS DOCUMENTOS DE HABILITAÇÃO</w:t>
            </w:r>
            <w:r>
              <w:rPr>
                <w:webHidden/>
              </w:rPr>
              <w:tab/>
            </w:r>
            <w:r>
              <w:rPr>
                <w:webHidden/>
              </w:rPr>
              <w:fldChar w:fldCharType="begin"/>
            </w:r>
            <w:r>
              <w:rPr>
                <w:webHidden/>
              </w:rPr>
              <w:instrText xml:space="preserve"> PAGEREF _Toc187155308 \h </w:instrText>
            </w:r>
            <w:r>
              <w:rPr>
                <w:webHidden/>
              </w:rPr>
            </w:r>
            <w:r>
              <w:rPr>
                <w:webHidden/>
              </w:rPr>
              <w:fldChar w:fldCharType="separate"/>
            </w:r>
            <w:r>
              <w:rPr>
                <w:webHidden/>
              </w:rPr>
              <w:t>5</w:t>
            </w:r>
            <w:r>
              <w:rPr>
                <w:webHidden/>
              </w:rPr>
              <w:fldChar w:fldCharType="end"/>
            </w:r>
          </w:hyperlink>
        </w:p>
        <w:p w14:paraId="29F0BE06" w14:textId="77894497" w:rsidR="00C663A5" w:rsidRDefault="00C663A5">
          <w:pPr>
            <w:pStyle w:val="Sumrio1"/>
            <w:rPr>
              <w:rFonts w:asciiTheme="minorHAnsi" w:eastAsiaTheme="minorEastAsia" w:hAnsiTheme="minorHAnsi" w:cstheme="minorBidi"/>
              <w:color w:val="auto"/>
              <w:kern w:val="2"/>
              <w14:ligatures w14:val="standardContextual"/>
            </w:rPr>
          </w:pPr>
          <w:hyperlink w:anchor="_Toc187155309" w:history="1">
            <w:r w:rsidRPr="0084157D">
              <w:rPr>
                <w:rStyle w:val="Hyperlink"/>
              </w:rPr>
              <w:t>4. DO PREENCHIMENTO DA PROPOSTA</w:t>
            </w:r>
            <w:r>
              <w:rPr>
                <w:webHidden/>
              </w:rPr>
              <w:tab/>
            </w:r>
            <w:r>
              <w:rPr>
                <w:webHidden/>
              </w:rPr>
              <w:fldChar w:fldCharType="begin"/>
            </w:r>
            <w:r>
              <w:rPr>
                <w:webHidden/>
              </w:rPr>
              <w:instrText xml:space="preserve"> PAGEREF _Toc187155309 \h </w:instrText>
            </w:r>
            <w:r>
              <w:rPr>
                <w:webHidden/>
              </w:rPr>
            </w:r>
            <w:r>
              <w:rPr>
                <w:webHidden/>
              </w:rPr>
              <w:fldChar w:fldCharType="separate"/>
            </w:r>
            <w:r>
              <w:rPr>
                <w:webHidden/>
              </w:rPr>
              <w:t>6</w:t>
            </w:r>
            <w:r>
              <w:rPr>
                <w:webHidden/>
              </w:rPr>
              <w:fldChar w:fldCharType="end"/>
            </w:r>
          </w:hyperlink>
        </w:p>
        <w:p w14:paraId="13B6B3F7" w14:textId="305C955C" w:rsidR="00C663A5" w:rsidRDefault="00C663A5">
          <w:pPr>
            <w:pStyle w:val="Sumrio1"/>
            <w:rPr>
              <w:rFonts w:asciiTheme="minorHAnsi" w:eastAsiaTheme="minorEastAsia" w:hAnsiTheme="minorHAnsi" w:cstheme="minorBidi"/>
              <w:color w:val="auto"/>
              <w:kern w:val="2"/>
              <w14:ligatures w14:val="standardContextual"/>
            </w:rPr>
          </w:pPr>
          <w:hyperlink w:anchor="_Toc187155310" w:history="1">
            <w:r w:rsidRPr="0084157D">
              <w:rPr>
                <w:rStyle w:val="Hyperlink"/>
              </w:rPr>
              <w:t>5. DA ABERTURA DA SESSÃO, CLASSIFICAÇÃO DAS PROPOSTAS E FORMULAÇÃO DE LANCES</w:t>
            </w:r>
            <w:r>
              <w:rPr>
                <w:webHidden/>
              </w:rPr>
              <w:tab/>
            </w:r>
            <w:r>
              <w:rPr>
                <w:webHidden/>
              </w:rPr>
              <w:fldChar w:fldCharType="begin"/>
            </w:r>
            <w:r>
              <w:rPr>
                <w:webHidden/>
              </w:rPr>
              <w:instrText xml:space="preserve"> PAGEREF _Toc187155310 \h </w:instrText>
            </w:r>
            <w:r>
              <w:rPr>
                <w:webHidden/>
              </w:rPr>
            </w:r>
            <w:r>
              <w:rPr>
                <w:webHidden/>
              </w:rPr>
              <w:fldChar w:fldCharType="separate"/>
            </w:r>
            <w:r>
              <w:rPr>
                <w:webHidden/>
              </w:rPr>
              <w:t>7</w:t>
            </w:r>
            <w:r>
              <w:rPr>
                <w:webHidden/>
              </w:rPr>
              <w:fldChar w:fldCharType="end"/>
            </w:r>
          </w:hyperlink>
        </w:p>
        <w:p w14:paraId="6322BEA7" w14:textId="6F954FD1" w:rsidR="00C663A5" w:rsidRDefault="00C663A5">
          <w:pPr>
            <w:pStyle w:val="Sumrio1"/>
            <w:rPr>
              <w:rFonts w:asciiTheme="minorHAnsi" w:eastAsiaTheme="minorEastAsia" w:hAnsiTheme="minorHAnsi" w:cstheme="minorBidi"/>
              <w:color w:val="auto"/>
              <w:kern w:val="2"/>
              <w14:ligatures w14:val="standardContextual"/>
            </w:rPr>
          </w:pPr>
          <w:hyperlink w:anchor="_Toc187155311" w:history="1">
            <w:r w:rsidRPr="0084157D">
              <w:rPr>
                <w:rStyle w:val="Hyperlink"/>
              </w:rPr>
              <w:t>6. DA FASE DE JULGAMENTO</w:t>
            </w:r>
            <w:r>
              <w:rPr>
                <w:webHidden/>
              </w:rPr>
              <w:tab/>
            </w:r>
            <w:r>
              <w:rPr>
                <w:webHidden/>
              </w:rPr>
              <w:fldChar w:fldCharType="begin"/>
            </w:r>
            <w:r>
              <w:rPr>
                <w:webHidden/>
              </w:rPr>
              <w:instrText xml:space="preserve"> PAGEREF _Toc187155311 \h </w:instrText>
            </w:r>
            <w:r>
              <w:rPr>
                <w:webHidden/>
              </w:rPr>
            </w:r>
            <w:r>
              <w:rPr>
                <w:webHidden/>
              </w:rPr>
              <w:fldChar w:fldCharType="separate"/>
            </w:r>
            <w:r>
              <w:rPr>
                <w:webHidden/>
              </w:rPr>
              <w:t>11</w:t>
            </w:r>
            <w:r>
              <w:rPr>
                <w:webHidden/>
              </w:rPr>
              <w:fldChar w:fldCharType="end"/>
            </w:r>
          </w:hyperlink>
        </w:p>
        <w:p w14:paraId="46F90826" w14:textId="52C0BB10" w:rsidR="00C663A5" w:rsidRDefault="00C663A5">
          <w:pPr>
            <w:pStyle w:val="Sumrio1"/>
            <w:rPr>
              <w:rFonts w:asciiTheme="minorHAnsi" w:eastAsiaTheme="minorEastAsia" w:hAnsiTheme="minorHAnsi" w:cstheme="minorBidi"/>
              <w:color w:val="auto"/>
              <w:kern w:val="2"/>
              <w14:ligatures w14:val="standardContextual"/>
            </w:rPr>
          </w:pPr>
          <w:hyperlink w:anchor="_Toc187155312" w:history="1">
            <w:r w:rsidRPr="0084157D">
              <w:rPr>
                <w:rStyle w:val="Hyperlink"/>
              </w:rPr>
              <w:t>7. DA FASE DE HABILITAÇÃO</w:t>
            </w:r>
            <w:r>
              <w:rPr>
                <w:webHidden/>
              </w:rPr>
              <w:tab/>
            </w:r>
            <w:r>
              <w:rPr>
                <w:webHidden/>
              </w:rPr>
              <w:fldChar w:fldCharType="begin"/>
            </w:r>
            <w:r>
              <w:rPr>
                <w:webHidden/>
              </w:rPr>
              <w:instrText xml:space="preserve"> PAGEREF _Toc187155312 \h </w:instrText>
            </w:r>
            <w:r>
              <w:rPr>
                <w:webHidden/>
              </w:rPr>
            </w:r>
            <w:r>
              <w:rPr>
                <w:webHidden/>
              </w:rPr>
              <w:fldChar w:fldCharType="separate"/>
            </w:r>
            <w:r>
              <w:rPr>
                <w:webHidden/>
              </w:rPr>
              <w:t>13</w:t>
            </w:r>
            <w:r>
              <w:rPr>
                <w:webHidden/>
              </w:rPr>
              <w:fldChar w:fldCharType="end"/>
            </w:r>
          </w:hyperlink>
        </w:p>
        <w:p w14:paraId="5ABA80D4" w14:textId="42E668B6" w:rsidR="00C663A5" w:rsidRDefault="00C663A5">
          <w:pPr>
            <w:pStyle w:val="Sumrio1"/>
            <w:rPr>
              <w:rFonts w:asciiTheme="minorHAnsi" w:eastAsiaTheme="minorEastAsia" w:hAnsiTheme="minorHAnsi" w:cstheme="minorBidi"/>
              <w:color w:val="auto"/>
              <w:kern w:val="2"/>
              <w14:ligatures w14:val="standardContextual"/>
            </w:rPr>
          </w:pPr>
          <w:hyperlink w:anchor="_Toc187155313" w:history="1">
            <w:r w:rsidRPr="0084157D">
              <w:rPr>
                <w:rStyle w:val="Hyperlink"/>
              </w:rPr>
              <w:t>8. DOS RECURSOS</w:t>
            </w:r>
            <w:r>
              <w:rPr>
                <w:webHidden/>
              </w:rPr>
              <w:tab/>
            </w:r>
            <w:r>
              <w:rPr>
                <w:webHidden/>
              </w:rPr>
              <w:fldChar w:fldCharType="begin"/>
            </w:r>
            <w:r>
              <w:rPr>
                <w:webHidden/>
              </w:rPr>
              <w:instrText xml:space="preserve"> PAGEREF _Toc187155313 \h </w:instrText>
            </w:r>
            <w:r>
              <w:rPr>
                <w:webHidden/>
              </w:rPr>
            </w:r>
            <w:r>
              <w:rPr>
                <w:webHidden/>
              </w:rPr>
              <w:fldChar w:fldCharType="separate"/>
            </w:r>
            <w:r>
              <w:rPr>
                <w:webHidden/>
              </w:rPr>
              <w:t>19</w:t>
            </w:r>
            <w:r>
              <w:rPr>
                <w:webHidden/>
              </w:rPr>
              <w:fldChar w:fldCharType="end"/>
            </w:r>
          </w:hyperlink>
        </w:p>
        <w:p w14:paraId="3FED3BDA" w14:textId="6C2E50AE" w:rsidR="00C663A5" w:rsidRDefault="00C663A5">
          <w:pPr>
            <w:pStyle w:val="Sumrio1"/>
            <w:rPr>
              <w:rFonts w:asciiTheme="minorHAnsi" w:eastAsiaTheme="minorEastAsia" w:hAnsiTheme="minorHAnsi" w:cstheme="minorBidi"/>
              <w:color w:val="auto"/>
              <w:kern w:val="2"/>
              <w14:ligatures w14:val="standardContextual"/>
            </w:rPr>
          </w:pPr>
          <w:hyperlink w:anchor="_Toc187155314" w:history="1">
            <w:r w:rsidRPr="0084157D">
              <w:rPr>
                <w:rStyle w:val="Hyperlink"/>
              </w:rPr>
              <w:t>9. DA ADJUDICAÇÃO E DA HOMOLOGAÇÃO</w:t>
            </w:r>
            <w:r>
              <w:rPr>
                <w:webHidden/>
              </w:rPr>
              <w:tab/>
            </w:r>
            <w:r>
              <w:rPr>
                <w:webHidden/>
              </w:rPr>
              <w:fldChar w:fldCharType="begin"/>
            </w:r>
            <w:r>
              <w:rPr>
                <w:webHidden/>
              </w:rPr>
              <w:instrText xml:space="preserve"> PAGEREF _Toc187155314 \h </w:instrText>
            </w:r>
            <w:r>
              <w:rPr>
                <w:webHidden/>
              </w:rPr>
            </w:r>
            <w:r>
              <w:rPr>
                <w:webHidden/>
              </w:rPr>
              <w:fldChar w:fldCharType="separate"/>
            </w:r>
            <w:r>
              <w:rPr>
                <w:webHidden/>
              </w:rPr>
              <w:t>19</w:t>
            </w:r>
            <w:r>
              <w:rPr>
                <w:webHidden/>
              </w:rPr>
              <w:fldChar w:fldCharType="end"/>
            </w:r>
          </w:hyperlink>
        </w:p>
        <w:p w14:paraId="0B1DF72F" w14:textId="5698C13B" w:rsidR="00C663A5" w:rsidRDefault="00C663A5">
          <w:pPr>
            <w:pStyle w:val="Sumrio1"/>
            <w:rPr>
              <w:rFonts w:asciiTheme="minorHAnsi" w:eastAsiaTheme="minorEastAsia" w:hAnsiTheme="minorHAnsi" w:cstheme="minorBidi"/>
              <w:color w:val="auto"/>
              <w:kern w:val="2"/>
              <w14:ligatures w14:val="standardContextual"/>
            </w:rPr>
          </w:pPr>
          <w:hyperlink w:anchor="_Toc187155315" w:history="1">
            <w:r w:rsidRPr="0084157D">
              <w:rPr>
                <w:rStyle w:val="Hyperlink"/>
              </w:rPr>
              <w:t>10. FORMALIZAÇÃO DO CONTRATO</w:t>
            </w:r>
            <w:r>
              <w:rPr>
                <w:webHidden/>
              </w:rPr>
              <w:tab/>
            </w:r>
            <w:r>
              <w:rPr>
                <w:webHidden/>
              </w:rPr>
              <w:fldChar w:fldCharType="begin"/>
            </w:r>
            <w:r>
              <w:rPr>
                <w:webHidden/>
              </w:rPr>
              <w:instrText xml:space="preserve"> PAGEREF _Toc187155315 \h </w:instrText>
            </w:r>
            <w:r>
              <w:rPr>
                <w:webHidden/>
              </w:rPr>
            </w:r>
            <w:r>
              <w:rPr>
                <w:webHidden/>
              </w:rPr>
              <w:fldChar w:fldCharType="separate"/>
            </w:r>
            <w:r>
              <w:rPr>
                <w:webHidden/>
              </w:rPr>
              <w:t>20</w:t>
            </w:r>
            <w:r>
              <w:rPr>
                <w:webHidden/>
              </w:rPr>
              <w:fldChar w:fldCharType="end"/>
            </w:r>
          </w:hyperlink>
        </w:p>
        <w:p w14:paraId="17A08983" w14:textId="78E41F7F" w:rsidR="00C663A5" w:rsidRDefault="00C663A5">
          <w:pPr>
            <w:pStyle w:val="Sumrio1"/>
            <w:rPr>
              <w:rFonts w:asciiTheme="minorHAnsi" w:eastAsiaTheme="minorEastAsia" w:hAnsiTheme="minorHAnsi" w:cstheme="minorBidi"/>
              <w:color w:val="auto"/>
              <w:kern w:val="2"/>
              <w14:ligatures w14:val="standardContextual"/>
            </w:rPr>
          </w:pPr>
          <w:hyperlink w:anchor="_Toc187155316" w:history="1">
            <w:r w:rsidRPr="0084157D">
              <w:rPr>
                <w:rStyle w:val="Hyperlink"/>
              </w:rPr>
              <w:t>11. DO PREÇO E REAJUSTE</w:t>
            </w:r>
            <w:r>
              <w:rPr>
                <w:webHidden/>
              </w:rPr>
              <w:tab/>
            </w:r>
            <w:r>
              <w:rPr>
                <w:webHidden/>
              </w:rPr>
              <w:fldChar w:fldCharType="begin"/>
            </w:r>
            <w:r>
              <w:rPr>
                <w:webHidden/>
              </w:rPr>
              <w:instrText xml:space="preserve"> PAGEREF _Toc187155316 \h </w:instrText>
            </w:r>
            <w:r>
              <w:rPr>
                <w:webHidden/>
              </w:rPr>
            </w:r>
            <w:r>
              <w:rPr>
                <w:webHidden/>
              </w:rPr>
              <w:fldChar w:fldCharType="separate"/>
            </w:r>
            <w:r>
              <w:rPr>
                <w:webHidden/>
              </w:rPr>
              <w:t>21</w:t>
            </w:r>
            <w:r>
              <w:rPr>
                <w:webHidden/>
              </w:rPr>
              <w:fldChar w:fldCharType="end"/>
            </w:r>
          </w:hyperlink>
        </w:p>
        <w:p w14:paraId="04C82C5A" w14:textId="01853A2C" w:rsidR="00C663A5" w:rsidRDefault="00C663A5">
          <w:pPr>
            <w:pStyle w:val="Sumrio1"/>
            <w:rPr>
              <w:rFonts w:asciiTheme="minorHAnsi" w:eastAsiaTheme="minorEastAsia" w:hAnsiTheme="minorHAnsi" w:cstheme="minorBidi"/>
              <w:color w:val="auto"/>
              <w:kern w:val="2"/>
              <w14:ligatures w14:val="standardContextual"/>
            </w:rPr>
          </w:pPr>
          <w:hyperlink w:anchor="_Toc187155317" w:history="1">
            <w:r w:rsidRPr="0084157D">
              <w:rPr>
                <w:rStyle w:val="Hyperlink"/>
              </w:rPr>
              <w:t>12. DAS INFRAÇÕES ADMINISTRATIVAS E SANÇÕES</w:t>
            </w:r>
            <w:r>
              <w:rPr>
                <w:webHidden/>
              </w:rPr>
              <w:tab/>
            </w:r>
            <w:r>
              <w:rPr>
                <w:webHidden/>
              </w:rPr>
              <w:fldChar w:fldCharType="begin"/>
            </w:r>
            <w:r>
              <w:rPr>
                <w:webHidden/>
              </w:rPr>
              <w:instrText xml:space="preserve"> PAGEREF _Toc187155317 \h </w:instrText>
            </w:r>
            <w:r>
              <w:rPr>
                <w:webHidden/>
              </w:rPr>
            </w:r>
            <w:r>
              <w:rPr>
                <w:webHidden/>
              </w:rPr>
              <w:fldChar w:fldCharType="separate"/>
            </w:r>
            <w:r>
              <w:rPr>
                <w:webHidden/>
              </w:rPr>
              <w:t>22</w:t>
            </w:r>
            <w:r>
              <w:rPr>
                <w:webHidden/>
              </w:rPr>
              <w:fldChar w:fldCharType="end"/>
            </w:r>
          </w:hyperlink>
        </w:p>
        <w:p w14:paraId="0E5A304C" w14:textId="684CAAA8" w:rsidR="00C663A5" w:rsidRDefault="00C663A5">
          <w:pPr>
            <w:pStyle w:val="Sumrio1"/>
            <w:rPr>
              <w:rFonts w:asciiTheme="minorHAnsi" w:eastAsiaTheme="minorEastAsia" w:hAnsiTheme="minorHAnsi" w:cstheme="minorBidi"/>
              <w:color w:val="auto"/>
              <w:kern w:val="2"/>
              <w14:ligatures w14:val="standardContextual"/>
            </w:rPr>
          </w:pPr>
          <w:hyperlink w:anchor="_Toc187155318" w:history="1">
            <w:r w:rsidRPr="0084157D">
              <w:rPr>
                <w:rStyle w:val="Hyperlink"/>
              </w:rPr>
              <w:t>13. DA IMPUGNAÇÃO AO EDITAL E DO PEDIDO DE ESCLARECIMENTO</w:t>
            </w:r>
            <w:r>
              <w:rPr>
                <w:webHidden/>
              </w:rPr>
              <w:tab/>
            </w:r>
            <w:r>
              <w:rPr>
                <w:webHidden/>
              </w:rPr>
              <w:fldChar w:fldCharType="begin"/>
            </w:r>
            <w:r>
              <w:rPr>
                <w:webHidden/>
              </w:rPr>
              <w:instrText xml:space="preserve"> PAGEREF _Toc187155318 \h </w:instrText>
            </w:r>
            <w:r>
              <w:rPr>
                <w:webHidden/>
              </w:rPr>
            </w:r>
            <w:r>
              <w:rPr>
                <w:webHidden/>
              </w:rPr>
              <w:fldChar w:fldCharType="separate"/>
            </w:r>
            <w:r>
              <w:rPr>
                <w:webHidden/>
              </w:rPr>
              <w:t>24</w:t>
            </w:r>
            <w:r>
              <w:rPr>
                <w:webHidden/>
              </w:rPr>
              <w:fldChar w:fldCharType="end"/>
            </w:r>
          </w:hyperlink>
        </w:p>
        <w:p w14:paraId="34FB7E8B" w14:textId="2F3CDC6E" w:rsidR="00C663A5" w:rsidRDefault="00C663A5">
          <w:pPr>
            <w:pStyle w:val="Sumrio1"/>
            <w:rPr>
              <w:rFonts w:asciiTheme="minorHAnsi" w:eastAsiaTheme="minorEastAsia" w:hAnsiTheme="minorHAnsi" w:cstheme="minorBidi"/>
              <w:color w:val="auto"/>
              <w:kern w:val="2"/>
              <w14:ligatures w14:val="standardContextual"/>
            </w:rPr>
          </w:pPr>
          <w:hyperlink w:anchor="_Toc187155319" w:history="1">
            <w:r w:rsidRPr="0084157D">
              <w:rPr>
                <w:rStyle w:val="Hyperlink"/>
              </w:rPr>
              <w:t>14. DA DOTAÇÃO ORÇAMENTÁRIA</w:t>
            </w:r>
            <w:r>
              <w:rPr>
                <w:webHidden/>
              </w:rPr>
              <w:tab/>
            </w:r>
            <w:r>
              <w:rPr>
                <w:webHidden/>
              </w:rPr>
              <w:fldChar w:fldCharType="begin"/>
            </w:r>
            <w:r>
              <w:rPr>
                <w:webHidden/>
              </w:rPr>
              <w:instrText xml:space="preserve"> PAGEREF _Toc187155319 \h </w:instrText>
            </w:r>
            <w:r>
              <w:rPr>
                <w:webHidden/>
              </w:rPr>
            </w:r>
            <w:r>
              <w:rPr>
                <w:webHidden/>
              </w:rPr>
              <w:fldChar w:fldCharType="separate"/>
            </w:r>
            <w:r>
              <w:rPr>
                <w:webHidden/>
              </w:rPr>
              <w:t>25</w:t>
            </w:r>
            <w:r>
              <w:rPr>
                <w:webHidden/>
              </w:rPr>
              <w:fldChar w:fldCharType="end"/>
            </w:r>
          </w:hyperlink>
        </w:p>
        <w:p w14:paraId="2F327769" w14:textId="2F99B9D1" w:rsidR="00C663A5" w:rsidRDefault="00C663A5">
          <w:pPr>
            <w:pStyle w:val="Sumrio1"/>
            <w:rPr>
              <w:rFonts w:asciiTheme="minorHAnsi" w:eastAsiaTheme="minorEastAsia" w:hAnsiTheme="minorHAnsi" w:cstheme="minorBidi"/>
              <w:color w:val="auto"/>
              <w:kern w:val="2"/>
              <w14:ligatures w14:val="standardContextual"/>
            </w:rPr>
          </w:pPr>
          <w:hyperlink w:anchor="_Toc187155320" w:history="1">
            <w:r w:rsidRPr="0084157D">
              <w:rPr>
                <w:rStyle w:val="Hyperlink"/>
              </w:rPr>
              <w:t>15. CONDIÇÕES DE PAGAMENTO</w:t>
            </w:r>
            <w:r>
              <w:rPr>
                <w:webHidden/>
              </w:rPr>
              <w:tab/>
            </w:r>
            <w:r>
              <w:rPr>
                <w:webHidden/>
              </w:rPr>
              <w:fldChar w:fldCharType="begin"/>
            </w:r>
            <w:r>
              <w:rPr>
                <w:webHidden/>
              </w:rPr>
              <w:instrText xml:space="preserve"> PAGEREF _Toc187155320 \h </w:instrText>
            </w:r>
            <w:r>
              <w:rPr>
                <w:webHidden/>
              </w:rPr>
            </w:r>
            <w:r>
              <w:rPr>
                <w:webHidden/>
              </w:rPr>
              <w:fldChar w:fldCharType="separate"/>
            </w:r>
            <w:r>
              <w:rPr>
                <w:webHidden/>
              </w:rPr>
              <w:t>25</w:t>
            </w:r>
            <w:r>
              <w:rPr>
                <w:webHidden/>
              </w:rPr>
              <w:fldChar w:fldCharType="end"/>
            </w:r>
          </w:hyperlink>
        </w:p>
        <w:p w14:paraId="3E1BB39D" w14:textId="1170799C" w:rsidR="00C663A5" w:rsidRDefault="00C663A5">
          <w:pPr>
            <w:pStyle w:val="Sumrio1"/>
            <w:rPr>
              <w:rFonts w:asciiTheme="minorHAnsi" w:eastAsiaTheme="minorEastAsia" w:hAnsiTheme="minorHAnsi" w:cstheme="minorBidi"/>
              <w:color w:val="auto"/>
              <w:kern w:val="2"/>
              <w14:ligatures w14:val="standardContextual"/>
            </w:rPr>
          </w:pPr>
          <w:hyperlink w:anchor="_Toc187155321" w:history="1">
            <w:r w:rsidRPr="0084157D">
              <w:rPr>
                <w:rStyle w:val="Hyperlink"/>
              </w:rPr>
              <w:t>16. PRAZO, EXECUÇÃO E RECEBIMENTO DO OBJETO</w:t>
            </w:r>
            <w:r>
              <w:rPr>
                <w:webHidden/>
              </w:rPr>
              <w:tab/>
            </w:r>
            <w:r>
              <w:rPr>
                <w:webHidden/>
              </w:rPr>
              <w:fldChar w:fldCharType="begin"/>
            </w:r>
            <w:r>
              <w:rPr>
                <w:webHidden/>
              </w:rPr>
              <w:instrText xml:space="preserve"> PAGEREF _Toc187155321 \h </w:instrText>
            </w:r>
            <w:r>
              <w:rPr>
                <w:webHidden/>
              </w:rPr>
            </w:r>
            <w:r>
              <w:rPr>
                <w:webHidden/>
              </w:rPr>
              <w:fldChar w:fldCharType="separate"/>
            </w:r>
            <w:r>
              <w:rPr>
                <w:webHidden/>
              </w:rPr>
              <w:t>27</w:t>
            </w:r>
            <w:r>
              <w:rPr>
                <w:webHidden/>
              </w:rPr>
              <w:fldChar w:fldCharType="end"/>
            </w:r>
          </w:hyperlink>
        </w:p>
        <w:p w14:paraId="47C657EA" w14:textId="35D318C8" w:rsidR="00C663A5" w:rsidRDefault="00C663A5">
          <w:pPr>
            <w:pStyle w:val="Sumrio1"/>
            <w:rPr>
              <w:rFonts w:asciiTheme="minorHAnsi" w:eastAsiaTheme="minorEastAsia" w:hAnsiTheme="minorHAnsi" w:cstheme="minorBidi"/>
              <w:color w:val="auto"/>
              <w:kern w:val="2"/>
              <w14:ligatures w14:val="standardContextual"/>
            </w:rPr>
          </w:pPr>
          <w:hyperlink w:anchor="_Toc187155322" w:history="1">
            <w:r w:rsidRPr="0084157D">
              <w:rPr>
                <w:rStyle w:val="Hyperlink"/>
              </w:rPr>
              <w:t>17. DA SUBCONTRATAÇÃO</w:t>
            </w:r>
            <w:r>
              <w:rPr>
                <w:webHidden/>
              </w:rPr>
              <w:tab/>
            </w:r>
            <w:r>
              <w:rPr>
                <w:webHidden/>
              </w:rPr>
              <w:fldChar w:fldCharType="begin"/>
            </w:r>
            <w:r>
              <w:rPr>
                <w:webHidden/>
              </w:rPr>
              <w:instrText xml:space="preserve"> PAGEREF _Toc187155322 \h </w:instrText>
            </w:r>
            <w:r>
              <w:rPr>
                <w:webHidden/>
              </w:rPr>
            </w:r>
            <w:r>
              <w:rPr>
                <w:webHidden/>
              </w:rPr>
              <w:fldChar w:fldCharType="separate"/>
            </w:r>
            <w:r>
              <w:rPr>
                <w:webHidden/>
              </w:rPr>
              <w:t>27</w:t>
            </w:r>
            <w:r>
              <w:rPr>
                <w:webHidden/>
              </w:rPr>
              <w:fldChar w:fldCharType="end"/>
            </w:r>
          </w:hyperlink>
        </w:p>
        <w:p w14:paraId="1F278998" w14:textId="42C1EBEE" w:rsidR="00C663A5" w:rsidRDefault="00C663A5">
          <w:pPr>
            <w:pStyle w:val="Sumrio1"/>
            <w:rPr>
              <w:rFonts w:asciiTheme="minorHAnsi" w:eastAsiaTheme="minorEastAsia" w:hAnsiTheme="minorHAnsi" w:cstheme="minorBidi"/>
              <w:color w:val="auto"/>
              <w:kern w:val="2"/>
              <w14:ligatures w14:val="standardContextual"/>
            </w:rPr>
          </w:pPr>
          <w:hyperlink w:anchor="_Toc187155323" w:history="1">
            <w:r w:rsidRPr="0084157D">
              <w:rPr>
                <w:rStyle w:val="Hyperlink"/>
              </w:rPr>
              <w:t>18. DA GARANTIA</w:t>
            </w:r>
            <w:r>
              <w:rPr>
                <w:webHidden/>
              </w:rPr>
              <w:tab/>
            </w:r>
            <w:r>
              <w:rPr>
                <w:webHidden/>
              </w:rPr>
              <w:fldChar w:fldCharType="begin"/>
            </w:r>
            <w:r>
              <w:rPr>
                <w:webHidden/>
              </w:rPr>
              <w:instrText xml:space="preserve"> PAGEREF _Toc187155323 \h </w:instrText>
            </w:r>
            <w:r>
              <w:rPr>
                <w:webHidden/>
              </w:rPr>
            </w:r>
            <w:r>
              <w:rPr>
                <w:webHidden/>
              </w:rPr>
              <w:fldChar w:fldCharType="separate"/>
            </w:r>
            <w:r>
              <w:rPr>
                <w:webHidden/>
              </w:rPr>
              <w:t>27</w:t>
            </w:r>
            <w:r>
              <w:rPr>
                <w:webHidden/>
              </w:rPr>
              <w:fldChar w:fldCharType="end"/>
            </w:r>
          </w:hyperlink>
        </w:p>
        <w:p w14:paraId="4AD6610A" w14:textId="00BD8F6F" w:rsidR="00C663A5" w:rsidRDefault="00C663A5">
          <w:pPr>
            <w:pStyle w:val="Sumrio1"/>
            <w:rPr>
              <w:rFonts w:asciiTheme="minorHAnsi" w:eastAsiaTheme="minorEastAsia" w:hAnsiTheme="minorHAnsi" w:cstheme="minorBidi"/>
              <w:color w:val="auto"/>
              <w:kern w:val="2"/>
              <w14:ligatures w14:val="standardContextual"/>
            </w:rPr>
          </w:pPr>
          <w:hyperlink w:anchor="_Toc187155324" w:history="1">
            <w:r w:rsidRPr="0084157D">
              <w:rPr>
                <w:rStyle w:val="Hyperlink"/>
              </w:rPr>
              <w:t>19. DA ANTICORRUPÇÃO</w:t>
            </w:r>
            <w:r>
              <w:rPr>
                <w:webHidden/>
              </w:rPr>
              <w:tab/>
            </w:r>
            <w:r>
              <w:rPr>
                <w:webHidden/>
              </w:rPr>
              <w:fldChar w:fldCharType="begin"/>
            </w:r>
            <w:r>
              <w:rPr>
                <w:webHidden/>
              </w:rPr>
              <w:instrText xml:space="preserve"> PAGEREF _Toc187155324 \h </w:instrText>
            </w:r>
            <w:r>
              <w:rPr>
                <w:webHidden/>
              </w:rPr>
            </w:r>
            <w:r>
              <w:rPr>
                <w:webHidden/>
              </w:rPr>
              <w:fldChar w:fldCharType="separate"/>
            </w:r>
            <w:r>
              <w:rPr>
                <w:webHidden/>
              </w:rPr>
              <w:t>28</w:t>
            </w:r>
            <w:r>
              <w:rPr>
                <w:webHidden/>
              </w:rPr>
              <w:fldChar w:fldCharType="end"/>
            </w:r>
          </w:hyperlink>
        </w:p>
        <w:p w14:paraId="1D5587CA" w14:textId="1FFBCFD6" w:rsidR="00C663A5" w:rsidRDefault="00C663A5">
          <w:pPr>
            <w:pStyle w:val="Sumrio1"/>
            <w:rPr>
              <w:rFonts w:asciiTheme="minorHAnsi" w:eastAsiaTheme="minorEastAsia" w:hAnsiTheme="minorHAnsi" w:cstheme="minorBidi"/>
              <w:color w:val="auto"/>
              <w:kern w:val="2"/>
              <w14:ligatures w14:val="standardContextual"/>
            </w:rPr>
          </w:pPr>
          <w:hyperlink w:anchor="_Toc187155325" w:history="1">
            <w:r w:rsidRPr="0084157D">
              <w:rPr>
                <w:rStyle w:val="Hyperlink"/>
              </w:rPr>
              <w:t>20. DAS DISPOSIÇÕES GERAIS</w:t>
            </w:r>
            <w:r>
              <w:rPr>
                <w:webHidden/>
              </w:rPr>
              <w:tab/>
            </w:r>
            <w:r>
              <w:rPr>
                <w:webHidden/>
              </w:rPr>
              <w:fldChar w:fldCharType="begin"/>
            </w:r>
            <w:r>
              <w:rPr>
                <w:webHidden/>
              </w:rPr>
              <w:instrText xml:space="preserve"> PAGEREF _Toc187155325 \h </w:instrText>
            </w:r>
            <w:r>
              <w:rPr>
                <w:webHidden/>
              </w:rPr>
            </w:r>
            <w:r>
              <w:rPr>
                <w:webHidden/>
              </w:rPr>
              <w:fldChar w:fldCharType="separate"/>
            </w:r>
            <w:r>
              <w:rPr>
                <w:webHidden/>
              </w:rPr>
              <w:t>28</w:t>
            </w:r>
            <w:r>
              <w:rPr>
                <w:webHidden/>
              </w:rPr>
              <w:fldChar w:fldCharType="end"/>
            </w:r>
          </w:hyperlink>
        </w:p>
        <w:p w14:paraId="75470AF9" w14:textId="728289C0" w:rsidR="00C663A5" w:rsidRDefault="00C663A5">
          <w:pPr>
            <w:pStyle w:val="Sumrio1"/>
            <w:rPr>
              <w:rFonts w:asciiTheme="minorHAnsi" w:eastAsiaTheme="minorEastAsia" w:hAnsiTheme="minorHAnsi" w:cstheme="minorBidi"/>
              <w:color w:val="auto"/>
              <w:kern w:val="2"/>
              <w14:ligatures w14:val="standardContextual"/>
            </w:rPr>
          </w:pPr>
          <w:hyperlink w:anchor="_Toc187155326" w:history="1">
            <w:r w:rsidRPr="0084157D">
              <w:rPr>
                <w:rStyle w:val="Hyperlink"/>
                <w:rFonts w:ascii="Arial Negrito" w:hAnsi="Arial Negrito"/>
              </w:rPr>
              <w:t>ANEXO I –</w:t>
            </w:r>
            <w:r w:rsidRPr="0084157D">
              <w:rPr>
                <w:rStyle w:val="Hyperlink"/>
              </w:rPr>
              <w:t xml:space="preserve"> ESTUDO TÉCNICO PRELIMINAR, TERMO DE REFERÊNCIA E PROJETOS</w:t>
            </w:r>
            <w:r>
              <w:rPr>
                <w:webHidden/>
              </w:rPr>
              <w:tab/>
            </w:r>
            <w:r>
              <w:rPr>
                <w:webHidden/>
              </w:rPr>
              <w:fldChar w:fldCharType="begin"/>
            </w:r>
            <w:r>
              <w:rPr>
                <w:webHidden/>
              </w:rPr>
              <w:instrText xml:space="preserve"> PAGEREF _Toc187155326 \h </w:instrText>
            </w:r>
            <w:r>
              <w:rPr>
                <w:webHidden/>
              </w:rPr>
            </w:r>
            <w:r>
              <w:rPr>
                <w:webHidden/>
              </w:rPr>
              <w:fldChar w:fldCharType="separate"/>
            </w:r>
            <w:r>
              <w:rPr>
                <w:webHidden/>
              </w:rPr>
              <w:t>30</w:t>
            </w:r>
            <w:r>
              <w:rPr>
                <w:webHidden/>
              </w:rPr>
              <w:fldChar w:fldCharType="end"/>
            </w:r>
          </w:hyperlink>
        </w:p>
        <w:p w14:paraId="417CF44F" w14:textId="16FF3AB0" w:rsidR="00C663A5" w:rsidRDefault="00C663A5">
          <w:pPr>
            <w:pStyle w:val="Sumrio1"/>
            <w:rPr>
              <w:rFonts w:asciiTheme="minorHAnsi" w:eastAsiaTheme="minorEastAsia" w:hAnsiTheme="minorHAnsi" w:cstheme="minorBidi"/>
              <w:color w:val="auto"/>
              <w:kern w:val="2"/>
              <w14:ligatures w14:val="standardContextual"/>
            </w:rPr>
          </w:pPr>
          <w:hyperlink w:anchor="_Toc187155327" w:history="1">
            <w:r w:rsidRPr="0084157D">
              <w:rPr>
                <w:rStyle w:val="Hyperlink"/>
                <w:rFonts w:ascii="Arial Negrito" w:hAnsi="Arial Negrito"/>
              </w:rPr>
              <w:t>ANEXO II –</w:t>
            </w:r>
            <w:r w:rsidRPr="0084157D">
              <w:rPr>
                <w:rStyle w:val="Hyperlink"/>
              </w:rPr>
              <w:t xml:space="preserve"> DADOS DO ÓRGÃO (UASG), PREÇO ESTIMADO, PLANILHA DE CUSTO, BDI, CRITÉRIOS DE MEDIÇÃO E QUADRO DE PENALIDADES.</w:t>
            </w:r>
            <w:r>
              <w:rPr>
                <w:webHidden/>
              </w:rPr>
              <w:tab/>
            </w:r>
            <w:r>
              <w:rPr>
                <w:webHidden/>
              </w:rPr>
              <w:fldChar w:fldCharType="begin"/>
            </w:r>
            <w:r>
              <w:rPr>
                <w:webHidden/>
              </w:rPr>
              <w:instrText xml:space="preserve"> PAGEREF _Toc187155327 \h </w:instrText>
            </w:r>
            <w:r>
              <w:rPr>
                <w:webHidden/>
              </w:rPr>
            </w:r>
            <w:r>
              <w:rPr>
                <w:webHidden/>
              </w:rPr>
              <w:fldChar w:fldCharType="separate"/>
            </w:r>
            <w:r>
              <w:rPr>
                <w:webHidden/>
              </w:rPr>
              <w:t>31</w:t>
            </w:r>
            <w:r>
              <w:rPr>
                <w:webHidden/>
              </w:rPr>
              <w:fldChar w:fldCharType="end"/>
            </w:r>
          </w:hyperlink>
        </w:p>
        <w:p w14:paraId="71B54C4B" w14:textId="6BB243F5" w:rsidR="00C663A5" w:rsidRDefault="00C663A5">
          <w:pPr>
            <w:pStyle w:val="Sumrio1"/>
            <w:rPr>
              <w:rFonts w:asciiTheme="minorHAnsi" w:eastAsiaTheme="minorEastAsia" w:hAnsiTheme="minorHAnsi" w:cstheme="minorBidi"/>
              <w:color w:val="auto"/>
              <w:kern w:val="2"/>
              <w14:ligatures w14:val="standardContextual"/>
            </w:rPr>
          </w:pPr>
          <w:hyperlink w:anchor="_Toc187155328" w:history="1">
            <w:r w:rsidRPr="0084157D">
              <w:rPr>
                <w:rStyle w:val="Hyperlink"/>
                <w:rFonts w:ascii="Arial Negrito" w:hAnsi="Arial Negrito"/>
              </w:rPr>
              <w:t>ANEXO III –</w:t>
            </w:r>
            <w:r w:rsidRPr="0084157D">
              <w:rPr>
                <w:rStyle w:val="Hyperlink"/>
              </w:rPr>
              <w:t xml:space="preserve"> PLANILHA PROPOSTA</w:t>
            </w:r>
            <w:r>
              <w:rPr>
                <w:webHidden/>
              </w:rPr>
              <w:tab/>
            </w:r>
            <w:r>
              <w:rPr>
                <w:webHidden/>
              </w:rPr>
              <w:fldChar w:fldCharType="begin"/>
            </w:r>
            <w:r>
              <w:rPr>
                <w:webHidden/>
              </w:rPr>
              <w:instrText xml:space="preserve"> PAGEREF _Toc187155328 \h </w:instrText>
            </w:r>
            <w:r>
              <w:rPr>
                <w:webHidden/>
              </w:rPr>
            </w:r>
            <w:r>
              <w:rPr>
                <w:webHidden/>
              </w:rPr>
              <w:fldChar w:fldCharType="separate"/>
            </w:r>
            <w:r>
              <w:rPr>
                <w:webHidden/>
              </w:rPr>
              <w:t>32</w:t>
            </w:r>
            <w:r>
              <w:rPr>
                <w:webHidden/>
              </w:rPr>
              <w:fldChar w:fldCharType="end"/>
            </w:r>
          </w:hyperlink>
        </w:p>
        <w:p w14:paraId="533CD208" w14:textId="4DEAC062" w:rsidR="00C663A5" w:rsidRDefault="00C663A5">
          <w:pPr>
            <w:pStyle w:val="Sumrio1"/>
            <w:rPr>
              <w:rFonts w:asciiTheme="minorHAnsi" w:eastAsiaTheme="minorEastAsia" w:hAnsiTheme="minorHAnsi" w:cstheme="minorBidi"/>
              <w:color w:val="auto"/>
              <w:kern w:val="2"/>
              <w14:ligatures w14:val="standardContextual"/>
            </w:rPr>
          </w:pPr>
          <w:hyperlink w:anchor="_Toc187155329" w:history="1">
            <w:r w:rsidRPr="0084157D">
              <w:rPr>
                <w:rStyle w:val="Hyperlink"/>
                <w:rFonts w:ascii="Arial Negrito" w:hAnsi="Arial Negrito"/>
              </w:rPr>
              <w:t>ANEXO IV –</w:t>
            </w:r>
            <w:r w:rsidRPr="0084157D">
              <w:rPr>
                <w:rStyle w:val="Hyperlink"/>
              </w:rPr>
              <w:t xml:space="preserve"> MINUTA DE CONTRATO</w:t>
            </w:r>
            <w:r>
              <w:rPr>
                <w:webHidden/>
              </w:rPr>
              <w:tab/>
            </w:r>
            <w:r>
              <w:rPr>
                <w:webHidden/>
              </w:rPr>
              <w:fldChar w:fldCharType="begin"/>
            </w:r>
            <w:r>
              <w:rPr>
                <w:webHidden/>
              </w:rPr>
              <w:instrText xml:space="preserve"> PAGEREF _Toc187155329 \h </w:instrText>
            </w:r>
            <w:r>
              <w:rPr>
                <w:webHidden/>
              </w:rPr>
            </w:r>
            <w:r>
              <w:rPr>
                <w:webHidden/>
              </w:rPr>
              <w:fldChar w:fldCharType="separate"/>
            </w:r>
            <w:r>
              <w:rPr>
                <w:webHidden/>
              </w:rPr>
              <w:t>34</w:t>
            </w:r>
            <w:r>
              <w:rPr>
                <w:webHidden/>
              </w:rPr>
              <w:fldChar w:fldCharType="end"/>
            </w:r>
          </w:hyperlink>
        </w:p>
        <w:p w14:paraId="5F524F40" w14:textId="741EEEE9" w:rsidR="00C663A5" w:rsidRDefault="00C663A5">
          <w:pPr>
            <w:pStyle w:val="Sumrio1"/>
            <w:rPr>
              <w:rFonts w:asciiTheme="minorHAnsi" w:eastAsiaTheme="minorEastAsia" w:hAnsiTheme="minorHAnsi" w:cstheme="minorBidi"/>
              <w:color w:val="auto"/>
              <w:kern w:val="2"/>
              <w14:ligatures w14:val="standardContextual"/>
            </w:rPr>
          </w:pPr>
          <w:hyperlink w:anchor="_Toc187155330" w:history="1">
            <w:r w:rsidRPr="0084157D">
              <w:rPr>
                <w:rStyle w:val="Hyperlink"/>
                <w:rFonts w:ascii="Arial Negrito" w:hAnsi="Arial Negrito"/>
              </w:rPr>
              <w:t>ANEXO V –</w:t>
            </w:r>
            <w:r w:rsidRPr="0084157D">
              <w:rPr>
                <w:rStyle w:val="Hyperlink"/>
              </w:rPr>
              <w:t xml:space="preserve"> TERMO DE CIÊNCIA E NOTIFICAÇÃO</w:t>
            </w:r>
            <w:r>
              <w:rPr>
                <w:webHidden/>
              </w:rPr>
              <w:tab/>
            </w:r>
            <w:r>
              <w:rPr>
                <w:webHidden/>
              </w:rPr>
              <w:fldChar w:fldCharType="begin"/>
            </w:r>
            <w:r>
              <w:rPr>
                <w:webHidden/>
              </w:rPr>
              <w:instrText xml:space="preserve"> PAGEREF _Toc187155330 \h </w:instrText>
            </w:r>
            <w:r>
              <w:rPr>
                <w:webHidden/>
              </w:rPr>
            </w:r>
            <w:r>
              <w:rPr>
                <w:webHidden/>
              </w:rPr>
              <w:fldChar w:fldCharType="separate"/>
            </w:r>
            <w:r>
              <w:rPr>
                <w:webHidden/>
              </w:rPr>
              <w:t>49</w:t>
            </w:r>
            <w:r>
              <w:rPr>
                <w:webHidden/>
              </w:rPr>
              <w:fldChar w:fldCharType="end"/>
            </w:r>
          </w:hyperlink>
        </w:p>
        <w:p w14:paraId="73B73BFD" w14:textId="24BD2842" w:rsidR="00C663A5" w:rsidRDefault="00C663A5">
          <w:pPr>
            <w:pStyle w:val="Sumrio1"/>
            <w:rPr>
              <w:rFonts w:asciiTheme="minorHAnsi" w:eastAsiaTheme="minorEastAsia" w:hAnsiTheme="minorHAnsi" w:cstheme="minorBidi"/>
              <w:color w:val="auto"/>
              <w:kern w:val="2"/>
              <w14:ligatures w14:val="standardContextual"/>
            </w:rPr>
          </w:pPr>
          <w:hyperlink w:anchor="_Toc187155331" w:history="1">
            <w:r w:rsidRPr="0084157D">
              <w:rPr>
                <w:rStyle w:val="Hyperlink"/>
                <w:rFonts w:ascii="Arial Negrito" w:hAnsi="Arial Negrito"/>
              </w:rPr>
              <w:t>ANEXO VI –</w:t>
            </w:r>
            <w:r w:rsidRPr="0084157D">
              <w:rPr>
                <w:rStyle w:val="Hyperlink"/>
              </w:rPr>
              <w:t xml:space="preserve"> MODELO DE INDICAÇÃO DO RESPONSÁVEL TÉCNICO</w:t>
            </w:r>
            <w:r>
              <w:rPr>
                <w:webHidden/>
              </w:rPr>
              <w:tab/>
            </w:r>
            <w:r>
              <w:rPr>
                <w:webHidden/>
              </w:rPr>
              <w:fldChar w:fldCharType="begin"/>
            </w:r>
            <w:r>
              <w:rPr>
                <w:webHidden/>
              </w:rPr>
              <w:instrText xml:space="preserve"> PAGEREF _Toc187155331 \h </w:instrText>
            </w:r>
            <w:r>
              <w:rPr>
                <w:webHidden/>
              </w:rPr>
            </w:r>
            <w:r>
              <w:rPr>
                <w:webHidden/>
              </w:rPr>
              <w:fldChar w:fldCharType="separate"/>
            </w:r>
            <w:r>
              <w:rPr>
                <w:webHidden/>
              </w:rPr>
              <w:t>51</w:t>
            </w:r>
            <w:r>
              <w:rPr>
                <w:webHidden/>
              </w:rPr>
              <w:fldChar w:fldCharType="end"/>
            </w:r>
          </w:hyperlink>
        </w:p>
        <w:p w14:paraId="57854EC5" w14:textId="1BD7B200" w:rsidR="00C663A5" w:rsidRDefault="00C663A5">
          <w:pPr>
            <w:pStyle w:val="Sumrio1"/>
            <w:rPr>
              <w:rFonts w:asciiTheme="minorHAnsi" w:eastAsiaTheme="minorEastAsia" w:hAnsiTheme="minorHAnsi" w:cstheme="minorBidi"/>
              <w:color w:val="auto"/>
              <w:kern w:val="2"/>
              <w14:ligatures w14:val="standardContextual"/>
            </w:rPr>
          </w:pPr>
          <w:hyperlink w:anchor="_Toc187155332" w:history="1">
            <w:r w:rsidRPr="0084157D">
              <w:rPr>
                <w:rStyle w:val="Hyperlink"/>
                <w:rFonts w:ascii="Arial Negrito" w:hAnsi="Arial Negrito"/>
              </w:rPr>
              <w:t>ANEXO VII –</w:t>
            </w:r>
            <w:r w:rsidRPr="0084157D">
              <w:rPr>
                <w:rStyle w:val="Hyperlink"/>
              </w:rPr>
              <w:t xml:space="preserve"> MODELO DE DECLARAÇÃO DO RESPONSÁVEL TÉCNICO</w:t>
            </w:r>
            <w:r>
              <w:rPr>
                <w:webHidden/>
              </w:rPr>
              <w:tab/>
            </w:r>
            <w:r>
              <w:rPr>
                <w:webHidden/>
              </w:rPr>
              <w:fldChar w:fldCharType="begin"/>
            </w:r>
            <w:r>
              <w:rPr>
                <w:webHidden/>
              </w:rPr>
              <w:instrText xml:space="preserve"> PAGEREF _Toc187155332 \h </w:instrText>
            </w:r>
            <w:r>
              <w:rPr>
                <w:webHidden/>
              </w:rPr>
            </w:r>
            <w:r>
              <w:rPr>
                <w:webHidden/>
              </w:rPr>
              <w:fldChar w:fldCharType="separate"/>
            </w:r>
            <w:r>
              <w:rPr>
                <w:webHidden/>
              </w:rPr>
              <w:t>52</w:t>
            </w:r>
            <w:r>
              <w:rPr>
                <w:webHidden/>
              </w:rPr>
              <w:fldChar w:fldCharType="end"/>
            </w:r>
          </w:hyperlink>
        </w:p>
        <w:p w14:paraId="302BD121" w14:textId="135499C6" w:rsidR="00C663A5" w:rsidRDefault="00C663A5">
          <w:pPr>
            <w:pStyle w:val="Sumrio1"/>
            <w:rPr>
              <w:rFonts w:asciiTheme="minorHAnsi" w:eastAsiaTheme="minorEastAsia" w:hAnsiTheme="minorHAnsi" w:cstheme="minorBidi"/>
              <w:color w:val="auto"/>
              <w:kern w:val="2"/>
              <w14:ligatures w14:val="standardContextual"/>
            </w:rPr>
          </w:pPr>
          <w:hyperlink w:anchor="_Toc187155333" w:history="1">
            <w:r w:rsidRPr="0084157D">
              <w:rPr>
                <w:rStyle w:val="Hyperlink"/>
                <w:rFonts w:ascii="Arial Negrito" w:hAnsi="Arial Negrito"/>
              </w:rPr>
              <w:t>ANEXO VIII –</w:t>
            </w:r>
            <w:r w:rsidRPr="0084157D">
              <w:rPr>
                <w:rStyle w:val="Hyperlink"/>
              </w:rPr>
              <w:t xml:space="preserve"> DECLARAÇÃO DE VISTORIA</w:t>
            </w:r>
            <w:r>
              <w:rPr>
                <w:webHidden/>
              </w:rPr>
              <w:tab/>
            </w:r>
            <w:r>
              <w:rPr>
                <w:webHidden/>
              </w:rPr>
              <w:fldChar w:fldCharType="begin"/>
            </w:r>
            <w:r>
              <w:rPr>
                <w:webHidden/>
              </w:rPr>
              <w:instrText xml:space="preserve"> PAGEREF _Toc187155333 \h </w:instrText>
            </w:r>
            <w:r>
              <w:rPr>
                <w:webHidden/>
              </w:rPr>
            </w:r>
            <w:r>
              <w:rPr>
                <w:webHidden/>
              </w:rPr>
              <w:fldChar w:fldCharType="separate"/>
            </w:r>
            <w:r>
              <w:rPr>
                <w:webHidden/>
              </w:rPr>
              <w:t>53</w:t>
            </w:r>
            <w:r>
              <w:rPr>
                <w:webHidden/>
              </w:rPr>
              <w:fldChar w:fldCharType="end"/>
            </w:r>
          </w:hyperlink>
        </w:p>
        <w:p w14:paraId="1C02B89B" w14:textId="5D21D40B" w:rsidR="00C663A5" w:rsidRDefault="00C663A5">
          <w:pPr>
            <w:pStyle w:val="Sumrio1"/>
            <w:rPr>
              <w:rFonts w:asciiTheme="minorHAnsi" w:eastAsiaTheme="minorEastAsia" w:hAnsiTheme="minorHAnsi" w:cstheme="minorBidi"/>
              <w:color w:val="auto"/>
              <w:kern w:val="2"/>
              <w14:ligatures w14:val="standardContextual"/>
            </w:rPr>
          </w:pPr>
          <w:hyperlink w:anchor="_Toc187155334" w:history="1">
            <w:r w:rsidRPr="0084157D">
              <w:rPr>
                <w:rStyle w:val="Hyperlink"/>
                <w:rFonts w:ascii="Arial Negrito" w:hAnsi="Arial Negrito"/>
              </w:rPr>
              <w:t>ANEXO IX –</w:t>
            </w:r>
            <w:r w:rsidRPr="0084157D">
              <w:rPr>
                <w:rStyle w:val="Hyperlink"/>
              </w:rPr>
              <w:t xml:space="preserve"> DECLARAÇÃO DE CONHECIMENTO</w:t>
            </w:r>
            <w:r>
              <w:rPr>
                <w:webHidden/>
              </w:rPr>
              <w:tab/>
            </w:r>
            <w:r>
              <w:rPr>
                <w:webHidden/>
              </w:rPr>
              <w:fldChar w:fldCharType="begin"/>
            </w:r>
            <w:r>
              <w:rPr>
                <w:webHidden/>
              </w:rPr>
              <w:instrText xml:space="preserve"> PAGEREF _Toc187155334 \h </w:instrText>
            </w:r>
            <w:r>
              <w:rPr>
                <w:webHidden/>
              </w:rPr>
            </w:r>
            <w:r>
              <w:rPr>
                <w:webHidden/>
              </w:rPr>
              <w:fldChar w:fldCharType="separate"/>
            </w:r>
            <w:r>
              <w:rPr>
                <w:webHidden/>
              </w:rPr>
              <w:t>54</w:t>
            </w:r>
            <w:r>
              <w:rPr>
                <w:webHidden/>
              </w:rPr>
              <w:fldChar w:fldCharType="end"/>
            </w:r>
          </w:hyperlink>
        </w:p>
        <w:p w14:paraId="36603A0E" w14:textId="77777777" w:rsidR="00DE7421" w:rsidRPr="00994BC7" w:rsidRDefault="00750329" w:rsidP="00BF7EAE">
          <w:pPr>
            <w:pStyle w:val="Corpodetexto"/>
            <w:rPr>
              <w:u w:val="single"/>
            </w:rPr>
          </w:pPr>
          <w:r w:rsidRPr="00994BC7">
            <w:fldChar w:fldCharType="end"/>
          </w:r>
        </w:p>
      </w:sdtContent>
    </w:sdt>
    <w:bookmarkStart w:id="0" w:name="_Toc159495172" w:displacedByCustomXml="prev"/>
    <w:bookmarkStart w:id="1" w:name="_Toc159417986" w:displacedByCustomXml="prev"/>
    <w:bookmarkStart w:id="2" w:name="_Toc159336407" w:displacedByCustomXml="prev"/>
    <w:bookmarkStart w:id="3" w:name="_Toc159332078" w:displacedByCustomXml="prev"/>
    <w:bookmarkStart w:id="4" w:name="_Toc67294813" w:displacedByCustomXml="prev"/>
    <w:p w14:paraId="36E69702" w14:textId="644C29D1" w:rsidR="00316A5A" w:rsidRPr="00994BC7" w:rsidRDefault="008A5B21" w:rsidP="00DC41A0">
      <w:pPr>
        <w:pStyle w:val="Nivel01"/>
        <w:rPr>
          <w:rFonts w:eastAsia="Times New Roman"/>
        </w:rPr>
      </w:pPr>
      <w:bookmarkStart w:id="5" w:name="_Toc135469195"/>
      <w:bookmarkStart w:id="6" w:name="_Toc159332079"/>
      <w:bookmarkStart w:id="7" w:name="_Toc159336408"/>
      <w:bookmarkStart w:id="8" w:name="_Toc187155306"/>
      <w:bookmarkEnd w:id="4"/>
      <w:bookmarkEnd w:id="3"/>
      <w:bookmarkEnd w:id="2"/>
      <w:bookmarkEnd w:id="1"/>
      <w:bookmarkEnd w:id="0"/>
      <w:r w:rsidRPr="00994BC7">
        <w:rPr>
          <w:rFonts w:eastAsia="Times New Roman"/>
        </w:rPr>
        <w:t>DO OBJETO</w:t>
      </w:r>
      <w:bookmarkEnd w:id="5"/>
      <w:bookmarkEnd w:id="6"/>
      <w:bookmarkEnd w:id="7"/>
      <w:r w:rsidR="00AF3032" w:rsidRPr="00994BC7">
        <w:rPr>
          <w:rFonts w:eastAsia="Times New Roman"/>
        </w:rPr>
        <w:t xml:space="preserve"> – Valor estimado: R$ </w:t>
      </w:r>
      <w:r w:rsidR="009808F7" w:rsidRPr="00994BC7">
        <w:rPr>
          <w:rFonts w:eastAsia="Times New Roman"/>
        </w:rPr>
        <w:t>61.014,58</w:t>
      </w:r>
      <w:bookmarkEnd w:id="8"/>
    </w:p>
    <w:p w14:paraId="48B3316C" w14:textId="1AE6892D" w:rsidR="00DE7421" w:rsidRPr="00994BC7" w:rsidRDefault="008A5B21" w:rsidP="001E7857">
      <w:pPr>
        <w:pStyle w:val="Corpodetexto"/>
        <w:numPr>
          <w:ilvl w:val="1"/>
          <w:numId w:val="10"/>
        </w:numPr>
        <w:spacing w:after="240"/>
      </w:pPr>
      <w:r w:rsidRPr="00994BC7">
        <w:t xml:space="preserve">O objeto desta licitação é a </w:t>
      </w:r>
      <w:bookmarkStart w:id="9" w:name="_Hlk180763230"/>
      <w:bookmarkStart w:id="10" w:name="_Hlk181197676"/>
      <w:r w:rsidR="009808F7" w:rsidRPr="00994BC7">
        <w:rPr>
          <w:b/>
          <w:bCs/>
          <w:iCs/>
        </w:rPr>
        <w:t xml:space="preserve">CONTRATAÇÃO </w:t>
      </w:r>
      <w:bookmarkEnd w:id="9"/>
      <w:r w:rsidR="009808F7" w:rsidRPr="00994BC7">
        <w:rPr>
          <w:b/>
          <w:bCs/>
          <w:iCs/>
        </w:rPr>
        <w:t>DE EMPRESA ESPECIALIZADA PARA ADEQUAÇÃO DE BANHEIROS DESTINADOS A PESSOAS COM DEFICIÊNCIA (PCD) E INSTALAÇÃO DE PISOS TÁTEIS NAS ÁREAS INTERNAS E EXTERNAS DO PRÉDIO ADMINISTRATIVO DO SAAE JACAREÍ</w:t>
      </w:r>
      <w:bookmarkEnd w:id="10"/>
      <w:r w:rsidR="007B2AAE" w:rsidRPr="00994BC7">
        <w:rPr>
          <w:b/>
          <w:bCs/>
          <w:iCs/>
        </w:rPr>
        <w:t xml:space="preserve">, </w:t>
      </w:r>
      <w:r w:rsidR="007B2AAE" w:rsidRPr="00994BC7">
        <w:rPr>
          <w:iCs/>
        </w:rPr>
        <w:t>decorrente da Solicitaç</w:t>
      </w:r>
      <w:r w:rsidR="009808F7" w:rsidRPr="00994BC7">
        <w:rPr>
          <w:iCs/>
        </w:rPr>
        <w:t>ão</w:t>
      </w:r>
      <w:r w:rsidR="007B2AAE" w:rsidRPr="00994BC7">
        <w:rPr>
          <w:iCs/>
        </w:rPr>
        <w:t xml:space="preserve"> de Compra</w:t>
      </w:r>
      <w:r w:rsidR="007B2AAE" w:rsidRPr="00994BC7">
        <w:rPr>
          <w:b/>
          <w:bCs/>
          <w:iCs/>
        </w:rPr>
        <w:t xml:space="preserve"> (SC) Nº </w:t>
      </w:r>
      <w:r w:rsidR="009808F7" w:rsidRPr="00994BC7">
        <w:rPr>
          <w:b/>
          <w:bCs/>
          <w:iCs/>
        </w:rPr>
        <w:t>1930</w:t>
      </w:r>
      <w:r w:rsidR="007B2AAE" w:rsidRPr="00994BC7">
        <w:rPr>
          <w:b/>
          <w:bCs/>
          <w:iCs/>
        </w:rPr>
        <w:t>/2024</w:t>
      </w:r>
      <w:r w:rsidR="00010785" w:rsidRPr="00994BC7">
        <w:rPr>
          <w:iCs/>
        </w:rPr>
        <w:t>,</w:t>
      </w:r>
      <w:r w:rsidR="00010785" w:rsidRPr="00994BC7">
        <w:rPr>
          <w:b/>
          <w:bCs/>
          <w:iCs/>
        </w:rPr>
        <w:t xml:space="preserve"> </w:t>
      </w:r>
      <w:r w:rsidRPr="00994BC7">
        <w:t>conforme condições, quantidades e exigências deste edital e anexos.</w:t>
      </w:r>
    </w:p>
    <w:p w14:paraId="0EBC59B4" w14:textId="75F7D609" w:rsidR="00FB04E9" w:rsidRPr="00994BC7" w:rsidRDefault="008A5B21" w:rsidP="001E7857">
      <w:pPr>
        <w:pStyle w:val="Corpodetexto"/>
        <w:numPr>
          <w:ilvl w:val="1"/>
          <w:numId w:val="10"/>
        </w:numPr>
        <w:spacing w:after="240"/>
        <w:rPr>
          <w:rFonts w:cs="Arial"/>
          <w:color w:val="auto"/>
          <w:szCs w:val="22"/>
        </w:rPr>
      </w:pPr>
      <w:r w:rsidRPr="00994BC7">
        <w:rPr>
          <w:rFonts w:cs="Arial"/>
          <w:color w:val="auto"/>
          <w:szCs w:val="22"/>
        </w:rPr>
        <w:t xml:space="preserve">A licitação será realizada em </w:t>
      </w:r>
      <w:r w:rsidR="0075415B" w:rsidRPr="00994BC7">
        <w:rPr>
          <w:rFonts w:cs="Arial"/>
          <w:b/>
          <w:bCs/>
          <w:color w:val="auto"/>
          <w:szCs w:val="22"/>
          <w:u w:val="single"/>
        </w:rPr>
        <w:t>ÚNICO ITEM</w:t>
      </w:r>
      <w:r w:rsidR="00D20B4C" w:rsidRPr="00994BC7">
        <w:rPr>
          <w:rFonts w:cs="Arial"/>
          <w:color w:val="auto"/>
          <w:szCs w:val="22"/>
        </w:rPr>
        <w:t xml:space="preserve">. </w:t>
      </w:r>
    </w:p>
    <w:p w14:paraId="25E0F34A" w14:textId="6F154230" w:rsidR="00DE7421" w:rsidRPr="00994BC7" w:rsidRDefault="00147258" w:rsidP="001E7857">
      <w:pPr>
        <w:pStyle w:val="Corpodetexto"/>
        <w:numPr>
          <w:ilvl w:val="1"/>
          <w:numId w:val="10"/>
        </w:numPr>
        <w:spacing w:after="240"/>
        <w:rPr>
          <w:rFonts w:cs="Arial"/>
          <w:color w:val="auto"/>
          <w:szCs w:val="22"/>
        </w:rPr>
      </w:pPr>
      <w:r w:rsidRPr="00994BC7">
        <w:rPr>
          <w:rFonts w:cs="Arial"/>
          <w:color w:val="auto"/>
          <w:szCs w:val="22"/>
        </w:rPr>
        <w:t xml:space="preserve">Licitação </w:t>
      </w:r>
      <w:r w:rsidR="001B3AC1" w:rsidRPr="00994BC7">
        <w:rPr>
          <w:rFonts w:cs="Arial"/>
          <w:color w:val="auto"/>
          <w:szCs w:val="22"/>
        </w:rPr>
        <w:t>terá como critério de julgamento o</w:t>
      </w:r>
      <w:r w:rsidRPr="00994BC7">
        <w:rPr>
          <w:rFonts w:cs="Arial"/>
          <w:color w:val="auto"/>
          <w:szCs w:val="22"/>
        </w:rPr>
        <w:t xml:space="preserve"> </w:t>
      </w:r>
      <w:r w:rsidRPr="00994BC7">
        <w:rPr>
          <w:rFonts w:cs="Arial"/>
          <w:b/>
          <w:bCs/>
          <w:color w:val="auto"/>
          <w:szCs w:val="22"/>
          <w:u w:val="single"/>
        </w:rPr>
        <w:t>MENOR PREÇO GLOBAL</w:t>
      </w:r>
      <w:r w:rsidR="00044431" w:rsidRPr="00994BC7">
        <w:rPr>
          <w:rFonts w:cs="Arial"/>
          <w:color w:val="auto"/>
          <w:szCs w:val="22"/>
        </w:rPr>
        <w:t>.</w:t>
      </w:r>
    </w:p>
    <w:p w14:paraId="4E09EFF9" w14:textId="2DFE8AF1" w:rsidR="00B4343C" w:rsidRPr="00994BC7" w:rsidRDefault="00B4343C" w:rsidP="001E7857">
      <w:pPr>
        <w:pStyle w:val="Corpodetexto"/>
        <w:numPr>
          <w:ilvl w:val="1"/>
          <w:numId w:val="10"/>
        </w:numPr>
        <w:spacing w:beforeLines="120" w:before="288" w:after="240"/>
        <w:rPr>
          <w:color w:val="auto"/>
          <w:szCs w:val="22"/>
        </w:rPr>
      </w:pPr>
      <w:r w:rsidRPr="00994BC7">
        <w:rPr>
          <w:color w:val="auto"/>
          <w:szCs w:val="22"/>
        </w:rPr>
        <w:t xml:space="preserve">O objeto desta licitação será prestado sob o </w:t>
      </w:r>
      <w:r w:rsidR="006A256E" w:rsidRPr="00994BC7">
        <w:rPr>
          <w:color w:val="auto"/>
          <w:szCs w:val="22"/>
        </w:rPr>
        <w:t>R</w:t>
      </w:r>
      <w:r w:rsidRPr="00994BC7">
        <w:rPr>
          <w:color w:val="auto"/>
          <w:szCs w:val="22"/>
        </w:rPr>
        <w:t xml:space="preserve">egime de </w:t>
      </w:r>
      <w:r w:rsidR="00010785" w:rsidRPr="00994BC7">
        <w:rPr>
          <w:color w:val="auto"/>
          <w:szCs w:val="22"/>
        </w:rPr>
        <w:t xml:space="preserve">Empreitada por Preço </w:t>
      </w:r>
      <w:r w:rsidR="006A256E" w:rsidRPr="00994BC7">
        <w:rPr>
          <w:color w:val="auto"/>
          <w:szCs w:val="22"/>
        </w:rPr>
        <w:t>Unitário</w:t>
      </w:r>
      <w:r w:rsidRPr="00994BC7">
        <w:rPr>
          <w:color w:val="auto"/>
          <w:szCs w:val="22"/>
        </w:rPr>
        <w:t>, devendo ser executado na conformidade com o Anexo I e Anexo II do presente, respeitando, inclusive, os prazos ali fixados.</w:t>
      </w:r>
    </w:p>
    <w:p w14:paraId="6AD1D441" w14:textId="02D1D2CC" w:rsidR="00636D7F" w:rsidRPr="00994BC7" w:rsidRDefault="004A7E8F" w:rsidP="001E7857">
      <w:pPr>
        <w:pStyle w:val="Corpodetexto"/>
        <w:numPr>
          <w:ilvl w:val="1"/>
          <w:numId w:val="10"/>
        </w:numPr>
        <w:spacing w:after="240"/>
        <w:rPr>
          <w:rFonts w:cs="Arial"/>
          <w:b/>
          <w:color w:val="auto"/>
          <w:szCs w:val="22"/>
        </w:rPr>
      </w:pPr>
      <w:r w:rsidRPr="00994BC7">
        <w:rPr>
          <w:rFonts w:cs="Arial"/>
          <w:color w:val="auto"/>
          <w:szCs w:val="22"/>
        </w:rPr>
        <w:t xml:space="preserve">Em caso de discordância existente entre as especificações deste objeto descritas no </w:t>
      </w:r>
      <w:r w:rsidR="005E1783" w:rsidRPr="00994BC7">
        <w:rPr>
          <w:rFonts w:cs="Arial"/>
          <w:color w:val="auto"/>
          <w:szCs w:val="22"/>
        </w:rPr>
        <w:t xml:space="preserve">sistema </w:t>
      </w:r>
      <w:r w:rsidR="00BA5B92" w:rsidRPr="00994BC7">
        <w:rPr>
          <w:rFonts w:cs="Arial"/>
          <w:color w:val="auto"/>
          <w:szCs w:val="22"/>
        </w:rPr>
        <w:t xml:space="preserve">onde ocorrerá a Concorrência eletrônica </w:t>
      </w:r>
      <w:r w:rsidR="005E1783" w:rsidRPr="00994BC7">
        <w:rPr>
          <w:rFonts w:cs="Arial"/>
          <w:color w:val="auto"/>
          <w:szCs w:val="22"/>
        </w:rPr>
        <w:t xml:space="preserve">através do site </w:t>
      </w:r>
      <w:hyperlink r:id="rId10" w:history="1">
        <w:r w:rsidR="00316A5A" w:rsidRPr="00994BC7">
          <w:rPr>
            <w:rStyle w:val="Hyperlink"/>
            <w:rFonts w:cs="Arial"/>
            <w:b/>
            <w:szCs w:val="22"/>
          </w:rPr>
          <w:t>www.gov.br/compras</w:t>
        </w:r>
      </w:hyperlink>
      <w:r w:rsidRPr="00994BC7">
        <w:rPr>
          <w:rFonts w:cs="Arial"/>
          <w:color w:val="auto"/>
          <w:szCs w:val="22"/>
        </w:rPr>
        <w:t xml:space="preserve"> e as especificações constantes no edital, prevalecerão as que constam no edital.</w:t>
      </w:r>
    </w:p>
    <w:p w14:paraId="181B0A28" w14:textId="4EF981D4" w:rsidR="00026871" w:rsidRPr="00994BC7" w:rsidRDefault="00026871" w:rsidP="001E7857">
      <w:pPr>
        <w:pStyle w:val="Corpodetexto"/>
        <w:numPr>
          <w:ilvl w:val="1"/>
          <w:numId w:val="10"/>
        </w:numPr>
        <w:spacing w:after="240"/>
        <w:rPr>
          <w:rFonts w:cs="Arial"/>
          <w:b/>
          <w:color w:val="auto"/>
          <w:szCs w:val="22"/>
        </w:rPr>
      </w:pPr>
      <w:r w:rsidRPr="00994BC7">
        <w:rPr>
          <w:rFonts w:eastAsia="Calibri"/>
          <w:szCs w:val="22"/>
        </w:rPr>
        <w:t>A licitação destina-se exclusivamente para MICROEMPRESAS-ME e EMPRESAS DE PEQUENO PORTE – EPP, consoante art. 48, inciso I da Lei Complementar nº 123/2006, alterada pela Lei Complementar nº 147/2014.</w:t>
      </w:r>
    </w:p>
    <w:p w14:paraId="617C6A33" w14:textId="772A809B" w:rsidR="001A434D" w:rsidRPr="00994BC7" w:rsidRDefault="00B1385C" w:rsidP="00DC41A0">
      <w:pPr>
        <w:pStyle w:val="Nivel01"/>
      </w:pPr>
      <w:bookmarkStart w:id="11" w:name="_Toc187155307"/>
      <w:r w:rsidRPr="00994BC7">
        <w:t>DA PARTICIPAÇÃO NA LICITAÇÃO</w:t>
      </w:r>
      <w:bookmarkEnd w:id="11"/>
    </w:p>
    <w:p w14:paraId="1BC7AE07" w14:textId="44F0E3D7" w:rsidR="005E1405" w:rsidRPr="00994BC7" w:rsidRDefault="005E1405" w:rsidP="001E7857">
      <w:pPr>
        <w:pStyle w:val="Corpodetexto"/>
        <w:numPr>
          <w:ilvl w:val="1"/>
          <w:numId w:val="10"/>
        </w:numPr>
        <w:spacing w:after="240"/>
        <w:rPr>
          <w:rFonts w:cs="Arial"/>
          <w:color w:val="auto"/>
          <w:szCs w:val="22"/>
        </w:rPr>
      </w:pPr>
      <w:r w:rsidRPr="00994BC7">
        <w:rPr>
          <w:rFonts w:cs="Arial"/>
          <w:color w:val="auto"/>
          <w:szCs w:val="22"/>
        </w:rPr>
        <w:t xml:space="preserve">Os interessados deverão atender às condições exigidas no cadastramento no </w:t>
      </w:r>
      <w:r w:rsidR="00552A35" w:rsidRPr="00994BC7">
        <w:rPr>
          <w:rFonts w:cs="Arial"/>
          <w:color w:val="auto"/>
          <w:szCs w:val="22"/>
        </w:rPr>
        <w:t>SICAF</w:t>
      </w:r>
      <w:r w:rsidRPr="00994BC7">
        <w:rPr>
          <w:rFonts w:cs="Arial"/>
          <w:color w:val="auto"/>
          <w:szCs w:val="22"/>
        </w:rPr>
        <w:t xml:space="preserve"> até o terceiro dia útil anterior à data prevista para recebimento das propostas.</w:t>
      </w:r>
    </w:p>
    <w:p w14:paraId="2F79B667" w14:textId="16F3A80F" w:rsidR="008A5B21" w:rsidRPr="00994BC7" w:rsidRDefault="008A5B21" w:rsidP="001E7857">
      <w:pPr>
        <w:pStyle w:val="Corpodetexto"/>
        <w:numPr>
          <w:ilvl w:val="1"/>
          <w:numId w:val="10"/>
        </w:numPr>
        <w:spacing w:after="240"/>
        <w:rPr>
          <w:rFonts w:cs="Arial"/>
          <w:color w:val="auto"/>
          <w:szCs w:val="22"/>
        </w:rPr>
      </w:pPr>
      <w:r w:rsidRPr="00994BC7">
        <w:rPr>
          <w:rFonts w:cs="Arial"/>
          <w:color w:val="auto"/>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5754F9" w14:textId="5D81FCC9" w:rsidR="008A5B21" w:rsidRPr="00994BC7" w:rsidRDefault="008A5B21" w:rsidP="001E7857">
      <w:pPr>
        <w:pStyle w:val="Corpodetexto"/>
        <w:numPr>
          <w:ilvl w:val="1"/>
          <w:numId w:val="10"/>
        </w:numPr>
        <w:spacing w:after="240"/>
        <w:rPr>
          <w:rFonts w:cs="Arial"/>
          <w:color w:val="auto"/>
          <w:szCs w:val="22"/>
        </w:rPr>
      </w:pPr>
      <w:r w:rsidRPr="00994BC7">
        <w:rPr>
          <w:rFonts w:cs="Arial"/>
          <w:color w:val="auto"/>
          <w:szCs w:val="22"/>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w:t>
      </w:r>
      <w:r w:rsidRPr="00994BC7">
        <w:rPr>
          <w:rFonts w:cs="Arial"/>
          <w:color w:val="auto"/>
          <w:szCs w:val="22"/>
        </w:rPr>
        <w:lastRenderedPageBreak/>
        <w:t>tão logo identifique incorreção ou aqueles se tornem desatualizados.</w:t>
      </w:r>
    </w:p>
    <w:p w14:paraId="1063C035" w14:textId="09D977F9" w:rsidR="008A5B21" w:rsidRPr="00994BC7" w:rsidRDefault="008A5B21" w:rsidP="001E7857">
      <w:pPr>
        <w:pStyle w:val="Corpodetexto"/>
        <w:numPr>
          <w:ilvl w:val="1"/>
          <w:numId w:val="10"/>
        </w:numPr>
        <w:spacing w:after="240"/>
        <w:rPr>
          <w:rFonts w:cs="Arial"/>
          <w:color w:val="auto"/>
          <w:szCs w:val="22"/>
        </w:rPr>
      </w:pPr>
      <w:r w:rsidRPr="00994BC7">
        <w:rPr>
          <w:rFonts w:cs="Arial"/>
          <w:color w:val="auto"/>
          <w:szCs w:val="22"/>
        </w:rPr>
        <w:t>A não observância do disposto no item anterior poderá ensejar desclassificação no momento da habilitação.</w:t>
      </w:r>
    </w:p>
    <w:p w14:paraId="31BAB754" w14:textId="281C0627" w:rsidR="008A5B21" w:rsidRPr="00994BC7" w:rsidRDefault="00316A5A" w:rsidP="001E7857">
      <w:pPr>
        <w:pStyle w:val="Corpodetexto"/>
        <w:numPr>
          <w:ilvl w:val="1"/>
          <w:numId w:val="10"/>
        </w:numPr>
        <w:spacing w:after="240"/>
        <w:rPr>
          <w:rFonts w:cs="Arial"/>
          <w:color w:val="auto"/>
          <w:szCs w:val="22"/>
        </w:rPr>
      </w:pPr>
      <w:r w:rsidRPr="00994BC7">
        <w:rPr>
          <w:rFonts w:cs="Arial"/>
          <w:color w:val="auto"/>
          <w:szCs w:val="22"/>
        </w:rPr>
        <w:t>S</w:t>
      </w:r>
      <w:r w:rsidR="008A5B21" w:rsidRPr="00994BC7">
        <w:rPr>
          <w:rFonts w:cs="Arial"/>
          <w:color w:val="auto"/>
          <w:szCs w:val="22"/>
        </w:rPr>
        <w:t>erá concedido tratamento favorecido para as microempresas e empresas de pequeno porte</w:t>
      </w:r>
      <w:r w:rsidR="0088235A" w:rsidRPr="00994BC7">
        <w:rPr>
          <w:rFonts w:cs="Arial"/>
          <w:color w:val="auto"/>
          <w:szCs w:val="22"/>
        </w:rPr>
        <w:t xml:space="preserve"> </w:t>
      </w:r>
      <w:r w:rsidR="008A5B21" w:rsidRPr="00994BC7">
        <w:rPr>
          <w:rFonts w:cs="Arial"/>
          <w:color w:val="auto"/>
          <w:szCs w:val="22"/>
        </w:rPr>
        <w:t xml:space="preserve">e para o microempreendedor individual - MEI, nos limites previstos da </w:t>
      </w:r>
      <w:hyperlink r:id="rId11" w:history="1">
        <w:r w:rsidR="008A5B21" w:rsidRPr="00994BC7">
          <w:rPr>
            <w:rStyle w:val="Hyperlink"/>
            <w:rFonts w:cs="Arial"/>
            <w:color w:val="auto"/>
            <w:szCs w:val="22"/>
          </w:rPr>
          <w:t>Lei Complementar nº 123, de 2006</w:t>
        </w:r>
      </w:hyperlink>
      <w:r w:rsidR="008A5B21" w:rsidRPr="00994BC7">
        <w:rPr>
          <w:rFonts w:cs="Arial"/>
          <w:color w:val="auto"/>
          <w:szCs w:val="22"/>
        </w:rPr>
        <w:t xml:space="preserve"> e do Decreto n.º 8.538, de 2015.</w:t>
      </w:r>
    </w:p>
    <w:p w14:paraId="6317E057" w14:textId="5F469D85" w:rsidR="008A5B21" w:rsidRPr="00994BC7" w:rsidRDefault="008A5B21" w:rsidP="001E7857">
      <w:pPr>
        <w:pStyle w:val="Corpodetexto"/>
        <w:numPr>
          <w:ilvl w:val="1"/>
          <w:numId w:val="10"/>
        </w:numPr>
        <w:spacing w:after="240"/>
        <w:rPr>
          <w:rFonts w:cs="Arial"/>
          <w:color w:val="auto"/>
          <w:szCs w:val="22"/>
        </w:rPr>
      </w:pPr>
      <w:bookmarkStart w:id="12" w:name="_Ref117000692"/>
      <w:r w:rsidRPr="00994BC7">
        <w:rPr>
          <w:rFonts w:cs="Arial"/>
          <w:color w:val="auto"/>
          <w:szCs w:val="22"/>
        </w:rPr>
        <w:t>Não poderão disputar esta licitação:</w:t>
      </w:r>
      <w:bookmarkEnd w:id="12"/>
    </w:p>
    <w:p w14:paraId="260646BE" w14:textId="5DFD42E7" w:rsidR="008A5B21" w:rsidRPr="00994BC7" w:rsidRDefault="0041191B" w:rsidP="001E7857">
      <w:pPr>
        <w:pStyle w:val="Corpodetexto"/>
        <w:numPr>
          <w:ilvl w:val="2"/>
          <w:numId w:val="10"/>
        </w:numPr>
        <w:spacing w:after="240"/>
        <w:rPr>
          <w:rFonts w:cs="Arial"/>
          <w:color w:val="auto"/>
          <w:szCs w:val="22"/>
        </w:rPr>
      </w:pPr>
      <w:bookmarkStart w:id="13" w:name="_Ref113883338"/>
      <w:r w:rsidRPr="00994BC7">
        <w:rPr>
          <w:rFonts w:cs="Arial"/>
          <w:color w:val="auto"/>
          <w:szCs w:val="22"/>
        </w:rPr>
        <w:t>A</w:t>
      </w:r>
      <w:r w:rsidR="008A5B21" w:rsidRPr="00994BC7">
        <w:rPr>
          <w:rFonts w:cs="Arial"/>
          <w:color w:val="auto"/>
          <w:szCs w:val="22"/>
        </w:rPr>
        <w:t>quele que não atenda às condições deste Edital e seu(s) anexo(s);</w:t>
      </w:r>
    </w:p>
    <w:p w14:paraId="59D4B865" w14:textId="0B17EBFB" w:rsidR="008A5B21" w:rsidRPr="00994BC7" w:rsidRDefault="0041191B" w:rsidP="001E7857">
      <w:pPr>
        <w:pStyle w:val="Corpodetexto"/>
        <w:numPr>
          <w:ilvl w:val="2"/>
          <w:numId w:val="10"/>
        </w:numPr>
        <w:spacing w:after="240"/>
        <w:rPr>
          <w:rFonts w:cs="Arial"/>
          <w:color w:val="auto"/>
          <w:szCs w:val="22"/>
        </w:rPr>
      </w:pPr>
      <w:bookmarkStart w:id="14" w:name="_Ref114659912"/>
      <w:r w:rsidRPr="00994BC7">
        <w:rPr>
          <w:rFonts w:cs="Arial"/>
          <w:color w:val="auto"/>
          <w:szCs w:val="22"/>
        </w:rPr>
        <w:t>A</w:t>
      </w:r>
      <w:r w:rsidR="008A5B21" w:rsidRPr="00994BC7">
        <w:rPr>
          <w:rFonts w:cs="Arial"/>
          <w:color w:val="auto"/>
          <w:szCs w:val="22"/>
        </w:rPr>
        <w:t>utor do anteprojeto, do projeto básico ou do projeto executivo, pessoa física ou jurídica, quando a licitação versar sobre serviços ou fornecimento de bens a ele relacionados;</w:t>
      </w:r>
      <w:bookmarkEnd w:id="13"/>
      <w:bookmarkEnd w:id="14"/>
    </w:p>
    <w:p w14:paraId="50B2DE92" w14:textId="25CD8C80" w:rsidR="008A5B21" w:rsidRPr="00994BC7" w:rsidRDefault="0041191B" w:rsidP="001E7857">
      <w:pPr>
        <w:pStyle w:val="Corpodetexto"/>
        <w:numPr>
          <w:ilvl w:val="2"/>
          <w:numId w:val="10"/>
        </w:numPr>
        <w:spacing w:after="240"/>
        <w:rPr>
          <w:rFonts w:cs="Arial"/>
          <w:color w:val="auto"/>
          <w:szCs w:val="22"/>
        </w:rPr>
      </w:pPr>
      <w:bookmarkStart w:id="15" w:name="_Ref114659913"/>
      <w:bookmarkStart w:id="16" w:name="_Ref113883339"/>
      <w:r w:rsidRPr="00994BC7">
        <w:rPr>
          <w:rFonts w:cs="Arial"/>
          <w:color w:val="auto"/>
          <w:szCs w:val="22"/>
        </w:rPr>
        <w:t>E</w:t>
      </w:r>
      <w:r w:rsidR="008A5B21" w:rsidRPr="00994BC7">
        <w:rPr>
          <w:rFonts w:cs="Arial"/>
          <w:color w:val="auto"/>
          <w:szCs w:val="22"/>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5"/>
      <w:bookmarkEnd w:id="16"/>
    </w:p>
    <w:p w14:paraId="791165BF" w14:textId="197231DE" w:rsidR="008A5B21" w:rsidRPr="00994BC7" w:rsidRDefault="0041191B" w:rsidP="001E7857">
      <w:pPr>
        <w:pStyle w:val="Corpodetexto"/>
        <w:numPr>
          <w:ilvl w:val="2"/>
          <w:numId w:val="10"/>
        </w:numPr>
        <w:spacing w:after="240"/>
        <w:rPr>
          <w:rFonts w:cs="Arial"/>
          <w:color w:val="auto"/>
          <w:szCs w:val="22"/>
        </w:rPr>
      </w:pPr>
      <w:bookmarkStart w:id="17" w:name="_Ref113883003"/>
      <w:r w:rsidRPr="00994BC7">
        <w:rPr>
          <w:rFonts w:cs="Arial"/>
          <w:color w:val="auto"/>
          <w:szCs w:val="22"/>
        </w:rPr>
        <w:t>P</w:t>
      </w:r>
      <w:r w:rsidR="008A5B21" w:rsidRPr="00994BC7">
        <w:rPr>
          <w:rFonts w:cs="Arial"/>
          <w:color w:val="auto"/>
          <w:szCs w:val="22"/>
        </w:rPr>
        <w:t>essoa física ou jurídica que se encontre, ao tempo da licitação, impossibilitada de participar da licitação em decorrência de sanção que lhe foi imposta;</w:t>
      </w:r>
      <w:bookmarkEnd w:id="17"/>
    </w:p>
    <w:p w14:paraId="2B794101" w14:textId="2633653F" w:rsidR="008A5B21" w:rsidRPr="00994BC7" w:rsidRDefault="0041191B" w:rsidP="001E7857">
      <w:pPr>
        <w:pStyle w:val="Corpodetexto"/>
        <w:numPr>
          <w:ilvl w:val="2"/>
          <w:numId w:val="10"/>
        </w:numPr>
        <w:spacing w:after="240"/>
        <w:rPr>
          <w:rFonts w:cs="Arial"/>
          <w:color w:val="auto"/>
          <w:szCs w:val="22"/>
        </w:rPr>
      </w:pPr>
      <w:r w:rsidRPr="00994BC7">
        <w:rPr>
          <w:rFonts w:cs="Arial"/>
          <w:color w:val="auto"/>
          <w:szCs w:val="22"/>
        </w:rPr>
        <w:t>A</w:t>
      </w:r>
      <w:r w:rsidR="008A5B21" w:rsidRPr="00994BC7">
        <w:rPr>
          <w:rFonts w:cs="Arial"/>
          <w:color w:val="auto"/>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BF9D80" w14:textId="091B036C" w:rsidR="008A5B21" w:rsidRPr="00994BC7" w:rsidRDefault="0041191B" w:rsidP="001E7857">
      <w:pPr>
        <w:pStyle w:val="Corpodetexto"/>
        <w:numPr>
          <w:ilvl w:val="2"/>
          <w:numId w:val="10"/>
        </w:numPr>
        <w:spacing w:after="240"/>
        <w:rPr>
          <w:rFonts w:cs="Arial"/>
          <w:color w:val="auto"/>
          <w:szCs w:val="22"/>
        </w:rPr>
      </w:pPr>
      <w:bookmarkStart w:id="18" w:name="_Ref113883579"/>
      <w:r w:rsidRPr="00994BC7">
        <w:rPr>
          <w:rFonts w:cs="Arial"/>
          <w:color w:val="auto"/>
          <w:szCs w:val="22"/>
        </w:rPr>
        <w:t>E</w:t>
      </w:r>
      <w:r w:rsidR="008A5B21" w:rsidRPr="00994BC7">
        <w:rPr>
          <w:rFonts w:cs="Arial"/>
          <w:color w:val="auto"/>
          <w:szCs w:val="22"/>
        </w:rPr>
        <w:t>mpresas controladoras, controladas ou coligadas, nos termos da Lei nº 6.404, de 15 de dezembro de 1976, concorrendo entre si;</w:t>
      </w:r>
      <w:bookmarkEnd w:id="18"/>
    </w:p>
    <w:p w14:paraId="030A250D" w14:textId="13CF3F15" w:rsidR="008A5B21" w:rsidRPr="00994BC7" w:rsidRDefault="0041191B" w:rsidP="001E7857">
      <w:pPr>
        <w:pStyle w:val="Corpodetexto"/>
        <w:numPr>
          <w:ilvl w:val="2"/>
          <w:numId w:val="10"/>
        </w:numPr>
        <w:spacing w:after="240"/>
        <w:rPr>
          <w:rFonts w:cs="Arial"/>
          <w:color w:val="auto"/>
          <w:szCs w:val="22"/>
        </w:rPr>
      </w:pPr>
      <w:r w:rsidRPr="00994BC7">
        <w:rPr>
          <w:rFonts w:cs="Arial"/>
          <w:color w:val="auto"/>
          <w:szCs w:val="22"/>
        </w:rPr>
        <w:t>P</w:t>
      </w:r>
      <w:r w:rsidR="008A5B21" w:rsidRPr="00994BC7">
        <w:rPr>
          <w:rFonts w:cs="Arial"/>
          <w:color w:val="auto"/>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73C0644" w14:textId="5DB981A6" w:rsidR="008A5B21" w:rsidRPr="00994BC7" w:rsidRDefault="0041191B" w:rsidP="001E7857">
      <w:pPr>
        <w:pStyle w:val="Corpodetexto"/>
        <w:numPr>
          <w:ilvl w:val="2"/>
          <w:numId w:val="10"/>
        </w:numPr>
        <w:spacing w:after="240"/>
        <w:rPr>
          <w:rFonts w:cs="Arial"/>
          <w:color w:val="auto"/>
          <w:szCs w:val="22"/>
        </w:rPr>
      </w:pPr>
      <w:bookmarkStart w:id="19" w:name="_Ref113962336"/>
      <w:r w:rsidRPr="00994BC7">
        <w:rPr>
          <w:rFonts w:cs="Arial"/>
          <w:color w:val="auto"/>
          <w:szCs w:val="22"/>
        </w:rPr>
        <w:t>A</w:t>
      </w:r>
      <w:r w:rsidR="008A5B21" w:rsidRPr="00994BC7">
        <w:rPr>
          <w:rFonts w:cs="Arial"/>
          <w:color w:val="auto"/>
          <w:szCs w:val="22"/>
        </w:rPr>
        <w:t>gente público do órgão ou entidade licitante;</w:t>
      </w:r>
      <w:bookmarkEnd w:id="19"/>
    </w:p>
    <w:p w14:paraId="050706A2" w14:textId="5FA53F06" w:rsidR="008A5B21" w:rsidRPr="00994BC7" w:rsidRDefault="008A5B21" w:rsidP="001E7857">
      <w:pPr>
        <w:pStyle w:val="Corpodetexto"/>
        <w:numPr>
          <w:ilvl w:val="2"/>
          <w:numId w:val="10"/>
        </w:numPr>
        <w:spacing w:after="240"/>
        <w:rPr>
          <w:rFonts w:cs="Arial"/>
          <w:color w:val="auto"/>
          <w:szCs w:val="22"/>
        </w:rPr>
      </w:pPr>
      <w:r w:rsidRPr="00994BC7">
        <w:rPr>
          <w:rFonts w:cs="Arial"/>
          <w:color w:val="auto"/>
          <w:szCs w:val="22"/>
        </w:rPr>
        <w:t>Organizações da Sociedade Civil de Interesse Público - OSCIP, atuando nessa condição;</w:t>
      </w:r>
    </w:p>
    <w:p w14:paraId="79963211" w14:textId="79A5DE15" w:rsidR="008A5B21" w:rsidRPr="00994BC7" w:rsidRDefault="008A5B21" w:rsidP="001E7857">
      <w:pPr>
        <w:pStyle w:val="Corpodetexto"/>
        <w:numPr>
          <w:ilvl w:val="2"/>
          <w:numId w:val="10"/>
        </w:numPr>
        <w:spacing w:after="240"/>
        <w:rPr>
          <w:rFonts w:cs="Arial"/>
          <w:color w:val="auto"/>
          <w:szCs w:val="22"/>
        </w:rPr>
      </w:pPr>
      <w:r w:rsidRPr="00994BC7">
        <w:rPr>
          <w:rFonts w:cs="Arial"/>
          <w:color w:val="auto"/>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994BC7">
          <w:rPr>
            <w:rStyle w:val="Hyperlink"/>
            <w:rFonts w:cs="Arial"/>
            <w:color w:val="auto"/>
            <w:szCs w:val="22"/>
          </w:rPr>
          <w:t>§ 1º do art. 9º da Lei nº 14.133, de 2021</w:t>
        </w:r>
      </w:hyperlink>
      <w:r w:rsidRPr="00994BC7">
        <w:rPr>
          <w:rFonts w:cs="Arial"/>
          <w:color w:val="auto"/>
          <w:szCs w:val="22"/>
        </w:rPr>
        <w:t>.</w:t>
      </w:r>
    </w:p>
    <w:p w14:paraId="1470CD4A" w14:textId="66805C43" w:rsidR="00045BAA" w:rsidRPr="00994BC7" w:rsidRDefault="00AF7410" w:rsidP="001E7857">
      <w:pPr>
        <w:pStyle w:val="Corpodetexto"/>
        <w:numPr>
          <w:ilvl w:val="2"/>
          <w:numId w:val="10"/>
        </w:numPr>
        <w:spacing w:after="240"/>
        <w:rPr>
          <w:rFonts w:cs="Arial"/>
          <w:color w:val="auto"/>
          <w:szCs w:val="22"/>
        </w:rPr>
      </w:pPr>
      <w:r w:rsidRPr="00994BC7">
        <w:rPr>
          <w:rFonts w:cs="Arial"/>
          <w:color w:val="auto"/>
          <w:szCs w:val="22"/>
        </w:rPr>
        <w:t>Sociedades cooperativas.</w:t>
      </w:r>
    </w:p>
    <w:p w14:paraId="120B9F61" w14:textId="1F4A71EC" w:rsidR="008A5B21" w:rsidRPr="00994BC7" w:rsidRDefault="008A5B21" w:rsidP="001E7857">
      <w:pPr>
        <w:pStyle w:val="Corpodetexto"/>
        <w:numPr>
          <w:ilvl w:val="1"/>
          <w:numId w:val="10"/>
        </w:numPr>
        <w:spacing w:after="240"/>
        <w:rPr>
          <w:rFonts w:cs="Arial"/>
          <w:color w:val="auto"/>
          <w:szCs w:val="22"/>
        </w:rPr>
      </w:pPr>
      <w:r w:rsidRPr="00994BC7">
        <w:rPr>
          <w:rFonts w:cs="Arial"/>
          <w:color w:val="auto"/>
          <w:szCs w:val="22"/>
        </w:rPr>
        <w:t xml:space="preserve">O impedimento de que trata o item </w:t>
      </w:r>
      <w:r w:rsidRPr="00994BC7">
        <w:rPr>
          <w:rFonts w:cs="Arial"/>
          <w:color w:val="auto"/>
          <w:szCs w:val="22"/>
        </w:rPr>
        <w:fldChar w:fldCharType="begin"/>
      </w:r>
      <w:r w:rsidRPr="00994BC7">
        <w:rPr>
          <w:rFonts w:cs="Arial"/>
          <w:color w:val="auto"/>
          <w:szCs w:val="22"/>
        </w:rPr>
        <w:instrText xml:space="preserve"> REF _Ref113883003 \r \h  \* MERGEFORMAT </w:instrText>
      </w:r>
      <w:r w:rsidRPr="00994BC7">
        <w:rPr>
          <w:rFonts w:cs="Arial"/>
          <w:color w:val="auto"/>
          <w:szCs w:val="22"/>
        </w:rPr>
      </w:r>
      <w:r w:rsidRPr="00994BC7">
        <w:rPr>
          <w:rFonts w:cs="Arial"/>
          <w:color w:val="auto"/>
          <w:szCs w:val="22"/>
        </w:rPr>
        <w:fldChar w:fldCharType="separate"/>
      </w:r>
      <w:r w:rsidR="00C8322C">
        <w:rPr>
          <w:rFonts w:cs="Arial"/>
          <w:color w:val="auto"/>
          <w:szCs w:val="22"/>
        </w:rPr>
        <w:t>2.6.4</w:t>
      </w:r>
      <w:r w:rsidRPr="00994BC7">
        <w:rPr>
          <w:rFonts w:cs="Arial"/>
          <w:color w:val="auto"/>
          <w:szCs w:val="22"/>
        </w:rPr>
        <w:fldChar w:fldCharType="end"/>
      </w:r>
      <w:r w:rsidRPr="00994BC7">
        <w:rPr>
          <w:rFonts w:cs="Arial"/>
          <w:color w:val="auto"/>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2EE009D" w14:textId="7EED1631" w:rsidR="008A5B21" w:rsidRPr="00994BC7" w:rsidRDefault="008A5B21" w:rsidP="001E7857">
      <w:pPr>
        <w:pStyle w:val="Corpodetexto"/>
        <w:numPr>
          <w:ilvl w:val="1"/>
          <w:numId w:val="10"/>
        </w:numPr>
        <w:spacing w:after="240"/>
        <w:rPr>
          <w:rFonts w:cs="Arial"/>
          <w:color w:val="auto"/>
          <w:szCs w:val="22"/>
        </w:rPr>
      </w:pPr>
      <w:bookmarkStart w:id="20" w:name="art14§2"/>
      <w:bookmarkEnd w:id="20"/>
      <w:r w:rsidRPr="00994BC7">
        <w:rPr>
          <w:rFonts w:cs="Arial"/>
          <w:color w:val="auto"/>
          <w:szCs w:val="22"/>
        </w:rPr>
        <w:lastRenderedPageBreak/>
        <w:t xml:space="preserve">A critério da Administração e exclusivamente a seu serviço, o autor dos projetos e a empresa a que se referem os itens </w:t>
      </w:r>
      <w:r w:rsidRPr="00994BC7">
        <w:rPr>
          <w:rFonts w:cs="Arial"/>
          <w:color w:val="auto"/>
          <w:szCs w:val="22"/>
        </w:rPr>
        <w:fldChar w:fldCharType="begin"/>
      </w:r>
      <w:r w:rsidRPr="00994BC7">
        <w:rPr>
          <w:rFonts w:cs="Arial"/>
          <w:color w:val="auto"/>
          <w:szCs w:val="22"/>
        </w:rPr>
        <w:instrText xml:space="preserve"> REF _Ref114659912 \r \h  \* MERGEFORMAT </w:instrText>
      </w:r>
      <w:r w:rsidRPr="00994BC7">
        <w:rPr>
          <w:rFonts w:cs="Arial"/>
          <w:color w:val="auto"/>
          <w:szCs w:val="22"/>
        </w:rPr>
      </w:r>
      <w:r w:rsidRPr="00994BC7">
        <w:rPr>
          <w:rFonts w:cs="Arial"/>
          <w:color w:val="auto"/>
          <w:szCs w:val="22"/>
        </w:rPr>
        <w:fldChar w:fldCharType="separate"/>
      </w:r>
      <w:r w:rsidR="00C8322C">
        <w:rPr>
          <w:rFonts w:cs="Arial"/>
          <w:color w:val="auto"/>
          <w:szCs w:val="22"/>
        </w:rPr>
        <w:t>2.6.2</w:t>
      </w:r>
      <w:r w:rsidRPr="00994BC7">
        <w:rPr>
          <w:rFonts w:cs="Arial"/>
          <w:color w:val="auto"/>
          <w:szCs w:val="22"/>
        </w:rPr>
        <w:fldChar w:fldCharType="end"/>
      </w:r>
      <w:r w:rsidRPr="00994BC7">
        <w:rPr>
          <w:rFonts w:cs="Arial"/>
          <w:color w:val="auto"/>
          <w:szCs w:val="22"/>
        </w:rPr>
        <w:t xml:space="preserve"> e </w:t>
      </w:r>
      <w:r w:rsidRPr="00994BC7">
        <w:rPr>
          <w:rFonts w:cs="Arial"/>
          <w:color w:val="auto"/>
          <w:szCs w:val="22"/>
        </w:rPr>
        <w:fldChar w:fldCharType="begin"/>
      </w:r>
      <w:r w:rsidRPr="00994BC7">
        <w:rPr>
          <w:rFonts w:cs="Arial"/>
          <w:color w:val="auto"/>
          <w:szCs w:val="22"/>
        </w:rPr>
        <w:instrText xml:space="preserve"> REF _Ref114659913 \r \h  \* MERGEFORMAT </w:instrText>
      </w:r>
      <w:r w:rsidRPr="00994BC7">
        <w:rPr>
          <w:rFonts w:cs="Arial"/>
          <w:color w:val="auto"/>
          <w:szCs w:val="22"/>
        </w:rPr>
      </w:r>
      <w:r w:rsidRPr="00994BC7">
        <w:rPr>
          <w:rFonts w:cs="Arial"/>
          <w:color w:val="auto"/>
          <w:szCs w:val="22"/>
        </w:rPr>
        <w:fldChar w:fldCharType="separate"/>
      </w:r>
      <w:r w:rsidR="00C8322C">
        <w:rPr>
          <w:rFonts w:cs="Arial"/>
          <w:color w:val="auto"/>
          <w:szCs w:val="22"/>
        </w:rPr>
        <w:t>2.6.3</w:t>
      </w:r>
      <w:r w:rsidRPr="00994BC7">
        <w:rPr>
          <w:rFonts w:cs="Arial"/>
          <w:color w:val="auto"/>
          <w:szCs w:val="22"/>
        </w:rPr>
        <w:fldChar w:fldCharType="end"/>
      </w:r>
      <w:r w:rsidRPr="00994BC7">
        <w:rPr>
          <w:rFonts w:cs="Arial"/>
          <w:color w:val="auto"/>
          <w:szCs w:val="22"/>
        </w:rPr>
        <w:t xml:space="preserve"> poderão participar no apoio das atividades de planejamento da contratação, de execução da licitação ou de gestão do contrato, desde que sob supervisão exclusiva de agentes públicos do órgão ou entidade.</w:t>
      </w:r>
    </w:p>
    <w:p w14:paraId="5F9A5F99" w14:textId="224C5857" w:rsidR="008A5B21" w:rsidRPr="00994BC7" w:rsidRDefault="008A5B21" w:rsidP="001E7857">
      <w:pPr>
        <w:pStyle w:val="Corpodetexto"/>
        <w:numPr>
          <w:ilvl w:val="1"/>
          <w:numId w:val="10"/>
        </w:numPr>
        <w:spacing w:after="240"/>
        <w:rPr>
          <w:rFonts w:cs="Arial"/>
          <w:color w:val="auto"/>
          <w:szCs w:val="22"/>
        </w:rPr>
      </w:pPr>
      <w:bookmarkStart w:id="21" w:name="art14§3"/>
      <w:bookmarkEnd w:id="21"/>
      <w:r w:rsidRPr="00994BC7">
        <w:rPr>
          <w:rFonts w:cs="Arial"/>
          <w:color w:val="auto"/>
          <w:szCs w:val="22"/>
        </w:rPr>
        <w:t>Equiparam-se aos autores do projeto as empresas integrantes do mesmo grupo econômico.</w:t>
      </w:r>
    </w:p>
    <w:p w14:paraId="4052653F" w14:textId="1DDC01D3" w:rsidR="008A5B21" w:rsidRPr="00994BC7" w:rsidRDefault="008A5B21" w:rsidP="001E7857">
      <w:pPr>
        <w:pStyle w:val="Corpodetexto"/>
        <w:numPr>
          <w:ilvl w:val="1"/>
          <w:numId w:val="10"/>
        </w:numPr>
        <w:spacing w:after="240"/>
        <w:rPr>
          <w:rFonts w:cs="Arial"/>
          <w:color w:val="auto"/>
          <w:szCs w:val="22"/>
        </w:rPr>
      </w:pPr>
      <w:bookmarkStart w:id="22" w:name="art14§4"/>
      <w:bookmarkEnd w:id="22"/>
      <w:r w:rsidRPr="00994BC7">
        <w:rPr>
          <w:rFonts w:cs="Arial"/>
          <w:color w:val="auto"/>
          <w:szCs w:val="22"/>
        </w:rPr>
        <w:t xml:space="preserve">O disposto nos itens </w:t>
      </w:r>
      <w:r w:rsidRPr="00994BC7">
        <w:rPr>
          <w:rFonts w:cs="Arial"/>
          <w:color w:val="auto"/>
          <w:szCs w:val="22"/>
        </w:rPr>
        <w:fldChar w:fldCharType="begin"/>
      </w:r>
      <w:r w:rsidRPr="00994BC7">
        <w:rPr>
          <w:rFonts w:cs="Arial"/>
          <w:color w:val="auto"/>
          <w:szCs w:val="22"/>
        </w:rPr>
        <w:instrText xml:space="preserve"> REF _Ref114659912 \r \h  \* MERGEFORMAT </w:instrText>
      </w:r>
      <w:r w:rsidRPr="00994BC7">
        <w:rPr>
          <w:rFonts w:cs="Arial"/>
          <w:color w:val="auto"/>
          <w:szCs w:val="22"/>
        </w:rPr>
      </w:r>
      <w:r w:rsidRPr="00994BC7">
        <w:rPr>
          <w:rFonts w:cs="Arial"/>
          <w:color w:val="auto"/>
          <w:szCs w:val="22"/>
        </w:rPr>
        <w:fldChar w:fldCharType="separate"/>
      </w:r>
      <w:r w:rsidR="00C8322C">
        <w:rPr>
          <w:rFonts w:cs="Arial"/>
          <w:color w:val="auto"/>
          <w:szCs w:val="22"/>
        </w:rPr>
        <w:t>2.6.2</w:t>
      </w:r>
      <w:r w:rsidRPr="00994BC7">
        <w:rPr>
          <w:rFonts w:cs="Arial"/>
          <w:color w:val="auto"/>
          <w:szCs w:val="22"/>
        </w:rPr>
        <w:fldChar w:fldCharType="end"/>
      </w:r>
      <w:r w:rsidRPr="00994BC7">
        <w:rPr>
          <w:rFonts w:cs="Arial"/>
          <w:color w:val="auto"/>
          <w:szCs w:val="22"/>
        </w:rPr>
        <w:t xml:space="preserve"> e </w:t>
      </w:r>
      <w:r w:rsidRPr="00994BC7">
        <w:rPr>
          <w:rFonts w:cs="Arial"/>
          <w:color w:val="auto"/>
          <w:szCs w:val="22"/>
        </w:rPr>
        <w:fldChar w:fldCharType="begin"/>
      </w:r>
      <w:r w:rsidRPr="00994BC7">
        <w:rPr>
          <w:rFonts w:cs="Arial"/>
          <w:color w:val="auto"/>
          <w:szCs w:val="22"/>
        </w:rPr>
        <w:instrText xml:space="preserve"> REF _Ref114659913 \r \h  \* MERGEFORMAT </w:instrText>
      </w:r>
      <w:r w:rsidRPr="00994BC7">
        <w:rPr>
          <w:rFonts w:cs="Arial"/>
          <w:color w:val="auto"/>
          <w:szCs w:val="22"/>
        </w:rPr>
      </w:r>
      <w:r w:rsidRPr="00994BC7">
        <w:rPr>
          <w:rFonts w:cs="Arial"/>
          <w:color w:val="auto"/>
          <w:szCs w:val="22"/>
        </w:rPr>
        <w:fldChar w:fldCharType="separate"/>
      </w:r>
      <w:r w:rsidR="00C8322C">
        <w:rPr>
          <w:rFonts w:cs="Arial"/>
          <w:color w:val="auto"/>
          <w:szCs w:val="22"/>
        </w:rPr>
        <w:t>2.6.3</w:t>
      </w:r>
      <w:r w:rsidRPr="00994BC7">
        <w:rPr>
          <w:rFonts w:cs="Arial"/>
          <w:color w:val="auto"/>
          <w:szCs w:val="22"/>
        </w:rPr>
        <w:fldChar w:fldCharType="end"/>
      </w:r>
      <w:r w:rsidRPr="00994BC7">
        <w:rPr>
          <w:rFonts w:cs="Arial"/>
          <w:color w:val="auto"/>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CE13CA5" w14:textId="2EED92D7" w:rsidR="001251E9" w:rsidRPr="00994BC7" w:rsidRDefault="008A5B21" w:rsidP="001E7857">
      <w:pPr>
        <w:pStyle w:val="Corpodetexto"/>
        <w:numPr>
          <w:ilvl w:val="1"/>
          <w:numId w:val="10"/>
        </w:numPr>
        <w:spacing w:after="240"/>
        <w:rPr>
          <w:rFonts w:cs="Arial"/>
          <w:color w:val="auto"/>
          <w:szCs w:val="22"/>
        </w:rPr>
      </w:pPr>
      <w:bookmarkStart w:id="23" w:name="art14§5"/>
      <w:bookmarkEnd w:id="23"/>
      <w:r w:rsidRPr="00994BC7">
        <w:rPr>
          <w:rFonts w:cs="Arial"/>
          <w:color w:val="auto"/>
          <w:szCs w:val="22"/>
        </w:rPr>
        <w:t xml:space="preserve">A vedação de que trata o item </w:t>
      </w:r>
      <w:r w:rsidRPr="00994BC7">
        <w:rPr>
          <w:rFonts w:cs="Arial"/>
          <w:color w:val="auto"/>
          <w:szCs w:val="22"/>
        </w:rPr>
        <w:fldChar w:fldCharType="begin"/>
      </w:r>
      <w:r w:rsidRPr="00994BC7">
        <w:rPr>
          <w:rFonts w:cs="Arial"/>
          <w:color w:val="auto"/>
          <w:szCs w:val="22"/>
        </w:rPr>
        <w:instrText xml:space="preserve"> REF _Ref113962336 \r \h  \* MERGEFORMAT </w:instrText>
      </w:r>
      <w:r w:rsidRPr="00994BC7">
        <w:rPr>
          <w:rFonts w:cs="Arial"/>
          <w:color w:val="auto"/>
          <w:szCs w:val="22"/>
        </w:rPr>
      </w:r>
      <w:r w:rsidRPr="00994BC7">
        <w:rPr>
          <w:rFonts w:cs="Arial"/>
          <w:color w:val="auto"/>
          <w:szCs w:val="22"/>
        </w:rPr>
        <w:fldChar w:fldCharType="separate"/>
      </w:r>
      <w:r w:rsidR="00C8322C">
        <w:rPr>
          <w:rFonts w:cs="Arial"/>
          <w:color w:val="auto"/>
          <w:szCs w:val="22"/>
        </w:rPr>
        <w:t>2.6.8</w:t>
      </w:r>
      <w:r w:rsidRPr="00994BC7">
        <w:rPr>
          <w:rFonts w:cs="Arial"/>
          <w:color w:val="auto"/>
          <w:szCs w:val="22"/>
        </w:rPr>
        <w:fldChar w:fldCharType="end"/>
      </w:r>
      <w:r w:rsidRPr="00994BC7">
        <w:rPr>
          <w:rFonts w:cs="Arial"/>
          <w:color w:val="auto"/>
          <w:szCs w:val="22"/>
        </w:rPr>
        <w:t xml:space="preserve"> estende-se a terceiro que auxilie a condução da contratação na qualidade de integrante de equipe de apoio, profissional especializado ou funcionário ou representante de empresa que preste assessoria técnica.</w:t>
      </w:r>
    </w:p>
    <w:p w14:paraId="1A0C8490" w14:textId="10D03742" w:rsidR="005E1405" w:rsidRPr="00994BC7" w:rsidRDefault="001251E9" w:rsidP="001E7857">
      <w:pPr>
        <w:pStyle w:val="Corpodetexto"/>
        <w:numPr>
          <w:ilvl w:val="1"/>
          <w:numId w:val="10"/>
        </w:numPr>
        <w:spacing w:after="240"/>
        <w:rPr>
          <w:rFonts w:cs="Arial"/>
          <w:color w:val="auto"/>
          <w:szCs w:val="22"/>
        </w:rPr>
      </w:pPr>
      <w:r w:rsidRPr="00994BC7">
        <w:rPr>
          <w:rFonts w:cs="Arial"/>
          <w:color w:val="auto"/>
          <w:szCs w:val="22"/>
        </w:rPr>
        <w:t>Será permit</w:t>
      </w:r>
      <w:r w:rsidR="00952DDA" w:rsidRPr="00994BC7">
        <w:rPr>
          <w:rFonts w:cs="Arial"/>
          <w:color w:val="auto"/>
          <w:szCs w:val="22"/>
        </w:rPr>
        <w:t>ida a participação de consórcio, desde que seja atendida a legislação aplicável, assim como também as seguintes condições:</w:t>
      </w:r>
    </w:p>
    <w:p w14:paraId="0AE7E210" w14:textId="184B2D8E" w:rsidR="00952DDA" w:rsidRPr="00994BC7" w:rsidRDefault="00952DDA" w:rsidP="001E7857">
      <w:pPr>
        <w:pStyle w:val="Corpodetexto"/>
        <w:numPr>
          <w:ilvl w:val="2"/>
          <w:numId w:val="10"/>
        </w:numPr>
        <w:spacing w:after="240"/>
        <w:rPr>
          <w:rFonts w:cs="Arial"/>
          <w:color w:val="auto"/>
          <w:szCs w:val="22"/>
        </w:rPr>
      </w:pPr>
      <w:r w:rsidRPr="00994BC7">
        <w:rPr>
          <w:rFonts w:cs="Arial"/>
          <w:color w:val="auto"/>
          <w:szCs w:val="22"/>
        </w:rPr>
        <w:t>É vedada a participação de empresa consorciada nesta licitação através de mais de um consórcio ou isoladamente.</w:t>
      </w:r>
    </w:p>
    <w:p w14:paraId="49EDF9EA" w14:textId="71F709C6" w:rsidR="00952DDA" w:rsidRPr="00994BC7" w:rsidRDefault="00952DDA" w:rsidP="001E7857">
      <w:pPr>
        <w:pStyle w:val="Corpodetexto"/>
        <w:numPr>
          <w:ilvl w:val="2"/>
          <w:numId w:val="10"/>
        </w:numPr>
        <w:spacing w:after="240"/>
        <w:rPr>
          <w:rFonts w:cs="Arial"/>
          <w:color w:val="auto"/>
          <w:szCs w:val="22"/>
        </w:rPr>
      </w:pPr>
      <w:r w:rsidRPr="00994BC7">
        <w:rPr>
          <w:rFonts w:cs="Arial"/>
          <w:color w:val="auto"/>
          <w:szCs w:val="22"/>
        </w:rPr>
        <w:t>Para a participação sob forma de consórcio, deverá ser apresentado o respectivo ato constitutivo ou compromisso formal de sua constituição, por instrumento público ou particular, subscrito pelas consorciadas. Neste documento devem constar, com clareza e precisão, os compromissos destas empresas entre si, em relação ao objeto da licitação e em relação ao prazo de duração da contratação.</w:t>
      </w:r>
    </w:p>
    <w:p w14:paraId="10581966" w14:textId="1309C368" w:rsidR="00952DDA" w:rsidRPr="00994BC7" w:rsidRDefault="00952DDA" w:rsidP="001E7857">
      <w:pPr>
        <w:pStyle w:val="Corpodetexto"/>
        <w:numPr>
          <w:ilvl w:val="2"/>
          <w:numId w:val="10"/>
        </w:numPr>
        <w:spacing w:after="240"/>
        <w:rPr>
          <w:rFonts w:cs="Arial"/>
          <w:color w:val="auto"/>
          <w:szCs w:val="22"/>
        </w:rPr>
      </w:pPr>
      <w:bookmarkStart w:id="24" w:name="_Ref162878493"/>
      <w:r w:rsidRPr="00994BC7">
        <w:rPr>
          <w:rFonts w:cs="Arial"/>
          <w:color w:val="auto"/>
          <w:szCs w:val="22"/>
        </w:rPr>
        <w:t>O instrumento de compromisso público ou particular de constituição do consórcio deverá, obrigatoriamente, ser subscrito pelos consorciados, sob pena de inabilitação, bem como assinalar as respectivas proporções (percentual) de participação das empresas consorciadas e:</w:t>
      </w:r>
      <w:bookmarkEnd w:id="24"/>
    </w:p>
    <w:p w14:paraId="705C4519" w14:textId="05C571B6" w:rsidR="00952DDA" w:rsidRPr="00994BC7" w:rsidRDefault="00952DDA" w:rsidP="00BF7EAE">
      <w:pPr>
        <w:pStyle w:val="Nivel3"/>
        <w:widowControl w:val="0"/>
        <w:spacing w:before="0" w:after="240" w:line="240" w:lineRule="auto"/>
        <w:rPr>
          <w:color w:val="auto"/>
          <w:sz w:val="22"/>
          <w:szCs w:val="22"/>
        </w:rPr>
      </w:pPr>
      <w:r w:rsidRPr="00994BC7">
        <w:rPr>
          <w:color w:val="auto"/>
          <w:sz w:val="22"/>
          <w:szCs w:val="22"/>
        </w:rPr>
        <w:t>a) Indicar o líder e conferir-lhe amplos poderes para representaras consorciadas, ativa e passivamente, em todos os atos necessários durante o processo licitatório;</w:t>
      </w:r>
    </w:p>
    <w:p w14:paraId="3AC881DC" w14:textId="33C7744D" w:rsidR="00952DDA" w:rsidRPr="00994BC7" w:rsidRDefault="00952DDA" w:rsidP="00BF7EAE">
      <w:pPr>
        <w:pStyle w:val="Nivel3"/>
        <w:widowControl w:val="0"/>
        <w:spacing w:before="0" w:after="240" w:line="240" w:lineRule="auto"/>
        <w:rPr>
          <w:color w:val="auto"/>
          <w:sz w:val="22"/>
          <w:szCs w:val="22"/>
        </w:rPr>
      </w:pPr>
      <w:r w:rsidRPr="00994BC7">
        <w:rPr>
          <w:color w:val="auto"/>
          <w:sz w:val="22"/>
          <w:szCs w:val="22"/>
        </w:rPr>
        <w:t>b) Estipular que a empresa líder do consórcio representará, com exclusividade, as demais empresas consorciadas no decorrer da licitação, responsabilizando-se sob os aspectos técnicos e administrativos, podendo, inclusive, assumir obrigações pelas demais, sem prejuízo da responsabilidade solidária das empresas consorciadas;</w:t>
      </w:r>
    </w:p>
    <w:p w14:paraId="55331DB6" w14:textId="392AA34C" w:rsidR="00952DDA" w:rsidRPr="00994BC7" w:rsidRDefault="00952DDA" w:rsidP="00BF7EAE">
      <w:pPr>
        <w:pStyle w:val="Nivel3"/>
        <w:widowControl w:val="0"/>
        <w:spacing w:before="0" w:after="240" w:line="240" w:lineRule="auto"/>
        <w:rPr>
          <w:color w:val="auto"/>
          <w:sz w:val="22"/>
          <w:szCs w:val="22"/>
        </w:rPr>
      </w:pPr>
      <w:r w:rsidRPr="00994BC7">
        <w:rPr>
          <w:color w:val="auto"/>
          <w:sz w:val="22"/>
          <w:szCs w:val="22"/>
        </w:rPr>
        <w:t>c) As empresas consorciadas serão responsáveis solidariamente pelos atos praticados em consórcio durante fase de licitação e também durante a execução do respectivo contrato, nesta última hipótese em regime de solidariedade com a empresa Concessionária a ser constituída pelos membros do consórcio.</w:t>
      </w:r>
    </w:p>
    <w:p w14:paraId="4235D615" w14:textId="77777777" w:rsidR="00952DDA" w:rsidRPr="00994BC7" w:rsidRDefault="00952DDA" w:rsidP="001E7857">
      <w:pPr>
        <w:pStyle w:val="Corpodetexto"/>
        <w:numPr>
          <w:ilvl w:val="2"/>
          <w:numId w:val="10"/>
        </w:numPr>
        <w:spacing w:after="240"/>
        <w:rPr>
          <w:rFonts w:cs="Arial"/>
          <w:color w:val="auto"/>
          <w:szCs w:val="22"/>
        </w:rPr>
      </w:pPr>
      <w:r w:rsidRPr="00994BC7">
        <w:rPr>
          <w:rFonts w:cs="Arial"/>
          <w:color w:val="auto"/>
          <w:szCs w:val="22"/>
        </w:rPr>
        <w:t>São condições de liderança da empresa responsável pelo consórcio:</w:t>
      </w:r>
    </w:p>
    <w:p w14:paraId="274B922A" w14:textId="16600DB0" w:rsidR="00952DDA" w:rsidRPr="00994BC7" w:rsidRDefault="00952DDA" w:rsidP="00BF7EAE">
      <w:pPr>
        <w:pStyle w:val="Nivel3"/>
        <w:widowControl w:val="0"/>
        <w:spacing w:before="0" w:after="240" w:line="240" w:lineRule="auto"/>
        <w:rPr>
          <w:color w:val="auto"/>
          <w:sz w:val="22"/>
          <w:szCs w:val="22"/>
        </w:rPr>
      </w:pPr>
      <w:r w:rsidRPr="00994BC7">
        <w:rPr>
          <w:color w:val="auto"/>
          <w:sz w:val="22"/>
          <w:szCs w:val="22"/>
        </w:rPr>
        <w:t>a) ser empresa nacional;</w:t>
      </w:r>
    </w:p>
    <w:p w14:paraId="5A8EB02B" w14:textId="11F59BA0" w:rsidR="00952DDA" w:rsidRPr="00994BC7" w:rsidRDefault="00952DDA" w:rsidP="00BF7EAE">
      <w:pPr>
        <w:pStyle w:val="Nivel3"/>
        <w:widowControl w:val="0"/>
        <w:spacing w:before="0" w:after="240" w:line="240" w:lineRule="auto"/>
        <w:rPr>
          <w:color w:val="auto"/>
          <w:sz w:val="22"/>
          <w:szCs w:val="22"/>
        </w:rPr>
      </w:pPr>
      <w:r w:rsidRPr="00994BC7">
        <w:rPr>
          <w:color w:val="auto"/>
          <w:sz w:val="22"/>
          <w:szCs w:val="22"/>
        </w:rPr>
        <w:t>b) ter poderes expressos para receber citações, intimações e responder administrativa ou judicialmente pelas demais consorciadas; e,</w:t>
      </w:r>
    </w:p>
    <w:p w14:paraId="5C57B3CE" w14:textId="2F094700" w:rsidR="00952DDA" w:rsidRPr="00994BC7" w:rsidRDefault="00952DDA" w:rsidP="00BF7EAE">
      <w:pPr>
        <w:pStyle w:val="Nivel3"/>
        <w:widowControl w:val="0"/>
        <w:spacing w:before="0" w:after="240" w:line="240" w:lineRule="auto"/>
        <w:rPr>
          <w:color w:val="auto"/>
          <w:sz w:val="22"/>
          <w:szCs w:val="22"/>
        </w:rPr>
      </w:pPr>
      <w:r w:rsidRPr="00994BC7">
        <w:rPr>
          <w:color w:val="auto"/>
          <w:sz w:val="22"/>
          <w:szCs w:val="22"/>
        </w:rPr>
        <w:t>c) ter poderes expressos para representar o consórcio em todas as fases do presente procedimento licitatório, podendo, inclusive, interpor e desistir de recursos, firmar contratos e praticar todos os atos necessários, visando à perfeita execução de seu objeto.</w:t>
      </w:r>
    </w:p>
    <w:p w14:paraId="79C30109" w14:textId="77777777" w:rsidR="00952DDA" w:rsidRPr="00994BC7" w:rsidRDefault="00952DDA" w:rsidP="001E7857">
      <w:pPr>
        <w:pStyle w:val="Corpodetexto"/>
        <w:numPr>
          <w:ilvl w:val="2"/>
          <w:numId w:val="10"/>
        </w:numPr>
        <w:spacing w:after="240"/>
        <w:rPr>
          <w:rFonts w:cs="Arial"/>
          <w:color w:val="auto"/>
          <w:szCs w:val="22"/>
        </w:rPr>
      </w:pPr>
      <w:r w:rsidRPr="00994BC7">
        <w:rPr>
          <w:rFonts w:cs="Arial"/>
          <w:color w:val="auto"/>
          <w:szCs w:val="22"/>
        </w:rPr>
        <w:lastRenderedPageBreak/>
        <w:t>Cada empresa participante terá que apresentar, individualmente, toda a documentação de habilitação definida por esse Edital e seus Anexos.</w:t>
      </w:r>
    </w:p>
    <w:p w14:paraId="4F4F1414" w14:textId="77777777" w:rsidR="00952DDA" w:rsidRPr="00994BC7" w:rsidRDefault="00952DDA" w:rsidP="001E7857">
      <w:pPr>
        <w:pStyle w:val="Corpodetexto"/>
        <w:numPr>
          <w:ilvl w:val="2"/>
          <w:numId w:val="10"/>
        </w:numPr>
        <w:spacing w:after="240"/>
        <w:rPr>
          <w:rFonts w:cs="Arial"/>
          <w:color w:val="auto"/>
          <w:szCs w:val="22"/>
        </w:rPr>
      </w:pPr>
      <w:r w:rsidRPr="00994BC7">
        <w:rPr>
          <w:rFonts w:cs="Arial"/>
          <w:color w:val="auto"/>
          <w:szCs w:val="22"/>
        </w:rPr>
        <w:t>Para efeito de habilitação técnica, com relação à comprovação da qualificação técnico-profissional e técnico-operacional, será admitida a somatória dos quantitativos de cada consorciado.</w:t>
      </w:r>
    </w:p>
    <w:p w14:paraId="01E240EE" w14:textId="51FE3769" w:rsidR="00952DDA" w:rsidRPr="00994BC7" w:rsidRDefault="00952DDA" w:rsidP="001E7857">
      <w:pPr>
        <w:pStyle w:val="Corpodetexto"/>
        <w:numPr>
          <w:ilvl w:val="2"/>
          <w:numId w:val="10"/>
        </w:numPr>
        <w:spacing w:after="240"/>
        <w:rPr>
          <w:rFonts w:cs="Arial"/>
          <w:color w:val="auto"/>
          <w:szCs w:val="22"/>
        </w:rPr>
      </w:pPr>
      <w:r w:rsidRPr="00994BC7">
        <w:rPr>
          <w:rFonts w:cs="Arial"/>
          <w:color w:val="auto"/>
          <w:szCs w:val="22"/>
        </w:rPr>
        <w:t xml:space="preserve">O licitante vencedor é obrigado a promover, antes da celebração do contrato, a constituição e o registro do consórcio, nos termos do compromisso referido no item </w:t>
      </w:r>
      <w:r w:rsidR="008C0FD8" w:rsidRPr="00994BC7">
        <w:rPr>
          <w:rFonts w:cs="Arial"/>
          <w:color w:val="auto"/>
          <w:szCs w:val="22"/>
        </w:rPr>
        <w:fldChar w:fldCharType="begin"/>
      </w:r>
      <w:r w:rsidR="008C0FD8" w:rsidRPr="00994BC7">
        <w:rPr>
          <w:rFonts w:cs="Arial"/>
          <w:color w:val="auto"/>
          <w:szCs w:val="22"/>
        </w:rPr>
        <w:instrText xml:space="preserve"> REF _Ref162878493 \r \h </w:instrText>
      </w:r>
      <w:r w:rsidR="008524D2" w:rsidRPr="00994BC7">
        <w:rPr>
          <w:rFonts w:cs="Arial"/>
          <w:color w:val="auto"/>
          <w:szCs w:val="22"/>
        </w:rPr>
        <w:instrText xml:space="preserve"> \* MERGEFORMAT </w:instrText>
      </w:r>
      <w:r w:rsidR="008C0FD8" w:rsidRPr="00994BC7">
        <w:rPr>
          <w:rFonts w:cs="Arial"/>
          <w:color w:val="auto"/>
          <w:szCs w:val="22"/>
        </w:rPr>
      </w:r>
      <w:r w:rsidR="008C0FD8" w:rsidRPr="00994BC7">
        <w:rPr>
          <w:rFonts w:cs="Arial"/>
          <w:color w:val="auto"/>
          <w:szCs w:val="22"/>
        </w:rPr>
        <w:fldChar w:fldCharType="separate"/>
      </w:r>
      <w:r w:rsidR="00C8322C">
        <w:rPr>
          <w:rFonts w:cs="Arial"/>
          <w:color w:val="auto"/>
          <w:szCs w:val="22"/>
        </w:rPr>
        <w:t>2.12.3</w:t>
      </w:r>
      <w:r w:rsidR="008C0FD8" w:rsidRPr="00994BC7">
        <w:rPr>
          <w:rFonts w:cs="Arial"/>
          <w:color w:val="auto"/>
          <w:szCs w:val="22"/>
        </w:rPr>
        <w:fldChar w:fldCharType="end"/>
      </w:r>
      <w:r w:rsidRPr="00994BC7">
        <w:rPr>
          <w:rFonts w:cs="Arial"/>
          <w:color w:val="auto"/>
          <w:szCs w:val="22"/>
        </w:rPr>
        <w:t>.</w:t>
      </w:r>
    </w:p>
    <w:p w14:paraId="3AF45A73" w14:textId="05729301" w:rsidR="00952DDA" w:rsidRPr="00994BC7" w:rsidRDefault="00952DDA" w:rsidP="001E7857">
      <w:pPr>
        <w:pStyle w:val="Corpodetexto"/>
        <w:numPr>
          <w:ilvl w:val="2"/>
          <w:numId w:val="10"/>
        </w:numPr>
        <w:spacing w:after="240"/>
        <w:rPr>
          <w:rFonts w:cs="Arial"/>
          <w:color w:val="auto"/>
          <w:szCs w:val="22"/>
        </w:rPr>
      </w:pPr>
      <w:r w:rsidRPr="00994BC7">
        <w:rPr>
          <w:rFonts w:cs="Arial"/>
          <w:color w:val="auto"/>
          <w:szCs w:val="22"/>
        </w:rPr>
        <w:t>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AA13617" w14:textId="5DB376B1" w:rsidR="006A7643" w:rsidRPr="00994BC7" w:rsidRDefault="00C4613A" w:rsidP="00DC41A0">
      <w:pPr>
        <w:pStyle w:val="Nivel01"/>
      </w:pPr>
      <w:bookmarkStart w:id="25" w:name="_Toc123312890"/>
      <w:bookmarkStart w:id="26" w:name="_Hlk159333762"/>
      <w:bookmarkStart w:id="27" w:name="_Toc187155308"/>
      <w:r w:rsidRPr="00994BC7">
        <w:t xml:space="preserve">DA </w:t>
      </w:r>
      <w:bookmarkEnd w:id="25"/>
      <w:r w:rsidRPr="00994BC7">
        <w:t>APRESENTAÇÃO DA PROPOSTA E DOS DOCUMENTOS DE HABILITAÇÃO</w:t>
      </w:r>
      <w:bookmarkEnd w:id="26"/>
      <w:bookmarkEnd w:id="27"/>
    </w:p>
    <w:p w14:paraId="3B71CA80" w14:textId="77777777" w:rsidR="006A7643" w:rsidRPr="00994BC7" w:rsidRDefault="006A7643" w:rsidP="001E7857">
      <w:pPr>
        <w:pStyle w:val="Corpodetexto"/>
        <w:numPr>
          <w:ilvl w:val="1"/>
          <w:numId w:val="10"/>
        </w:numPr>
        <w:spacing w:after="240"/>
        <w:rPr>
          <w:rFonts w:cs="Arial"/>
          <w:color w:val="auto"/>
          <w:szCs w:val="22"/>
        </w:rPr>
      </w:pPr>
      <w:r w:rsidRPr="00994BC7">
        <w:rPr>
          <w:rFonts w:cs="Arial"/>
          <w:color w:val="auto"/>
          <w:szCs w:val="22"/>
        </w:rPr>
        <w:t>Na presente licitação, a fase de habilitação sucederá as fases de apresentação de propostas e lances e de julgamento.</w:t>
      </w:r>
    </w:p>
    <w:p w14:paraId="7C1BD5C4" w14:textId="09D1653D" w:rsidR="00C34A17" w:rsidRPr="00994BC7" w:rsidRDefault="006A7643" w:rsidP="001E7857">
      <w:pPr>
        <w:pStyle w:val="Corpodetexto"/>
        <w:numPr>
          <w:ilvl w:val="1"/>
          <w:numId w:val="10"/>
        </w:numPr>
        <w:spacing w:after="240"/>
        <w:rPr>
          <w:rFonts w:cs="Arial"/>
          <w:color w:val="auto"/>
          <w:szCs w:val="22"/>
        </w:rPr>
      </w:pPr>
      <w:bookmarkStart w:id="28" w:name="_Ref113886867"/>
      <w:r w:rsidRPr="00994BC7">
        <w:rPr>
          <w:rFonts w:cs="Arial"/>
          <w:color w:val="auto"/>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046C10B6" w14:textId="0E958C14" w:rsidR="006A7643" w:rsidRPr="00994BC7" w:rsidRDefault="006A7643" w:rsidP="001E7857">
      <w:pPr>
        <w:pStyle w:val="Corpodetexto"/>
        <w:numPr>
          <w:ilvl w:val="1"/>
          <w:numId w:val="10"/>
        </w:numPr>
        <w:spacing w:after="240"/>
        <w:rPr>
          <w:rFonts w:cs="Arial"/>
          <w:color w:val="auto"/>
          <w:szCs w:val="22"/>
        </w:rPr>
      </w:pPr>
      <w:bookmarkStart w:id="29" w:name="_Ref113968921"/>
      <w:r w:rsidRPr="00994BC7">
        <w:rPr>
          <w:rFonts w:cs="Arial"/>
          <w:color w:val="auto"/>
          <w:szCs w:val="22"/>
        </w:rPr>
        <w:t>No cadastramento da proposta inicial, o licitante declarará, em campo próprio do sistema, que:</w:t>
      </w:r>
      <w:bookmarkEnd w:id="29"/>
    </w:p>
    <w:p w14:paraId="40C9BD88" w14:textId="5AB67E94" w:rsidR="006A7643" w:rsidRPr="00994BC7" w:rsidRDefault="0041191B" w:rsidP="001E7857">
      <w:pPr>
        <w:pStyle w:val="Corpodetexto"/>
        <w:numPr>
          <w:ilvl w:val="2"/>
          <w:numId w:val="10"/>
        </w:numPr>
        <w:spacing w:after="240"/>
        <w:rPr>
          <w:rFonts w:cs="Arial"/>
          <w:color w:val="auto"/>
          <w:szCs w:val="22"/>
        </w:rPr>
      </w:pPr>
      <w:r w:rsidRPr="00994BC7">
        <w:rPr>
          <w:rFonts w:cs="Arial"/>
          <w:color w:val="auto"/>
          <w:szCs w:val="22"/>
        </w:rPr>
        <w:t>E</w:t>
      </w:r>
      <w:r w:rsidR="006A7643" w:rsidRPr="00994BC7">
        <w:rPr>
          <w:rFonts w:cs="Arial"/>
          <w:color w:val="auto"/>
          <w:szCs w:val="22"/>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678D2B7" w14:textId="22476D30" w:rsidR="006A7643" w:rsidRPr="00994BC7" w:rsidRDefault="0041191B" w:rsidP="001E7857">
      <w:pPr>
        <w:pStyle w:val="Corpodetexto"/>
        <w:numPr>
          <w:ilvl w:val="2"/>
          <w:numId w:val="10"/>
        </w:numPr>
        <w:spacing w:after="240"/>
        <w:rPr>
          <w:rFonts w:cs="Arial"/>
          <w:color w:val="auto"/>
          <w:szCs w:val="22"/>
        </w:rPr>
      </w:pPr>
      <w:r w:rsidRPr="00994BC7">
        <w:rPr>
          <w:rFonts w:cs="Arial"/>
          <w:color w:val="auto"/>
          <w:szCs w:val="22"/>
        </w:rPr>
        <w:t>N</w:t>
      </w:r>
      <w:r w:rsidR="006A7643" w:rsidRPr="00994BC7">
        <w:rPr>
          <w:rFonts w:cs="Arial"/>
          <w:color w:val="auto"/>
          <w:szCs w:val="22"/>
        </w:rPr>
        <w:t xml:space="preserve">ão emprega menor de 18 anos em trabalho noturno, perigoso ou insalubre e não emprega menor de 16 anos, salvo menor, a partir de 14 anos, na condição de aprendiz, nos termos do </w:t>
      </w:r>
      <w:hyperlink r:id="rId13" w:anchor="art7" w:history="1">
        <w:r w:rsidR="006A7643" w:rsidRPr="00994BC7">
          <w:rPr>
            <w:rStyle w:val="Hyperlink"/>
            <w:rFonts w:cs="Arial"/>
            <w:color w:val="auto"/>
            <w:szCs w:val="22"/>
          </w:rPr>
          <w:t>artigo 7°, XXXIII, da Constituição</w:t>
        </w:r>
      </w:hyperlink>
      <w:r w:rsidR="006A7643" w:rsidRPr="00994BC7">
        <w:rPr>
          <w:rFonts w:cs="Arial"/>
          <w:color w:val="auto"/>
          <w:szCs w:val="22"/>
        </w:rPr>
        <w:t>;</w:t>
      </w:r>
    </w:p>
    <w:p w14:paraId="343874D2" w14:textId="5F16FCEF" w:rsidR="006A7643" w:rsidRPr="00994BC7" w:rsidRDefault="0041191B" w:rsidP="001E7857">
      <w:pPr>
        <w:pStyle w:val="Corpodetexto"/>
        <w:numPr>
          <w:ilvl w:val="2"/>
          <w:numId w:val="10"/>
        </w:numPr>
        <w:spacing w:after="240"/>
        <w:rPr>
          <w:rFonts w:cs="Arial"/>
          <w:color w:val="auto"/>
          <w:szCs w:val="22"/>
        </w:rPr>
      </w:pPr>
      <w:r w:rsidRPr="00994BC7">
        <w:rPr>
          <w:rFonts w:cs="Arial"/>
          <w:color w:val="auto"/>
          <w:szCs w:val="22"/>
        </w:rPr>
        <w:t>N</w:t>
      </w:r>
      <w:r w:rsidR="006A7643" w:rsidRPr="00994BC7">
        <w:rPr>
          <w:rFonts w:cs="Arial"/>
          <w:color w:val="auto"/>
          <w:szCs w:val="22"/>
        </w:rPr>
        <w:t xml:space="preserve">ão possui empregados executando trabalho degradante ou forçado, observando o disposto nos </w:t>
      </w:r>
      <w:hyperlink r:id="rId14" w:history="1">
        <w:r w:rsidR="006A7643" w:rsidRPr="00994BC7">
          <w:rPr>
            <w:rStyle w:val="Hyperlink"/>
            <w:rFonts w:cs="Arial"/>
            <w:color w:val="auto"/>
            <w:szCs w:val="22"/>
          </w:rPr>
          <w:t>incisos III e IV do art. 1º e no inciso III do art. 5º da Constituição Federal</w:t>
        </w:r>
      </w:hyperlink>
      <w:r w:rsidR="006A7643" w:rsidRPr="00994BC7">
        <w:rPr>
          <w:rFonts w:cs="Arial"/>
          <w:color w:val="auto"/>
          <w:szCs w:val="22"/>
        </w:rPr>
        <w:t>;</w:t>
      </w:r>
    </w:p>
    <w:p w14:paraId="49069962" w14:textId="5E6C3849" w:rsidR="006A7643" w:rsidRPr="00994BC7" w:rsidRDefault="0041191B" w:rsidP="001E7857">
      <w:pPr>
        <w:pStyle w:val="Corpodetexto"/>
        <w:numPr>
          <w:ilvl w:val="1"/>
          <w:numId w:val="10"/>
        </w:numPr>
        <w:spacing w:after="240"/>
        <w:rPr>
          <w:rFonts w:cs="Arial"/>
          <w:color w:val="auto"/>
          <w:szCs w:val="22"/>
        </w:rPr>
      </w:pPr>
      <w:r w:rsidRPr="00994BC7">
        <w:rPr>
          <w:rFonts w:cs="Arial"/>
          <w:color w:val="auto"/>
          <w:szCs w:val="22"/>
        </w:rPr>
        <w:t>C</w:t>
      </w:r>
      <w:r w:rsidR="006A7643" w:rsidRPr="00994BC7">
        <w:rPr>
          <w:rFonts w:cs="Arial"/>
          <w:color w:val="auto"/>
          <w:szCs w:val="22"/>
        </w:rPr>
        <w:t>umpre as exigências de reserva de cargos para pessoa com deficiência e para reabilitado da Previdência Social, previstas em lei e em outras normas específicas.</w:t>
      </w:r>
    </w:p>
    <w:p w14:paraId="1D3722F0" w14:textId="26ECD2FF" w:rsidR="006A7643" w:rsidRPr="00994BC7" w:rsidRDefault="006A7643" w:rsidP="001E7857">
      <w:pPr>
        <w:pStyle w:val="Corpodetexto"/>
        <w:numPr>
          <w:ilvl w:val="1"/>
          <w:numId w:val="10"/>
        </w:numPr>
        <w:spacing w:after="240"/>
        <w:rPr>
          <w:rStyle w:val="Hyperlink"/>
          <w:rFonts w:cs="Arial"/>
          <w:color w:val="auto"/>
          <w:szCs w:val="22"/>
          <w:u w:val="none"/>
        </w:rPr>
      </w:pPr>
      <w:bookmarkStart w:id="30" w:name="_Ref117000019"/>
      <w:bookmarkStart w:id="31" w:name="_Ref162878715"/>
      <w:r w:rsidRPr="00994BC7">
        <w:rPr>
          <w:rFonts w:cs="Arial"/>
          <w:color w:val="auto"/>
          <w:szCs w:val="22"/>
        </w:rPr>
        <w:t xml:space="preserve">O fornecedor enquadrado como microempresa, empresa de pequeno porte ou sociedade cooperativa deverá declarar, ainda, em campo próprio do sistema eletrônico, que cumpre os requisitos estabelecidos no </w:t>
      </w:r>
      <w:hyperlink r:id="rId15" w:anchor="art3" w:history="1">
        <w:r w:rsidRPr="00994BC7">
          <w:rPr>
            <w:rStyle w:val="Hyperlink"/>
            <w:rFonts w:cs="Arial"/>
            <w:color w:val="auto"/>
            <w:szCs w:val="22"/>
          </w:rPr>
          <w:t>artigo 3° da Lei Complementar nº 123, de 2006</w:t>
        </w:r>
      </w:hyperlink>
      <w:r w:rsidRPr="00994BC7">
        <w:rPr>
          <w:rFonts w:cs="Arial"/>
          <w:color w:val="auto"/>
          <w:szCs w:val="22"/>
        </w:rPr>
        <w:t xml:space="preserve">, estando apto a usufruir do tratamento favorecido estabelecido em seus </w:t>
      </w:r>
      <w:bookmarkEnd w:id="30"/>
      <w:r w:rsidRPr="00994BC7">
        <w:fldChar w:fldCharType="begin"/>
      </w:r>
      <w:r w:rsidRPr="00994BC7">
        <w:rPr>
          <w:rFonts w:cs="Arial"/>
          <w:color w:val="auto"/>
          <w:szCs w:val="22"/>
        </w:rPr>
        <w:instrText>HYPERLINK "https://www.planalto.gov.br/ccivil_03/leis/lcp/lcp123.htm" \l "art42"</w:instrText>
      </w:r>
      <w:r w:rsidRPr="00994BC7">
        <w:fldChar w:fldCharType="separate"/>
      </w:r>
      <w:r w:rsidRPr="00994BC7">
        <w:rPr>
          <w:rStyle w:val="Hyperlink"/>
          <w:rFonts w:cs="Arial"/>
          <w:color w:val="auto"/>
          <w:szCs w:val="22"/>
        </w:rPr>
        <w:t>arts. 42 a 49</w:t>
      </w:r>
      <w:r w:rsidRPr="00994BC7">
        <w:rPr>
          <w:rStyle w:val="Hyperlink"/>
          <w:rFonts w:cs="Arial"/>
          <w:color w:val="auto"/>
          <w:szCs w:val="22"/>
        </w:rPr>
        <w:fldChar w:fldCharType="end"/>
      </w:r>
      <w:r w:rsidRPr="00994BC7">
        <w:rPr>
          <w:rFonts w:cs="Arial"/>
          <w:color w:val="auto"/>
          <w:szCs w:val="22"/>
        </w:rPr>
        <w:t xml:space="preserve">, observado o disposto nos </w:t>
      </w:r>
      <w:hyperlink r:id="rId16" w:anchor="art4§1" w:history="1">
        <w:r w:rsidRPr="00994BC7">
          <w:rPr>
            <w:rStyle w:val="Hyperlink"/>
            <w:rFonts w:cs="Arial"/>
            <w:color w:val="auto"/>
            <w:szCs w:val="22"/>
          </w:rPr>
          <w:t>§§ 1º ao 3º do art. 4º, da Lei n.º 14.133, de 2021.</w:t>
        </w:r>
      </w:hyperlink>
      <w:bookmarkEnd w:id="31"/>
    </w:p>
    <w:p w14:paraId="67441EF6" w14:textId="4C0229F9" w:rsidR="006A7643" w:rsidRPr="00994BC7" w:rsidRDefault="0041191B" w:rsidP="001E7857">
      <w:pPr>
        <w:pStyle w:val="Corpodetexto"/>
        <w:numPr>
          <w:ilvl w:val="2"/>
          <w:numId w:val="10"/>
        </w:numPr>
        <w:spacing w:after="240"/>
        <w:rPr>
          <w:rFonts w:cs="Arial"/>
          <w:color w:val="auto"/>
          <w:szCs w:val="22"/>
        </w:rPr>
      </w:pPr>
      <w:r w:rsidRPr="00994BC7">
        <w:rPr>
          <w:rFonts w:cs="Arial"/>
          <w:color w:val="auto"/>
          <w:szCs w:val="22"/>
        </w:rPr>
        <w:t>N</w:t>
      </w:r>
      <w:r w:rsidR="006A7643" w:rsidRPr="00994BC7">
        <w:rPr>
          <w:rFonts w:cs="Arial"/>
          <w:color w:val="auto"/>
          <w:szCs w:val="22"/>
        </w:rPr>
        <w:t>o item exclusivo para participação de microempresas e empresas de pequeno porte, a assinalação do campo “não” impedirá o prosseguimento no certame, para aquele item;</w:t>
      </w:r>
    </w:p>
    <w:p w14:paraId="3C352A6D" w14:textId="4A14B8D6" w:rsidR="00FA1D0A" w:rsidRPr="00994BC7" w:rsidRDefault="0041191B" w:rsidP="001E7857">
      <w:pPr>
        <w:pStyle w:val="Corpodetexto"/>
        <w:numPr>
          <w:ilvl w:val="2"/>
          <w:numId w:val="10"/>
        </w:numPr>
        <w:spacing w:after="240"/>
        <w:rPr>
          <w:rFonts w:cs="Arial"/>
          <w:color w:val="auto"/>
          <w:szCs w:val="22"/>
        </w:rPr>
      </w:pPr>
      <w:r w:rsidRPr="00994BC7">
        <w:rPr>
          <w:rFonts w:cs="Arial"/>
          <w:color w:val="auto"/>
          <w:szCs w:val="22"/>
        </w:rPr>
        <w:t>N</w:t>
      </w:r>
      <w:r w:rsidR="006A7643" w:rsidRPr="00994BC7">
        <w:rPr>
          <w:rFonts w:cs="Arial"/>
          <w:color w:val="auto"/>
          <w:szCs w:val="22"/>
        </w:rPr>
        <w:t xml:space="preserve">os itens em que a participação não for exclusiva para microempresas e empresas de pequeno porte, a assinalação do campo “não” apenas produzirá o efeito de o licitante não ter </w:t>
      </w:r>
      <w:r w:rsidR="006A7643" w:rsidRPr="00994BC7">
        <w:rPr>
          <w:rFonts w:cs="Arial"/>
          <w:color w:val="auto"/>
          <w:szCs w:val="22"/>
        </w:rPr>
        <w:lastRenderedPageBreak/>
        <w:t xml:space="preserve">direito ao tratamento favorecido previsto na </w:t>
      </w:r>
      <w:hyperlink r:id="rId17" w:history="1">
        <w:r w:rsidR="006A7643" w:rsidRPr="00994BC7">
          <w:rPr>
            <w:rStyle w:val="Hyperlink"/>
            <w:rFonts w:cs="Arial"/>
            <w:color w:val="auto"/>
            <w:szCs w:val="22"/>
          </w:rPr>
          <w:t>Lei Complementar nº 123, de 2006</w:t>
        </w:r>
      </w:hyperlink>
      <w:r w:rsidR="006A7643" w:rsidRPr="00994BC7">
        <w:rPr>
          <w:rFonts w:cs="Arial"/>
          <w:color w:val="auto"/>
          <w:szCs w:val="22"/>
        </w:rPr>
        <w:t>, mesmo que microempresa, empresa de pequeno porte ou sociedade cooperativa.</w:t>
      </w:r>
    </w:p>
    <w:p w14:paraId="210EE7FA" w14:textId="23FEAF95" w:rsidR="006A7643" w:rsidRPr="00994BC7" w:rsidRDefault="006A7643" w:rsidP="001E7857">
      <w:pPr>
        <w:pStyle w:val="Corpodetexto"/>
        <w:numPr>
          <w:ilvl w:val="1"/>
          <w:numId w:val="10"/>
        </w:numPr>
        <w:spacing w:after="240"/>
        <w:rPr>
          <w:rFonts w:cs="Arial"/>
          <w:color w:val="auto"/>
          <w:szCs w:val="22"/>
        </w:rPr>
      </w:pPr>
      <w:r w:rsidRPr="00994BC7">
        <w:rPr>
          <w:rFonts w:cs="Arial"/>
          <w:color w:val="auto"/>
          <w:szCs w:val="22"/>
        </w:rPr>
        <w:t xml:space="preserve">A falsidade da declaração de que trata os itens </w:t>
      </w:r>
      <w:r w:rsidR="00817FC7" w:rsidRPr="00994BC7">
        <w:rPr>
          <w:rFonts w:cs="Arial"/>
          <w:color w:val="auto"/>
          <w:szCs w:val="22"/>
        </w:rPr>
        <w:t>3.</w:t>
      </w:r>
      <w:r w:rsidR="008E13C5" w:rsidRPr="00994BC7">
        <w:rPr>
          <w:rFonts w:cs="Arial"/>
          <w:color w:val="auto"/>
          <w:szCs w:val="22"/>
        </w:rPr>
        <w:t>3. ou</w:t>
      </w:r>
      <w:r w:rsidRPr="00994BC7">
        <w:rPr>
          <w:rFonts w:cs="Arial"/>
          <w:color w:val="auto"/>
          <w:szCs w:val="22"/>
        </w:rPr>
        <w:t xml:space="preserve"> </w:t>
      </w:r>
      <w:r w:rsidR="00817FC7" w:rsidRPr="00994BC7">
        <w:rPr>
          <w:rFonts w:cs="Arial"/>
          <w:color w:val="auto"/>
          <w:szCs w:val="22"/>
        </w:rPr>
        <w:t>3.</w:t>
      </w:r>
      <w:r w:rsidR="00522CA9" w:rsidRPr="00994BC7">
        <w:rPr>
          <w:rFonts w:cs="Arial"/>
          <w:color w:val="auto"/>
          <w:szCs w:val="22"/>
        </w:rPr>
        <w:t>5</w:t>
      </w:r>
      <w:r w:rsidR="00817FC7" w:rsidRPr="00994BC7">
        <w:rPr>
          <w:rFonts w:cs="Arial"/>
          <w:color w:val="auto"/>
          <w:szCs w:val="22"/>
        </w:rPr>
        <w:t>.</w:t>
      </w:r>
      <w:r w:rsidRPr="00994BC7">
        <w:rPr>
          <w:rFonts w:cs="Arial"/>
          <w:color w:val="auto"/>
          <w:szCs w:val="22"/>
        </w:rPr>
        <w:t xml:space="preserve"> sujeitará o licitante às sanções previstas na </w:t>
      </w:r>
      <w:hyperlink r:id="rId18" w:history="1">
        <w:r w:rsidRPr="00994BC7">
          <w:rPr>
            <w:rStyle w:val="Hyperlink"/>
            <w:rFonts w:cs="Arial"/>
            <w:color w:val="auto"/>
            <w:szCs w:val="22"/>
          </w:rPr>
          <w:t>Lei nº 14.133, de 2021</w:t>
        </w:r>
      </w:hyperlink>
      <w:r w:rsidRPr="00994BC7">
        <w:rPr>
          <w:rFonts w:cs="Arial"/>
          <w:color w:val="auto"/>
          <w:szCs w:val="22"/>
        </w:rPr>
        <w:t>, e neste Edital.</w:t>
      </w:r>
    </w:p>
    <w:p w14:paraId="53E61A17" w14:textId="42EA0A69" w:rsidR="006A7643" w:rsidRPr="00994BC7" w:rsidRDefault="006A7643" w:rsidP="001E7857">
      <w:pPr>
        <w:pStyle w:val="Corpodetexto"/>
        <w:numPr>
          <w:ilvl w:val="1"/>
          <w:numId w:val="10"/>
        </w:numPr>
        <w:spacing w:after="240"/>
        <w:rPr>
          <w:rFonts w:cs="Arial"/>
          <w:color w:val="auto"/>
          <w:szCs w:val="22"/>
        </w:rPr>
      </w:pPr>
      <w:r w:rsidRPr="00994BC7">
        <w:rPr>
          <w:rFonts w:cs="Arial"/>
          <w:color w:val="auto"/>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D83CE01" w14:textId="48B33B46" w:rsidR="006A7643" w:rsidRPr="00994BC7" w:rsidRDefault="006A7643" w:rsidP="001E7857">
      <w:pPr>
        <w:pStyle w:val="Corpodetexto"/>
        <w:numPr>
          <w:ilvl w:val="1"/>
          <w:numId w:val="10"/>
        </w:numPr>
        <w:spacing w:after="240"/>
        <w:rPr>
          <w:rFonts w:cs="Arial"/>
          <w:color w:val="auto"/>
          <w:szCs w:val="22"/>
        </w:rPr>
      </w:pPr>
      <w:r w:rsidRPr="00994BC7">
        <w:rPr>
          <w:rFonts w:cs="Arial"/>
          <w:color w:val="auto"/>
          <w:szCs w:val="22"/>
        </w:rPr>
        <w:t>Não haverá ordem de classificação na etapa de apresentação da proposta e dos documentos de habilitação pelo licitante, o que ocorrerá somente após os procedimentos de abertura da sessão pública e da fase de envio de lances.</w:t>
      </w:r>
    </w:p>
    <w:p w14:paraId="0482DA8D" w14:textId="7DE8C021" w:rsidR="006A7643" w:rsidRPr="00994BC7" w:rsidRDefault="006A7643" w:rsidP="001E7857">
      <w:pPr>
        <w:pStyle w:val="Corpodetexto"/>
        <w:numPr>
          <w:ilvl w:val="1"/>
          <w:numId w:val="10"/>
        </w:numPr>
        <w:spacing w:after="240"/>
        <w:rPr>
          <w:rFonts w:cs="Arial"/>
          <w:color w:val="auto"/>
          <w:szCs w:val="22"/>
        </w:rPr>
      </w:pPr>
      <w:r w:rsidRPr="00994BC7">
        <w:rPr>
          <w:rFonts w:cs="Arial"/>
          <w:color w:val="auto"/>
          <w:szCs w:val="22"/>
        </w:rPr>
        <w:t>Serão disponibilizados para acesso público os documentos que compõem a proposta dos licitantes convocados para apresentação de propostas, após a fase de envio de lances.</w:t>
      </w:r>
    </w:p>
    <w:p w14:paraId="2B071310" w14:textId="2BA4936F" w:rsidR="006A7643" w:rsidRPr="00994BC7" w:rsidRDefault="006A7643" w:rsidP="001E7857">
      <w:pPr>
        <w:pStyle w:val="Corpodetexto"/>
        <w:numPr>
          <w:ilvl w:val="1"/>
          <w:numId w:val="10"/>
        </w:numPr>
        <w:spacing w:after="240"/>
        <w:rPr>
          <w:rFonts w:cs="Arial"/>
          <w:color w:val="auto"/>
          <w:szCs w:val="22"/>
        </w:rPr>
      </w:pPr>
      <w:bookmarkStart w:id="32" w:name="_Ref116992247"/>
      <w:r w:rsidRPr="00994BC7">
        <w:rPr>
          <w:rFonts w:cs="Arial"/>
          <w:color w:val="auto"/>
          <w:szCs w:val="22"/>
        </w:rPr>
        <w:t>Desde que disponibilizada a funcionalidade no sistema, o licitante poderá parametrizar o seu valor final mínimo ou o seu percentual de desconto máximo quando do cadastramento da proposta e obedecerá às seguintes regras:</w:t>
      </w:r>
      <w:bookmarkEnd w:id="32"/>
    </w:p>
    <w:p w14:paraId="49731D5C" w14:textId="61F1CE21" w:rsidR="006A7643" w:rsidRPr="00994BC7" w:rsidRDefault="0041191B" w:rsidP="001E7857">
      <w:pPr>
        <w:pStyle w:val="Corpodetexto"/>
        <w:numPr>
          <w:ilvl w:val="2"/>
          <w:numId w:val="10"/>
        </w:numPr>
        <w:spacing w:after="240"/>
        <w:rPr>
          <w:rFonts w:cs="Arial"/>
          <w:color w:val="auto"/>
          <w:szCs w:val="22"/>
        </w:rPr>
      </w:pPr>
      <w:r w:rsidRPr="00994BC7">
        <w:rPr>
          <w:rFonts w:cs="Arial"/>
          <w:color w:val="auto"/>
          <w:szCs w:val="22"/>
        </w:rPr>
        <w:t>A</w:t>
      </w:r>
      <w:r w:rsidR="006A7643" w:rsidRPr="00994BC7">
        <w:rPr>
          <w:rFonts w:cs="Arial"/>
          <w:color w:val="auto"/>
          <w:szCs w:val="22"/>
        </w:rPr>
        <w:t xml:space="preserve"> aplicação do intervalo mínimo de diferença de valores ou de percentuais entre os lances, que incidirá tanto em relação aos lances intermediários quanto em relação ao lance que cobrir a melhor oferta; e</w:t>
      </w:r>
    </w:p>
    <w:p w14:paraId="603A3660" w14:textId="34E97A57" w:rsidR="006A7643" w:rsidRPr="00994BC7" w:rsidRDefault="0041191B" w:rsidP="001E7857">
      <w:pPr>
        <w:pStyle w:val="Corpodetexto"/>
        <w:numPr>
          <w:ilvl w:val="2"/>
          <w:numId w:val="10"/>
        </w:numPr>
        <w:spacing w:after="240"/>
        <w:rPr>
          <w:rFonts w:cs="Arial"/>
          <w:color w:val="auto"/>
          <w:szCs w:val="22"/>
        </w:rPr>
      </w:pPr>
      <w:r w:rsidRPr="00994BC7">
        <w:rPr>
          <w:rFonts w:cs="Arial"/>
          <w:color w:val="auto"/>
          <w:szCs w:val="22"/>
        </w:rPr>
        <w:t>O</w:t>
      </w:r>
      <w:r w:rsidR="006A7643" w:rsidRPr="00994BC7">
        <w:rPr>
          <w:rFonts w:cs="Arial"/>
          <w:color w:val="auto"/>
          <w:szCs w:val="22"/>
        </w:rPr>
        <w:t>s lances serão de envio automático pelo sistema, respeitado o valor final mínimo, caso estabelecido, e o intervalo de que trata o subitem acima.</w:t>
      </w:r>
    </w:p>
    <w:p w14:paraId="3444E68E" w14:textId="148BAB93" w:rsidR="006A7643" w:rsidRPr="00994BC7" w:rsidRDefault="006A7643" w:rsidP="001E7857">
      <w:pPr>
        <w:pStyle w:val="Corpodetexto"/>
        <w:numPr>
          <w:ilvl w:val="1"/>
          <w:numId w:val="10"/>
        </w:numPr>
        <w:spacing w:after="240"/>
        <w:rPr>
          <w:rFonts w:cs="Arial"/>
          <w:color w:val="auto"/>
          <w:szCs w:val="22"/>
        </w:rPr>
      </w:pPr>
      <w:r w:rsidRPr="00994BC7">
        <w:rPr>
          <w:rFonts w:cs="Arial"/>
          <w:color w:val="auto"/>
          <w:szCs w:val="22"/>
        </w:rPr>
        <w:t>O valor final mínimo ou o percentual de desconto final máximo parametrizado no sistema poderá ser alterado pelo fornecedor durante a fase de disputa, sendo vedado:</w:t>
      </w:r>
    </w:p>
    <w:p w14:paraId="524D9BB8" w14:textId="3B386C7C" w:rsidR="006A7643" w:rsidRPr="00994BC7" w:rsidRDefault="0041191B" w:rsidP="001E7857">
      <w:pPr>
        <w:pStyle w:val="Corpodetexto"/>
        <w:numPr>
          <w:ilvl w:val="2"/>
          <w:numId w:val="10"/>
        </w:numPr>
        <w:spacing w:after="240"/>
        <w:rPr>
          <w:rFonts w:cs="Arial"/>
          <w:color w:val="auto"/>
          <w:szCs w:val="22"/>
        </w:rPr>
      </w:pPr>
      <w:r w:rsidRPr="00994BC7">
        <w:rPr>
          <w:rFonts w:cs="Arial"/>
          <w:color w:val="auto"/>
          <w:szCs w:val="22"/>
        </w:rPr>
        <w:t>V</w:t>
      </w:r>
      <w:r w:rsidR="006A7643" w:rsidRPr="00994BC7">
        <w:rPr>
          <w:rFonts w:cs="Arial"/>
          <w:color w:val="auto"/>
          <w:szCs w:val="22"/>
        </w:rPr>
        <w:t>alor superior a lance já registrado pelo fornecedor no sistema, quando adotado o critério de julgamento por menor preço; e</w:t>
      </w:r>
    </w:p>
    <w:p w14:paraId="065BBC49" w14:textId="059A06B2" w:rsidR="006A7643" w:rsidRPr="00994BC7" w:rsidRDefault="006A7643" w:rsidP="001E7857">
      <w:pPr>
        <w:pStyle w:val="Corpodetexto"/>
        <w:numPr>
          <w:ilvl w:val="2"/>
          <w:numId w:val="10"/>
        </w:numPr>
        <w:spacing w:after="240"/>
        <w:rPr>
          <w:rFonts w:cs="Arial"/>
          <w:color w:val="auto"/>
          <w:szCs w:val="22"/>
        </w:rPr>
      </w:pPr>
      <w:r w:rsidRPr="00994BC7">
        <w:rPr>
          <w:rFonts w:cs="Arial"/>
          <w:color w:val="auto"/>
          <w:szCs w:val="22"/>
        </w:rPr>
        <w:t>percentual de desconto inferior a lance já registrado pelo fornecedor no sistema, quando adotado o critério de julgamento por maior desconto.</w:t>
      </w:r>
    </w:p>
    <w:p w14:paraId="0852F937" w14:textId="4C179782" w:rsidR="006A7643" w:rsidRPr="00994BC7" w:rsidRDefault="006A7643" w:rsidP="001E7857">
      <w:pPr>
        <w:pStyle w:val="Corpodetexto"/>
        <w:numPr>
          <w:ilvl w:val="1"/>
          <w:numId w:val="10"/>
        </w:numPr>
        <w:spacing w:after="240"/>
        <w:rPr>
          <w:rFonts w:cs="Arial"/>
          <w:color w:val="auto"/>
          <w:szCs w:val="22"/>
        </w:rPr>
      </w:pPr>
      <w:r w:rsidRPr="00994BC7">
        <w:rPr>
          <w:rFonts w:cs="Arial"/>
          <w:color w:val="auto"/>
          <w:szCs w:val="22"/>
        </w:rPr>
        <w:t xml:space="preserve">O valor final mínimo ou o percentual de desconto final máximo parametrizado na forma do item </w:t>
      </w:r>
      <w:r w:rsidRPr="00994BC7">
        <w:rPr>
          <w:rFonts w:cs="Arial"/>
          <w:color w:val="auto"/>
          <w:szCs w:val="22"/>
        </w:rPr>
        <w:fldChar w:fldCharType="begin"/>
      </w:r>
      <w:r w:rsidRPr="00994BC7">
        <w:rPr>
          <w:rFonts w:cs="Arial"/>
          <w:color w:val="auto"/>
          <w:szCs w:val="22"/>
        </w:rPr>
        <w:instrText xml:space="preserve"> REF _Ref116992247 \r \h  \* MERGEFORMAT </w:instrText>
      </w:r>
      <w:r w:rsidRPr="00994BC7">
        <w:rPr>
          <w:rFonts w:cs="Arial"/>
          <w:color w:val="auto"/>
          <w:szCs w:val="22"/>
        </w:rPr>
      </w:r>
      <w:r w:rsidRPr="00994BC7">
        <w:rPr>
          <w:rFonts w:cs="Arial"/>
          <w:color w:val="auto"/>
          <w:szCs w:val="22"/>
        </w:rPr>
        <w:fldChar w:fldCharType="separate"/>
      </w:r>
      <w:r w:rsidR="00C8322C">
        <w:rPr>
          <w:rFonts w:cs="Arial"/>
          <w:color w:val="auto"/>
          <w:szCs w:val="22"/>
        </w:rPr>
        <w:t>3.10</w:t>
      </w:r>
      <w:r w:rsidRPr="00994BC7">
        <w:rPr>
          <w:rFonts w:cs="Arial"/>
          <w:color w:val="auto"/>
          <w:szCs w:val="22"/>
        </w:rPr>
        <w:fldChar w:fldCharType="end"/>
      </w:r>
      <w:r w:rsidRPr="00994BC7">
        <w:rPr>
          <w:rFonts w:cs="Arial"/>
          <w:color w:val="auto"/>
          <w:szCs w:val="22"/>
        </w:rPr>
        <w:t xml:space="preserve"> possuirá caráter sigiloso para os demais fornecedores e para o órgão ou entidade promotora da licitação, podendo ser disponibilizado estrita e permanentemente aos órgãos de controle externo e interno.</w:t>
      </w:r>
    </w:p>
    <w:p w14:paraId="722F6B66" w14:textId="77AD8367" w:rsidR="006A7643" w:rsidRPr="00994BC7" w:rsidRDefault="006A7643" w:rsidP="001E7857">
      <w:pPr>
        <w:pStyle w:val="Corpodetexto"/>
        <w:numPr>
          <w:ilvl w:val="1"/>
          <w:numId w:val="10"/>
        </w:numPr>
        <w:spacing w:after="240"/>
        <w:rPr>
          <w:rFonts w:cs="Arial"/>
          <w:color w:val="auto"/>
          <w:szCs w:val="22"/>
        </w:rPr>
      </w:pPr>
      <w:r w:rsidRPr="00994BC7">
        <w:rPr>
          <w:rFonts w:cs="Arial"/>
          <w:color w:val="auto"/>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45FECA4" w14:textId="444E5EFA" w:rsidR="00073F40" w:rsidRPr="00994BC7" w:rsidRDefault="006A7643" w:rsidP="001E7857">
      <w:pPr>
        <w:pStyle w:val="Corpodetexto"/>
        <w:numPr>
          <w:ilvl w:val="1"/>
          <w:numId w:val="10"/>
        </w:numPr>
        <w:spacing w:after="240"/>
        <w:rPr>
          <w:rFonts w:cs="Arial"/>
          <w:color w:val="auto"/>
          <w:szCs w:val="22"/>
        </w:rPr>
      </w:pPr>
      <w:r w:rsidRPr="00994BC7">
        <w:rPr>
          <w:rFonts w:cs="Arial"/>
          <w:color w:val="auto"/>
          <w:szCs w:val="22"/>
        </w:rPr>
        <w:t>O licitante deverá comunicar imediatamente ao provedor do sistema qualquer acontecimento que possa comprometer o sigilo ou a segurança, para imediato bloqueio de acesso</w:t>
      </w:r>
    </w:p>
    <w:p w14:paraId="1A040C74" w14:textId="46350FB7" w:rsidR="00352F19" w:rsidRPr="00994BC7" w:rsidRDefault="00F8577C" w:rsidP="00DC41A0">
      <w:pPr>
        <w:pStyle w:val="Nivel01"/>
      </w:pPr>
      <w:bookmarkStart w:id="33" w:name="_Toc135469199"/>
      <w:bookmarkStart w:id="34" w:name="_Toc187155309"/>
      <w:r w:rsidRPr="00994BC7">
        <w:t>DO PREENCHIMENTO DA PROPOSTA</w:t>
      </w:r>
      <w:bookmarkEnd w:id="33"/>
      <w:bookmarkEnd w:id="34"/>
    </w:p>
    <w:p w14:paraId="741D23D6" w14:textId="25FC3359" w:rsidR="00AA0EE0" w:rsidRPr="00994BC7" w:rsidRDefault="00EE0029" w:rsidP="001E7857">
      <w:pPr>
        <w:pStyle w:val="Corpodetexto"/>
        <w:numPr>
          <w:ilvl w:val="1"/>
          <w:numId w:val="10"/>
        </w:numPr>
        <w:spacing w:after="240"/>
        <w:rPr>
          <w:rFonts w:cs="Arial"/>
          <w:color w:val="auto"/>
          <w:szCs w:val="22"/>
        </w:rPr>
      </w:pPr>
      <w:bookmarkStart w:id="35" w:name="_Hlk159327199"/>
      <w:r w:rsidRPr="00994BC7">
        <w:rPr>
          <w:rFonts w:cs="Arial"/>
          <w:color w:val="auto"/>
          <w:szCs w:val="22"/>
        </w:rPr>
        <w:t>O licitante deverá enviar sua proposta mediante o preenchimento, no sistema eletrônico</w:t>
      </w:r>
      <w:r w:rsidR="00AA0EE0" w:rsidRPr="00994BC7">
        <w:rPr>
          <w:rFonts w:cs="Arial"/>
          <w:color w:val="auto"/>
          <w:szCs w:val="22"/>
        </w:rPr>
        <w:t>, do se</w:t>
      </w:r>
      <w:r w:rsidR="009065FC" w:rsidRPr="00994BC7">
        <w:rPr>
          <w:rFonts w:cs="Arial"/>
          <w:color w:val="auto"/>
          <w:szCs w:val="22"/>
        </w:rPr>
        <w:t>g</w:t>
      </w:r>
      <w:r w:rsidR="00AA0EE0" w:rsidRPr="00994BC7">
        <w:rPr>
          <w:rFonts w:cs="Arial"/>
          <w:color w:val="auto"/>
          <w:szCs w:val="22"/>
        </w:rPr>
        <w:t>uinte campo:</w:t>
      </w:r>
    </w:p>
    <w:p w14:paraId="54F3284D" w14:textId="639D6533" w:rsidR="00AA0EE0" w:rsidRPr="00994BC7" w:rsidRDefault="00994BC7" w:rsidP="001E7857">
      <w:pPr>
        <w:pStyle w:val="Corpodetexto"/>
        <w:numPr>
          <w:ilvl w:val="2"/>
          <w:numId w:val="10"/>
        </w:numPr>
        <w:spacing w:after="240"/>
        <w:rPr>
          <w:rFonts w:cs="Arial"/>
          <w:color w:val="auto"/>
          <w:szCs w:val="22"/>
        </w:rPr>
      </w:pPr>
      <w:r w:rsidRPr="00994BC7">
        <w:rPr>
          <w:rFonts w:cs="Arial"/>
          <w:color w:val="auto"/>
          <w:szCs w:val="22"/>
        </w:rPr>
        <w:lastRenderedPageBreak/>
        <w:t>Valor [</w:t>
      </w:r>
      <w:r w:rsidR="00AA0EE0" w:rsidRPr="00994BC7">
        <w:rPr>
          <w:rFonts w:cs="Arial"/>
          <w:color w:val="auto"/>
          <w:szCs w:val="22"/>
        </w:rPr>
        <w:t>.</w:t>
      </w:r>
      <w:r w:rsidR="001F4A0E" w:rsidRPr="00994BC7">
        <w:rPr>
          <w:rFonts w:cs="Arial"/>
          <w:color w:val="auto"/>
          <w:szCs w:val="22"/>
        </w:rPr>
        <w:t>.....]</w:t>
      </w:r>
    </w:p>
    <w:p w14:paraId="0C357A03" w14:textId="23D3399C" w:rsidR="0095516C" w:rsidRPr="00994BC7" w:rsidRDefault="0095516C" w:rsidP="001E7857">
      <w:pPr>
        <w:pStyle w:val="Corpodetexto"/>
        <w:numPr>
          <w:ilvl w:val="2"/>
          <w:numId w:val="10"/>
        </w:numPr>
        <w:spacing w:after="240"/>
        <w:rPr>
          <w:rFonts w:cs="Arial"/>
          <w:color w:val="auto"/>
          <w:szCs w:val="22"/>
        </w:rPr>
      </w:pPr>
      <w:r w:rsidRPr="00994BC7">
        <w:rPr>
          <w:rFonts w:cs="Arial"/>
          <w:color w:val="auto"/>
          <w:szCs w:val="22"/>
        </w:rPr>
        <w:t xml:space="preserve">Não se aplica informação </w:t>
      </w:r>
      <w:r w:rsidR="009065FC" w:rsidRPr="00994BC7">
        <w:rPr>
          <w:rFonts w:cs="Arial"/>
          <w:color w:val="auto"/>
          <w:szCs w:val="22"/>
        </w:rPr>
        <w:t>sobre marca;</w:t>
      </w:r>
    </w:p>
    <w:p w14:paraId="04F61EC9" w14:textId="7DDD722E" w:rsidR="009065FC" w:rsidRPr="00994BC7" w:rsidRDefault="009065FC" w:rsidP="001E7857">
      <w:pPr>
        <w:pStyle w:val="Corpodetexto"/>
        <w:numPr>
          <w:ilvl w:val="2"/>
          <w:numId w:val="10"/>
        </w:numPr>
        <w:spacing w:after="240"/>
        <w:rPr>
          <w:rFonts w:cs="Arial"/>
          <w:color w:val="auto"/>
          <w:szCs w:val="22"/>
        </w:rPr>
      </w:pPr>
      <w:r w:rsidRPr="00994BC7">
        <w:rPr>
          <w:rFonts w:cs="Arial"/>
          <w:color w:val="auto"/>
          <w:szCs w:val="22"/>
        </w:rPr>
        <w:t>Não se aplica informação sobre fabricante;</w:t>
      </w:r>
    </w:p>
    <w:p w14:paraId="625B24C8" w14:textId="7A8C25C6" w:rsidR="00EE0029" w:rsidRPr="00994BC7" w:rsidRDefault="00EE0029" w:rsidP="001E7857">
      <w:pPr>
        <w:pStyle w:val="Corpodetexto"/>
        <w:numPr>
          <w:ilvl w:val="1"/>
          <w:numId w:val="10"/>
        </w:numPr>
        <w:spacing w:after="240"/>
        <w:rPr>
          <w:rFonts w:cs="Arial"/>
          <w:color w:val="auto"/>
          <w:szCs w:val="22"/>
        </w:rPr>
      </w:pPr>
      <w:r w:rsidRPr="00994BC7">
        <w:rPr>
          <w:rFonts w:cs="Arial"/>
          <w:color w:val="auto"/>
          <w:szCs w:val="22"/>
        </w:rPr>
        <w:t>Todas as especificações do objeto contidas na proposta vinculam o licitante.</w:t>
      </w:r>
    </w:p>
    <w:p w14:paraId="5D9F00A5" w14:textId="7EC76A24" w:rsidR="00EE0029" w:rsidRPr="00994BC7" w:rsidRDefault="00EE0029" w:rsidP="001E7857">
      <w:pPr>
        <w:pStyle w:val="Corpodetexto"/>
        <w:numPr>
          <w:ilvl w:val="2"/>
          <w:numId w:val="10"/>
        </w:numPr>
        <w:spacing w:after="240"/>
        <w:rPr>
          <w:rStyle w:val="eop"/>
          <w:rFonts w:cs="Arial"/>
          <w:color w:val="auto"/>
          <w:szCs w:val="22"/>
        </w:rPr>
      </w:pPr>
      <w:r w:rsidRPr="00994BC7">
        <w:rPr>
          <w:rFonts w:cs="Arial"/>
          <w:color w:val="auto"/>
          <w:szCs w:val="22"/>
        </w:rPr>
        <w:t>O licitante não poderá oferecer proposta em quantitativo inferior ao máximo previsto para contratação.</w:t>
      </w:r>
    </w:p>
    <w:p w14:paraId="37E89AAD" w14:textId="0DFE8DE1" w:rsidR="00EE0029" w:rsidRPr="00994BC7" w:rsidRDefault="00EE0029" w:rsidP="001E7857">
      <w:pPr>
        <w:pStyle w:val="Corpodetexto"/>
        <w:numPr>
          <w:ilvl w:val="1"/>
          <w:numId w:val="10"/>
        </w:numPr>
        <w:spacing w:after="240"/>
        <w:rPr>
          <w:rFonts w:cs="Arial"/>
          <w:color w:val="auto"/>
          <w:szCs w:val="22"/>
        </w:rPr>
      </w:pPr>
      <w:r w:rsidRPr="00994BC7">
        <w:rPr>
          <w:rFonts w:cs="Arial"/>
          <w:color w:val="auto"/>
          <w:szCs w:val="22"/>
        </w:rPr>
        <w:t>Nos valores propostos estarão inclusos todos os custos operacionais, encargos previdenciários, trabalhistas, tributários, comerciais e quaisquer outros que incidam direta ou indiretamente na execução do objeto.</w:t>
      </w:r>
    </w:p>
    <w:p w14:paraId="7182A56D" w14:textId="6B35B948" w:rsidR="00EE0029" w:rsidRPr="00994BC7" w:rsidRDefault="00EE0029" w:rsidP="001E7857">
      <w:pPr>
        <w:pStyle w:val="Corpodetexto"/>
        <w:numPr>
          <w:ilvl w:val="1"/>
          <w:numId w:val="10"/>
        </w:numPr>
        <w:spacing w:after="240"/>
        <w:rPr>
          <w:rFonts w:cs="Arial"/>
          <w:color w:val="auto"/>
          <w:szCs w:val="22"/>
        </w:rPr>
      </w:pPr>
      <w:r w:rsidRPr="00994BC7">
        <w:rPr>
          <w:rFonts w:cs="Arial"/>
          <w:color w:val="auto"/>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C114AD9" w14:textId="78C26987" w:rsidR="00EE0029" w:rsidRPr="00994BC7" w:rsidRDefault="00EE0029" w:rsidP="001E7857">
      <w:pPr>
        <w:pStyle w:val="Corpodetexto"/>
        <w:numPr>
          <w:ilvl w:val="1"/>
          <w:numId w:val="10"/>
        </w:numPr>
        <w:spacing w:after="240"/>
        <w:rPr>
          <w:rFonts w:cs="Arial"/>
          <w:color w:val="auto"/>
          <w:szCs w:val="22"/>
        </w:rPr>
      </w:pPr>
      <w:r w:rsidRPr="00994BC7">
        <w:rPr>
          <w:rFonts w:cs="Arial"/>
          <w:color w:val="auto"/>
          <w:szCs w:val="22"/>
        </w:rPr>
        <w:t>Se o regime tributário da empresa implicar o recolhimento de tributos em percentuais variáveis, a cotação adequada será a que corresponde à média dos efetivos recolhimentos da empresa nos últimos doze meses.</w:t>
      </w:r>
    </w:p>
    <w:p w14:paraId="7E71313B" w14:textId="7040BF83" w:rsidR="00EE0029" w:rsidRPr="00994BC7" w:rsidRDefault="00EE0029" w:rsidP="001E7857">
      <w:pPr>
        <w:pStyle w:val="Corpodetexto"/>
        <w:numPr>
          <w:ilvl w:val="1"/>
          <w:numId w:val="10"/>
        </w:numPr>
        <w:spacing w:after="240"/>
        <w:rPr>
          <w:rFonts w:cs="Arial"/>
          <w:color w:val="auto"/>
          <w:szCs w:val="22"/>
        </w:rPr>
      </w:pPr>
      <w:r w:rsidRPr="00994BC7">
        <w:rPr>
          <w:rFonts w:cs="Arial"/>
          <w:color w:val="auto"/>
          <w:szCs w:val="22"/>
        </w:rPr>
        <w:t>Independentemente do percentual de tributo inserido na planilha, no pagamento serão retidos na fonte os percentuais estabelecidos na legislação vigente.</w:t>
      </w:r>
    </w:p>
    <w:p w14:paraId="577AB2CC" w14:textId="62950BAB" w:rsidR="00EE0029" w:rsidRPr="00994BC7" w:rsidRDefault="00EE0029" w:rsidP="001E7857">
      <w:pPr>
        <w:pStyle w:val="Corpodetexto"/>
        <w:numPr>
          <w:ilvl w:val="1"/>
          <w:numId w:val="10"/>
        </w:numPr>
        <w:spacing w:after="240"/>
        <w:rPr>
          <w:rFonts w:cs="Arial"/>
          <w:color w:val="auto"/>
          <w:szCs w:val="22"/>
        </w:rPr>
      </w:pPr>
      <w:r w:rsidRPr="00994BC7">
        <w:rPr>
          <w:rFonts w:cs="Arial"/>
          <w:color w:val="auto"/>
          <w:szCs w:val="22"/>
        </w:rPr>
        <w:t xml:space="preserve">Na presente licitação, a Microempresa e a Empresa de Pequeno Porte </w:t>
      </w:r>
      <w:r w:rsidR="00D33A3D" w:rsidRPr="00994BC7">
        <w:rPr>
          <w:rFonts w:cs="Arial"/>
          <w:color w:val="auto"/>
          <w:szCs w:val="22"/>
        </w:rPr>
        <w:t>poderão se beneficiar do regime de tributação pelo Simples Nacional.</w:t>
      </w:r>
    </w:p>
    <w:p w14:paraId="21E2011C" w14:textId="14A87D19" w:rsidR="00EE0029" w:rsidRPr="00994BC7" w:rsidRDefault="00EE0029" w:rsidP="001E7857">
      <w:pPr>
        <w:pStyle w:val="Corpodetexto"/>
        <w:numPr>
          <w:ilvl w:val="1"/>
          <w:numId w:val="10"/>
        </w:numPr>
        <w:spacing w:after="240"/>
        <w:rPr>
          <w:rFonts w:cs="Arial"/>
          <w:color w:val="auto"/>
          <w:szCs w:val="22"/>
        </w:rPr>
      </w:pPr>
      <w:r w:rsidRPr="00994BC7">
        <w:rPr>
          <w:rFonts w:cs="Arial"/>
          <w:color w:val="auto"/>
          <w:szCs w:val="22"/>
        </w:rPr>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6514D96" w14:textId="79119D5C" w:rsidR="00EE0029" w:rsidRPr="00994BC7" w:rsidRDefault="00EE0029" w:rsidP="001E7857">
      <w:pPr>
        <w:pStyle w:val="Corpodetexto"/>
        <w:numPr>
          <w:ilvl w:val="1"/>
          <w:numId w:val="10"/>
        </w:numPr>
        <w:spacing w:after="240"/>
        <w:rPr>
          <w:rFonts w:cs="Arial"/>
          <w:color w:val="auto"/>
          <w:szCs w:val="22"/>
        </w:rPr>
      </w:pPr>
      <w:r w:rsidRPr="00994BC7">
        <w:rPr>
          <w:rFonts w:cs="Arial"/>
          <w:color w:val="auto"/>
          <w:szCs w:val="22"/>
        </w:rPr>
        <w:t xml:space="preserve">O prazo de validade da proposta não será inferior a </w:t>
      </w:r>
      <w:r w:rsidRPr="00994BC7">
        <w:rPr>
          <w:rFonts w:cs="Arial"/>
          <w:b/>
          <w:bCs/>
          <w:color w:val="auto"/>
          <w:szCs w:val="22"/>
        </w:rPr>
        <w:t>90 (noventa)</w:t>
      </w:r>
      <w:r w:rsidRPr="00994BC7">
        <w:rPr>
          <w:rFonts w:cs="Arial"/>
          <w:color w:val="auto"/>
          <w:szCs w:val="22"/>
        </w:rPr>
        <w:t xml:space="preserve"> dias</w:t>
      </w:r>
      <w:r w:rsidRPr="00994BC7">
        <w:rPr>
          <w:rFonts w:cs="Arial"/>
          <w:b/>
          <w:color w:val="auto"/>
          <w:szCs w:val="22"/>
        </w:rPr>
        <w:t>,</w:t>
      </w:r>
      <w:r w:rsidRPr="00994BC7">
        <w:rPr>
          <w:rFonts w:cs="Arial"/>
          <w:color w:val="auto"/>
          <w:szCs w:val="22"/>
        </w:rPr>
        <w:t xml:space="preserve"> a contar da data de sua apresentação.</w:t>
      </w:r>
    </w:p>
    <w:p w14:paraId="281A5919" w14:textId="2FD16B09" w:rsidR="00EE0029" w:rsidRPr="00994BC7" w:rsidRDefault="00EE0029" w:rsidP="001E7857">
      <w:pPr>
        <w:pStyle w:val="Corpodetexto"/>
        <w:numPr>
          <w:ilvl w:val="1"/>
          <w:numId w:val="10"/>
        </w:numPr>
        <w:spacing w:after="240"/>
        <w:rPr>
          <w:rFonts w:cs="Arial"/>
          <w:color w:val="auto"/>
          <w:szCs w:val="22"/>
        </w:rPr>
      </w:pPr>
      <w:r w:rsidRPr="00994BC7">
        <w:rPr>
          <w:rFonts w:cs="Arial"/>
          <w:color w:val="auto"/>
          <w:szCs w:val="22"/>
        </w:rPr>
        <w:t>Os licitantes devem respeitar os preços máximos estabelecidos nas normas de regência de contratações públicas federais, quando participarem de licitações públicas;</w:t>
      </w:r>
    </w:p>
    <w:p w14:paraId="4D8C65CA" w14:textId="596FE7F9" w:rsidR="00352F19" w:rsidRPr="00994BC7" w:rsidRDefault="00EE0029" w:rsidP="001E7857">
      <w:pPr>
        <w:pStyle w:val="Corpodetexto"/>
        <w:numPr>
          <w:ilvl w:val="1"/>
          <w:numId w:val="10"/>
        </w:numPr>
        <w:spacing w:after="240"/>
        <w:rPr>
          <w:rFonts w:cs="Arial"/>
          <w:color w:val="auto"/>
          <w:szCs w:val="22"/>
        </w:rPr>
      </w:pPr>
      <w:r w:rsidRPr="00994BC7">
        <w:rPr>
          <w:rFonts w:cs="Arial"/>
          <w:color w:val="auto"/>
          <w:szCs w:val="22"/>
        </w:rPr>
        <w:t xml:space="preserve">O descumprimento das regras supramencionadas pela Administração por parte dos contratados pode ensejar a responsabilização pelo Tribunal de Contas do Estado de São Paulo e, após o devido processo legal, gerar as seguintes consequências: assinatura de prazo para a adoção das medidas necessárias ao exato cumprimento da lei, nos termos do </w:t>
      </w:r>
      <w:hyperlink r:id="rId19" w:history="1">
        <w:r w:rsidRPr="00994BC7">
          <w:rPr>
            <w:rStyle w:val="Hyperlink"/>
            <w:rFonts w:cs="Arial"/>
            <w:color w:val="auto"/>
            <w:szCs w:val="22"/>
          </w:rPr>
          <w:t>art. 71, inciso IX, da Constituição</w:t>
        </w:r>
      </w:hyperlink>
      <w:r w:rsidRPr="00994BC7">
        <w:rPr>
          <w:rFonts w:cs="Arial"/>
          <w:color w:val="auto"/>
          <w:szCs w:val="22"/>
        </w:rPr>
        <w:t>; ou condenação dos agentes públicos responsáveis e da empresa contratada ao pagamento dos prejuízos ao erário, caso verificada a ocorrência de superfaturamento por sobrepreço na execução do contrato</w:t>
      </w:r>
      <w:bookmarkStart w:id="36" w:name="_Toc123312891"/>
      <w:bookmarkEnd w:id="35"/>
    </w:p>
    <w:p w14:paraId="2BCF3971" w14:textId="77968982" w:rsidR="00C167E9" w:rsidRPr="00994BC7" w:rsidRDefault="00EE0029" w:rsidP="00DC41A0">
      <w:pPr>
        <w:pStyle w:val="Nivel01"/>
      </w:pPr>
      <w:bookmarkStart w:id="37" w:name="_Toc135469200"/>
      <w:bookmarkStart w:id="38" w:name="_Toc187155310"/>
      <w:r w:rsidRPr="00994BC7">
        <w:t>DA ABERTURA DA SESSÃO, CLASSIFICAÇÃO DAS PROPOSTAS E FORMULAÇÃO DE LANCES</w:t>
      </w:r>
      <w:bookmarkEnd w:id="36"/>
      <w:bookmarkEnd w:id="37"/>
      <w:bookmarkEnd w:id="38"/>
    </w:p>
    <w:p w14:paraId="5944B722" w14:textId="314860B0" w:rsidR="00F8577C" w:rsidRPr="00994BC7" w:rsidRDefault="00C167E9" w:rsidP="001E7857">
      <w:pPr>
        <w:pStyle w:val="Corpodetexto"/>
        <w:numPr>
          <w:ilvl w:val="1"/>
          <w:numId w:val="10"/>
        </w:numPr>
        <w:spacing w:after="240"/>
        <w:rPr>
          <w:rFonts w:cs="Arial"/>
          <w:color w:val="auto"/>
          <w:szCs w:val="22"/>
        </w:rPr>
      </w:pPr>
      <w:r w:rsidRPr="00994BC7">
        <w:rPr>
          <w:rFonts w:cs="Arial"/>
          <w:color w:val="auto"/>
          <w:szCs w:val="22"/>
        </w:rPr>
        <w:t xml:space="preserve">A partir das </w:t>
      </w:r>
      <w:r w:rsidR="00994BC7" w:rsidRPr="00994BC7">
        <w:rPr>
          <w:rFonts w:cs="Arial"/>
          <w:b/>
          <w:color w:val="auto"/>
          <w:szCs w:val="22"/>
          <w:u w:val="single"/>
        </w:rPr>
        <w:t>09</w:t>
      </w:r>
      <w:r w:rsidR="007D061D" w:rsidRPr="00994BC7">
        <w:rPr>
          <w:rFonts w:cs="Arial"/>
          <w:b/>
          <w:color w:val="auto"/>
          <w:szCs w:val="22"/>
          <w:u w:val="single"/>
        </w:rPr>
        <w:t>H</w:t>
      </w:r>
      <w:r w:rsidR="00994BC7" w:rsidRPr="00994BC7">
        <w:rPr>
          <w:rFonts w:cs="Arial"/>
          <w:b/>
          <w:color w:val="auto"/>
          <w:szCs w:val="22"/>
          <w:u w:val="single"/>
        </w:rPr>
        <w:t>00</w:t>
      </w:r>
      <w:r w:rsidR="007D061D" w:rsidRPr="00994BC7">
        <w:rPr>
          <w:rFonts w:cs="Arial"/>
          <w:b/>
          <w:color w:val="auto"/>
          <w:szCs w:val="22"/>
          <w:u w:val="single"/>
        </w:rPr>
        <w:t>MIN</w:t>
      </w:r>
      <w:r w:rsidRPr="00994BC7">
        <w:rPr>
          <w:rFonts w:cs="Arial"/>
          <w:color w:val="auto"/>
          <w:szCs w:val="22"/>
        </w:rPr>
        <w:t xml:space="preserve"> do dia </w:t>
      </w:r>
      <w:r w:rsidR="00BB5156">
        <w:rPr>
          <w:rFonts w:cs="Arial"/>
          <w:b/>
          <w:bCs/>
          <w:color w:val="auto"/>
          <w:szCs w:val="22"/>
          <w:u w:val="single"/>
        </w:rPr>
        <w:t>2</w:t>
      </w:r>
      <w:r w:rsidR="00994BC7" w:rsidRPr="00994BC7">
        <w:rPr>
          <w:rFonts w:cs="Arial"/>
          <w:b/>
          <w:bCs/>
          <w:color w:val="auto"/>
          <w:szCs w:val="22"/>
          <w:u w:val="single"/>
        </w:rPr>
        <w:t>0/02/2024</w:t>
      </w:r>
      <w:r w:rsidR="002F1B27" w:rsidRPr="00994BC7">
        <w:rPr>
          <w:rFonts w:cs="Arial"/>
          <w:b/>
          <w:bCs/>
          <w:color w:val="auto"/>
          <w:szCs w:val="22"/>
        </w:rPr>
        <w:t>,</w:t>
      </w:r>
      <w:r w:rsidRPr="00994BC7">
        <w:rPr>
          <w:rFonts w:cs="Arial"/>
          <w:color w:val="auto"/>
          <w:szCs w:val="22"/>
        </w:rPr>
        <w:t xml:space="preserve"> em conformidade com o estabelecido neste edital, terá início a sessão pública d</w:t>
      </w:r>
      <w:r w:rsidR="00F07C07" w:rsidRPr="00994BC7">
        <w:rPr>
          <w:rFonts w:cs="Arial"/>
          <w:color w:val="auto"/>
          <w:szCs w:val="22"/>
        </w:rPr>
        <w:t>a</w:t>
      </w:r>
      <w:r w:rsidRPr="00994BC7">
        <w:rPr>
          <w:rFonts w:cs="Arial"/>
          <w:color w:val="auto"/>
          <w:szCs w:val="22"/>
        </w:rPr>
        <w:t xml:space="preserve"> presente </w:t>
      </w:r>
      <w:r w:rsidR="00F07C07" w:rsidRPr="00994BC7">
        <w:rPr>
          <w:rFonts w:cs="Arial"/>
          <w:color w:val="auto"/>
          <w:szCs w:val="22"/>
        </w:rPr>
        <w:t>Concorrência</w:t>
      </w:r>
      <w:r w:rsidRPr="00994BC7">
        <w:rPr>
          <w:rFonts w:cs="Arial"/>
          <w:color w:val="auto"/>
          <w:szCs w:val="22"/>
        </w:rPr>
        <w:t xml:space="preserve">, com a divulgação das propostas de preços (cadastradas eletronicamente) recebidas em conformidade com o </w:t>
      </w:r>
      <w:r w:rsidRPr="00994BC7">
        <w:rPr>
          <w:rFonts w:cs="Arial"/>
          <w:b/>
          <w:bCs/>
          <w:color w:val="auto"/>
          <w:szCs w:val="22"/>
          <w:u w:val="single"/>
        </w:rPr>
        <w:t xml:space="preserve">item </w:t>
      </w:r>
      <w:r w:rsidR="00817FC7" w:rsidRPr="00994BC7">
        <w:rPr>
          <w:rFonts w:cs="Arial"/>
          <w:b/>
          <w:bCs/>
          <w:color w:val="auto"/>
          <w:szCs w:val="22"/>
          <w:u w:val="single"/>
        </w:rPr>
        <w:t>3</w:t>
      </w:r>
      <w:r w:rsidRPr="00994BC7">
        <w:rPr>
          <w:rFonts w:cs="Arial"/>
          <w:b/>
          <w:color w:val="auto"/>
          <w:szCs w:val="22"/>
        </w:rPr>
        <w:t xml:space="preserve"> – </w:t>
      </w:r>
      <w:r w:rsidRPr="00994BC7">
        <w:rPr>
          <w:rFonts w:cs="Arial"/>
          <w:b/>
          <w:bCs/>
          <w:i/>
          <w:iCs/>
          <w:color w:val="auto"/>
          <w:szCs w:val="22"/>
        </w:rPr>
        <w:t>“</w:t>
      </w:r>
      <w:r w:rsidR="00817FC7" w:rsidRPr="00994BC7">
        <w:rPr>
          <w:rFonts w:cs="Arial"/>
          <w:b/>
          <w:bCs/>
          <w:i/>
          <w:iCs/>
          <w:color w:val="auto"/>
          <w:szCs w:val="22"/>
        </w:rPr>
        <w:t>3</w:t>
      </w:r>
      <w:r w:rsidR="00C60DAA" w:rsidRPr="00994BC7">
        <w:rPr>
          <w:rFonts w:cs="Arial"/>
          <w:b/>
          <w:bCs/>
          <w:i/>
          <w:iCs/>
          <w:color w:val="auto"/>
          <w:szCs w:val="22"/>
        </w:rPr>
        <w:t xml:space="preserve">. DA </w:t>
      </w:r>
      <w:r w:rsidR="00C60DAA" w:rsidRPr="00994BC7">
        <w:rPr>
          <w:rFonts w:cs="Arial"/>
          <w:b/>
          <w:bCs/>
          <w:i/>
          <w:iCs/>
          <w:color w:val="auto"/>
          <w:szCs w:val="22"/>
        </w:rPr>
        <w:lastRenderedPageBreak/>
        <w:t>APRESENTAÇÃO DA PROPOSTA</w:t>
      </w:r>
      <w:r w:rsidR="00817FC7" w:rsidRPr="00994BC7">
        <w:rPr>
          <w:rFonts w:cs="Arial"/>
          <w:b/>
          <w:bCs/>
          <w:i/>
          <w:iCs/>
          <w:color w:val="auto"/>
          <w:szCs w:val="22"/>
        </w:rPr>
        <w:t xml:space="preserve"> E DOS DOCUMENTOS DE HABILITAÇÃO</w:t>
      </w:r>
      <w:r w:rsidRPr="00994BC7">
        <w:rPr>
          <w:rFonts w:cs="Arial"/>
          <w:b/>
          <w:bCs/>
          <w:i/>
          <w:iCs/>
          <w:color w:val="auto"/>
          <w:szCs w:val="22"/>
        </w:rPr>
        <w:t>”</w:t>
      </w:r>
      <w:r w:rsidRPr="00994BC7">
        <w:rPr>
          <w:rFonts w:cs="Arial"/>
          <w:color w:val="auto"/>
          <w:szCs w:val="22"/>
        </w:rPr>
        <w:t>, e que deverão estar em perfeita consonância com as especificações detalhadas no presente edital e seus anexos.</w:t>
      </w:r>
    </w:p>
    <w:p w14:paraId="2BA7A3D4" w14:textId="6A33B353" w:rsidR="00F8577C" w:rsidRPr="00994BC7" w:rsidRDefault="00F8577C" w:rsidP="001E7857">
      <w:pPr>
        <w:pStyle w:val="Corpodetexto"/>
        <w:numPr>
          <w:ilvl w:val="1"/>
          <w:numId w:val="10"/>
        </w:numPr>
        <w:spacing w:after="240"/>
        <w:rPr>
          <w:rFonts w:cs="Arial"/>
          <w:color w:val="auto"/>
          <w:szCs w:val="22"/>
        </w:rPr>
      </w:pPr>
      <w:r w:rsidRPr="00994BC7">
        <w:rPr>
          <w:rFonts w:cs="Arial"/>
          <w:color w:val="auto"/>
          <w:szCs w:val="22"/>
        </w:rPr>
        <w:t xml:space="preserve">A partir desta mesma data e horário ocorrerá o início da etapa de lances, via internet, única e exclusivamente no site </w:t>
      </w:r>
      <w:hyperlink r:id="rId20" w:history="1">
        <w:r w:rsidR="00FA1D0A" w:rsidRPr="00994BC7">
          <w:rPr>
            <w:rStyle w:val="Hyperlink"/>
            <w:rFonts w:eastAsiaTheme="minorHAnsi" w:cs="Arial"/>
            <w:szCs w:val="22"/>
            <w:lang w:eastAsia="en-US"/>
          </w:rPr>
          <w:t>www.gov.br/compras</w:t>
        </w:r>
      </w:hyperlink>
      <w:r w:rsidRPr="00994BC7">
        <w:rPr>
          <w:rFonts w:cs="Arial"/>
          <w:color w:val="auto"/>
          <w:szCs w:val="22"/>
        </w:rPr>
        <w:t>.</w:t>
      </w:r>
    </w:p>
    <w:p w14:paraId="3D71067D" w14:textId="56CD4D26" w:rsidR="00BB3B4F" w:rsidRPr="00994BC7" w:rsidRDefault="00BB3B4F" w:rsidP="001E7857">
      <w:pPr>
        <w:pStyle w:val="Corpodetexto"/>
        <w:numPr>
          <w:ilvl w:val="1"/>
          <w:numId w:val="10"/>
        </w:numPr>
        <w:spacing w:after="240"/>
        <w:rPr>
          <w:rFonts w:cs="Arial"/>
          <w:color w:val="auto"/>
          <w:szCs w:val="22"/>
        </w:rPr>
      </w:pPr>
      <w:r w:rsidRPr="00994BC7">
        <w:rPr>
          <w:rFonts w:cs="Arial"/>
          <w:color w:val="auto"/>
          <w:szCs w:val="22"/>
        </w:rPr>
        <w:t>Os licitantes poderão retirar ou substituir a proposta ou os documentos de habilitação, quando for o caso, anteriormente inseridos no sistema, até a abertura da sessão pública</w:t>
      </w:r>
      <w:r w:rsidR="00F90E81" w:rsidRPr="00994BC7">
        <w:rPr>
          <w:rFonts w:cs="Arial"/>
          <w:color w:val="auto"/>
          <w:szCs w:val="22"/>
        </w:rPr>
        <w:t>.</w:t>
      </w:r>
    </w:p>
    <w:p w14:paraId="5F8CE08D" w14:textId="2101C8F1" w:rsidR="00F8577C" w:rsidRPr="00994BC7" w:rsidRDefault="00BB3B4F" w:rsidP="001E7857">
      <w:pPr>
        <w:pStyle w:val="Corpodetexto"/>
        <w:numPr>
          <w:ilvl w:val="1"/>
          <w:numId w:val="10"/>
        </w:numPr>
        <w:spacing w:after="240"/>
        <w:rPr>
          <w:rFonts w:cs="Arial"/>
          <w:color w:val="auto"/>
          <w:szCs w:val="22"/>
        </w:rPr>
      </w:pPr>
      <w:r w:rsidRPr="00994BC7">
        <w:rPr>
          <w:rFonts w:cs="Arial"/>
          <w:color w:val="auto"/>
          <w:szCs w:val="22"/>
        </w:rPr>
        <w:t>O sistema disponibilizará campo próprio para troca de mensagens entre o Agente de Contratação/Comissão e os licitantes.</w:t>
      </w:r>
    </w:p>
    <w:p w14:paraId="61C699D1" w14:textId="19C35CA2" w:rsidR="00EE0029" w:rsidRPr="00994BC7" w:rsidRDefault="00BB3B4F" w:rsidP="001E7857">
      <w:pPr>
        <w:pStyle w:val="Corpodetexto"/>
        <w:numPr>
          <w:ilvl w:val="1"/>
          <w:numId w:val="10"/>
        </w:numPr>
        <w:spacing w:after="240"/>
        <w:rPr>
          <w:rFonts w:cs="Arial"/>
          <w:color w:val="auto"/>
          <w:szCs w:val="22"/>
        </w:rPr>
      </w:pPr>
      <w:r w:rsidRPr="00994BC7">
        <w:rPr>
          <w:rFonts w:cs="Arial"/>
          <w:color w:val="auto"/>
          <w:szCs w:val="22"/>
        </w:rPr>
        <w:t>Iniciada a etapa competitiva, os licitantes deverão encaminhar lances exclusivamente por meio de sistema eletrônico, sendo imediatamente informados do seu recebimento e do valor consignado no registro.</w:t>
      </w:r>
    </w:p>
    <w:p w14:paraId="33DE369E" w14:textId="2BF717DC" w:rsidR="000C336D" w:rsidRPr="00994BC7" w:rsidRDefault="00A52FC8" w:rsidP="001E7857">
      <w:pPr>
        <w:pStyle w:val="Corpodetexto"/>
        <w:numPr>
          <w:ilvl w:val="1"/>
          <w:numId w:val="10"/>
        </w:numPr>
        <w:spacing w:after="240"/>
        <w:rPr>
          <w:rFonts w:cs="Arial"/>
          <w:color w:val="auto"/>
          <w:szCs w:val="22"/>
        </w:rPr>
      </w:pPr>
      <w:r w:rsidRPr="00994BC7">
        <w:rPr>
          <w:rFonts w:cs="Arial"/>
          <w:color w:val="auto"/>
          <w:szCs w:val="22"/>
        </w:rPr>
        <w:t xml:space="preserve">Os lances serão ofertados pelo </w:t>
      </w:r>
      <w:r w:rsidRPr="00994BC7">
        <w:rPr>
          <w:rFonts w:cs="Arial"/>
          <w:b/>
          <w:color w:val="auto"/>
          <w:szCs w:val="22"/>
          <w:u w:val="single"/>
        </w:rPr>
        <w:t xml:space="preserve">VALOR </w:t>
      </w:r>
      <w:r w:rsidR="002A697A" w:rsidRPr="00994BC7">
        <w:rPr>
          <w:rFonts w:cs="Arial"/>
          <w:b/>
          <w:color w:val="auto"/>
          <w:szCs w:val="22"/>
          <w:u w:val="single"/>
        </w:rPr>
        <w:t>UNITÁRIO</w:t>
      </w:r>
    </w:p>
    <w:p w14:paraId="668DE4C6" w14:textId="64B7A04C" w:rsidR="00254EB5" w:rsidRPr="00994BC7" w:rsidRDefault="000B1641" w:rsidP="001E7857">
      <w:pPr>
        <w:pStyle w:val="Corpodetexto"/>
        <w:numPr>
          <w:ilvl w:val="1"/>
          <w:numId w:val="10"/>
        </w:numPr>
        <w:spacing w:after="240"/>
        <w:rPr>
          <w:rFonts w:cs="Arial"/>
          <w:color w:val="auto"/>
          <w:szCs w:val="22"/>
        </w:rPr>
      </w:pPr>
      <w:r w:rsidRPr="00994BC7">
        <w:rPr>
          <w:rFonts w:cs="Arial"/>
          <w:color w:val="auto"/>
          <w:szCs w:val="22"/>
        </w:rPr>
        <w:t xml:space="preserve">Será adotado para o envio de lances na Concorrência o modo de disputa “aberto e fechado”, em que os licitantes apresentarão lances públicos e sucessivos, observando o horário fixado para abertura da sessão e as regras estabelecidas no Edital, com lance final e fechado, adotando nas etapas abertas, </w:t>
      </w:r>
      <w:r w:rsidRPr="00994BC7">
        <w:rPr>
          <w:rFonts w:cs="Arial"/>
          <w:b/>
          <w:bCs/>
          <w:color w:val="auto"/>
          <w:szCs w:val="22"/>
        </w:rPr>
        <w:t xml:space="preserve">o intervalo mínimo entre lances de R$ </w:t>
      </w:r>
      <w:r w:rsidR="00F90E81" w:rsidRPr="00994BC7">
        <w:rPr>
          <w:rFonts w:cs="Arial"/>
          <w:b/>
          <w:bCs/>
          <w:color w:val="auto"/>
          <w:szCs w:val="22"/>
        </w:rPr>
        <w:t>100,00</w:t>
      </w:r>
      <w:r w:rsidRPr="00994BC7">
        <w:rPr>
          <w:rFonts w:cs="Arial"/>
          <w:b/>
          <w:bCs/>
          <w:color w:val="auto"/>
          <w:szCs w:val="22"/>
        </w:rPr>
        <w:t xml:space="preserve"> (</w:t>
      </w:r>
      <w:r w:rsidR="00F90E81" w:rsidRPr="00994BC7">
        <w:rPr>
          <w:rFonts w:cs="Arial"/>
          <w:b/>
          <w:bCs/>
          <w:color w:val="auto"/>
          <w:szCs w:val="22"/>
        </w:rPr>
        <w:t>cem reais</w:t>
      </w:r>
      <w:r w:rsidRPr="00994BC7">
        <w:rPr>
          <w:rFonts w:cs="Arial"/>
          <w:b/>
          <w:bCs/>
          <w:color w:val="auto"/>
          <w:szCs w:val="22"/>
        </w:rPr>
        <w:t>),</w:t>
      </w:r>
      <w:r w:rsidRPr="00994BC7">
        <w:rPr>
          <w:rFonts w:cs="Arial"/>
          <w:color w:val="auto"/>
          <w:szCs w:val="22"/>
        </w:rPr>
        <w:t xml:space="preserve"> que incidirá tanto em relação aos lances intermediários quanto ao lance que cobrir a melhor oferta.</w:t>
      </w:r>
    </w:p>
    <w:p w14:paraId="7C2BB7A0" w14:textId="3D88D8C1" w:rsidR="000B1641" w:rsidRPr="00994BC7" w:rsidRDefault="000B1641" w:rsidP="001E7857">
      <w:pPr>
        <w:pStyle w:val="Corpodetexto"/>
        <w:numPr>
          <w:ilvl w:val="1"/>
          <w:numId w:val="10"/>
        </w:numPr>
        <w:spacing w:after="240"/>
        <w:rPr>
          <w:rFonts w:cs="Arial"/>
          <w:color w:val="auto"/>
          <w:szCs w:val="22"/>
        </w:rPr>
      </w:pPr>
      <w:r w:rsidRPr="00994BC7">
        <w:rPr>
          <w:rFonts w:cs="Arial"/>
          <w:color w:val="auto"/>
          <w:szCs w:val="22"/>
        </w:rPr>
        <w:t>O licitante somente poderá oferecer lance de valor inferior ou percentual de desconto superior ao último por ele ofertado e registrado pelo sistema.</w:t>
      </w:r>
    </w:p>
    <w:p w14:paraId="5CAC96D0" w14:textId="503D3F89" w:rsidR="000B1641" w:rsidRPr="00994BC7" w:rsidRDefault="000B1641" w:rsidP="001E7857">
      <w:pPr>
        <w:pStyle w:val="Corpodetexto"/>
        <w:numPr>
          <w:ilvl w:val="1"/>
          <w:numId w:val="10"/>
        </w:numPr>
        <w:spacing w:after="240"/>
        <w:rPr>
          <w:rFonts w:cs="Arial"/>
          <w:color w:val="auto"/>
          <w:szCs w:val="22"/>
        </w:rPr>
      </w:pPr>
      <w:r w:rsidRPr="00994BC7">
        <w:rPr>
          <w:rFonts w:cs="Arial"/>
          <w:color w:val="auto"/>
          <w:szCs w:val="22"/>
        </w:rPr>
        <w:t>O licitante poderá, uma única vez, excluir seu último lance ofertado, no intervalo de quinze segundos após o registro no sistema, na hipótese de lance inconsistente ou inexequível.</w:t>
      </w:r>
    </w:p>
    <w:p w14:paraId="64228AE4" w14:textId="099180DB" w:rsidR="000B1641" w:rsidRPr="00994BC7" w:rsidRDefault="000B1641" w:rsidP="001E7857">
      <w:pPr>
        <w:pStyle w:val="Corpodetexto"/>
        <w:numPr>
          <w:ilvl w:val="1"/>
          <w:numId w:val="10"/>
        </w:numPr>
        <w:spacing w:after="240"/>
        <w:rPr>
          <w:rFonts w:cs="Arial"/>
          <w:color w:val="auto"/>
          <w:szCs w:val="22"/>
        </w:rPr>
      </w:pPr>
      <w:r w:rsidRPr="00994BC7">
        <w:rPr>
          <w:rFonts w:cs="Arial"/>
          <w:color w:val="auto"/>
          <w:szCs w:val="22"/>
        </w:rPr>
        <w:t>O procedimento seguirá de acordo com o modo de disputa adotado.</w:t>
      </w:r>
    </w:p>
    <w:p w14:paraId="3BF14A2A" w14:textId="2E3A75A1" w:rsidR="000B1641" w:rsidRPr="00994BC7" w:rsidRDefault="000B1641" w:rsidP="001E7857">
      <w:pPr>
        <w:pStyle w:val="Corpodetexto"/>
        <w:numPr>
          <w:ilvl w:val="1"/>
          <w:numId w:val="10"/>
        </w:numPr>
        <w:spacing w:after="240"/>
        <w:rPr>
          <w:rFonts w:cs="Arial"/>
          <w:color w:val="auto"/>
          <w:szCs w:val="22"/>
        </w:rPr>
      </w:pPr>
      <w:r w:rsidRPr="00994BC7">
        <w:rPr>
          <w:rFonts w:cs="Arial"/>
          <w:color w:val="auto"/>
          <w:szCs w:val="22"/>
        </w:rPr>
        <w:t>Caso seja adotado para o envio de lances na licitação o modo de disputa “aberto e fechado”, os licitantes apresentarão lances públicos e sucessivos, com lance final e fechado.</w:t>
      </w:r>
    </w:p>
    <w:p w14:paraId="32B713FC" w14:textId="6DEAEFE8" w:rsidR="000B1641" w:rsidRPr="00994BC7" w:rsidRDefault="000B1641" w:rsidP="001E7857">
      <w:pPr>
        <w:pStyle w:val="Corpodetexto"/>
        <w:numPr>
          <w:ilvl w:val="2"/>
          <w:numId w:val="10"/>
        </w:numPr>
        <w:spacing w:after="240"/>
        <w:rPr>
          <w:rFonts w:cs="Arial"/>
          <w:color w:val="auto"/>
          <w:szCs w:val="22"/>
        </w:rPr>
      </w:pPr>
      <w:r w:rsidRPr="00994BC7">
        <w:rPr>
          <w:rFonts w:cs="Arial"/>
          <w:color w:val="auto"/>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EF002C1" w14:textId="3B27D214" w:rsidR="00FA1D0A" w:rsidRPr="00994BC7" w:rsidRDefault="000B1641" w:rsidP="001E7857">
      <w:pPr>
        <w:pStyle w:val="Corpodetexto"/>
        <w:numPr>
          <w:ilvl w:val="2"/>
          <w:numId w:val="10"/>
        </w:numPr>
        <w:spacing w:after="240"/>
        <w:rPr>
          <w:rFonts w:cs="Arial"/>
          <w:color w:val="auto"/>
          <w:szCs w:val="22"/>
        </w:rPr>
      </w:pPr>
      <w:r w:rsidRPr="00994BC7">
        <w:rPr>
          <w:rFonts w:cs="Arial"/>
          <w:color w:val="auto"/>
          <w:szCs w:val="22"/>
        </w:rPr>
        <w:t>Encerrado o prazo previsto no subitem anterior, o sistema abrirá oportunidade para que o autor da oferta de valor mais baixo e os das ofertas com preços até 10% (dez por cento) superiores àquela</w:t>
      </w:r>
      <w:r w:rsidR="00EE375A" w:rsidRPr="00994BC7">
        <w:rPr>
          <w:rFonts w:cs="Arial"/>
          <w:color w:val="auto"/>
          <w:szCs w:val="22"/>
        </w:rPr>
        <w:t>,</w:t>
      </w:r>
      <w:r w:rsidRPr="00994BC7">
        <w:rPr>
          <w:rFonts w:cs="Arial"/>
          <w:color w:val="auto"/>
          <w:szCs w:val="22"/>
        </w:rPr>
        <w:t xml:space="preserve"> possam ofertar um lance final e fechado em até cinco minutos, o qual será sigiloso até o encerramento deste prazo.</w:t>
      </w:r>
    </w:p>
    <w:p w14:paraId="27BCB9B3" w14:textId="60C31FFE" w:rsidR="000B1641" w:rsidRPr="00994BC7" w:rsidRDefault="000B1641" w:rsidP="001E7857">
      <w:pPr>
        <w:pStyle w:val="Corpodetexto"/>
        <w:numPr>
          <w:ilvl w:val="2"/>
          <w:numId w:val="10"/>
        </w:numPr>
        <w:spacing w:after="240"/>
        <w:rPr>
          <w:rFonts w:cs="Arial"/>
          <w:color w:val="auto"/>
          <w:szCs w:val="22"/>
        </w:rPr>
      </w:pPr>
      <w:r w:rsidRPr="00994BC7">
        <w:rPr>
          <w:rFonts w:cs="Arial"/>
          <w:color w:val="auto"/>
          <w:szCs w:val="22"/>
        </w:rPr>
        <w:t>No procedimento de que trata o subitem supra, o licitante poderá optar por manter o seu último lance da etapa aberta, ou por ofertar melhor lance.</w:t>
      </w:r>
    </w:p>
    <w:p w14:paraId="0E2CC9F8" w14:textId="0BCFA822" w:rsidR="000B1641" w:rsidRPr="00994BC7" w:rsidRDefault="000B1641" w:rsidP="001E7857">
      <w:pPr>
        <w:pStyle w:val="Corpodetexto"/>
        <w:numPr>
          <w:ilvl w:val="2"/>
          <w:numId w:val="10"/>
        </w:numPr>
        <w:spacing w:after="240"/>
        <w:rPr>
          <w:rFonts w:cs="Arial"/>
          <w:color w:val="auto"/>
          <w:szCs w:val="22"/>
        </w:rPr>
      </w:pPr>
      <w:r w:rsidRPr="00994BC7">
        <w:rPr>
          <w:rFonts w:cs="Arial"/>
          <w:color w:val="auto"/>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D96F2A0" w14:textId="759B56C5" w:rsidR="000B1641" w:rsidRPr="00994BC7" w:rsidRDefault="000B1641" w:rsidP="001E7857">
      <w:pPr>
        <w:pStyle w:val="Corpodetexto"/>
        <w:numPr>
          <w:ilvl w:val="1"/>
          <w:numId w:val="10"/>
        </w:numPr>
        <w:spacing w:after="240"/>
        <w:rPr>
          <w:rFonts w:cs="Arial"/>
          <w:color w:val="auto"/>
          <w:szCs w:val="22"/>
        </w:rPr>
      </w:pPr>
      <w:r w:rsidRPr="00994BC7">
        <w:rPr>
          <w:rFonts w:cs="Arial"/>
          <w:color w:val="auto"/>
          <w:szCs w:val="22"/>
        </w:rPr>
        <w:t xml:space="preserve">Após o término dos prazos estabelecidos nos subitens anteriores, o sistema ordenará e </w:t>
      </w:r>
      <w:r w:rsidRPr="00994BC7">
        <w:rPr>
          <w:rFonts w:cs="Arial"/>
          <w:color w:val="auto"/>
          <w:szCs w:val="22"/>
        </w:rPr>
        <w:lastRenderedPageBreak/>
        <w:t>divulgará os lances segundo a ordem crescente de valores.</w:t>
      </w:r>
    </w:p>
    <w:p w14:paraId="2BCE1309" w14:textId="4E5270C6" w:rsidR="00363543" w:rsidRPr="00994BC7" w:rsidRDefault="000B1641" w:rsidP="001E7857">
      <w:pPr>
        <w:pStyle w:val="Corpodetexto"/>
        <w:numPr>
          <w:ilvl w:val="1"/>
          <w:numId w:val="10"/>
        </w:numPr>
        <w:spacing w:after="240"/>
        <w:rPr>
          <w:rFonts w:cs="Arial"/>
          <w:color w:val="auto"/>
          <w:szCs w:val="22"/>
        </w:rPr>
      </w:pPr>
      <w:r w:rsidRPr="00994BC7">
        <w:rPr>
          <w:rFonts w:cs="Arial"/>
          <w:color w:val="auto"/>
          <w:szCs w:val="22"/>
        </w:rPr>
        <w:t>Não serão aceitos dois ou mais lances de mesmo valor, prevalecendo aquele que for recebido e registrado em primeiro lugar.</w:t>
      </w:r>
    </w:p>
    <w:p w14:paraId="23474123" w14:textId="5C6B18BF" w:rsidR="000B1641" w:rsidRPr="00994BC7" w:rsidRDefault="000B1641" w:rsidP="001E7857">
      <w:pPr>
        <w:pStyle w:val="Corpodetexto"/>
        <w:numPr>
          <w:ilvl w:val="1"/>
          <w:numId w:val="10"/>
        </w:numPr>
        <w:spacing w:after="240"/>
        <w:rPr>
          <w:rFonts w:cs="Arial"/>
          <w:color w:val="auto"/>
          <w:szCs w:val="22"/>
        </w:rPr>
      </w:pPr>
      <w:r w:rsidRPr="00994BC7">
        <w:rPr>
          <w:rFonts w:cs="Arial"/>
          <w:color w:val="auto"/>
          <w:szCs w:val="22"/>
        </w:rPr>
        <w:t>Durante o transcurso da sessão pública, os licitantes serão informados, em tempo real, do valor do menor lance registrado, vedada a identificação do licitante.</w:t>
      </w:r>
    </w:p>
    <w:p w14:paraId="7F9A9F39" w14:textId="38131BCF" w:rsidR="000B1641" w:rsidRPr="00994BC7" w:rsidRDefault="000B1641" w:rsidP="001E7857">
      <w:pPr>
        <w:pStyle w:val="Corpodetexto"/>
        <w:numPr>
          <w:ilvl w:val="1"/>
          <w:numId w:val="10"/>
        </w:numPr>
        <w:spacing w:after="240"/>
        <w:rPr>
          <w:rFonts w:cs="Arial"/>
          <w:color w:val="auto"/>
          <w:szCs w:val="22"/>
        </w:rPr>
      </w:pPr>
      <w:r w:rsidRPr="00994BC7">
        <w:rPr>
          <w:rFonts w:cs="Arial"/>
          <w:color w:val="auto"/>
          <w:szCs w:val="22"/>
        </w:rPr>
        <w:t>No caso de desconexão com o Agente de Contratação/Comissão, no decorrer da etapa competitiva da licitação, o sistema eletrônico poderá permanecer acessível aos licitantes para a recepção dos lances.</w:t>
      </w:r>
    </w:p>
    <w:p w14:paraId="69DB40CB" w14:textId="23F43CE0" w:rsidR="000B1641" w:rsidRPr="00994BC7" w:rsidRDefault="000B1641" w:rsidP="001E7857">
      <w:pPr>
        <w:pStyle w:val="Corpodetexto"/>
        <w:numPr>
          <w:ilvl w:val="1"/>
          <w:numId w:val="10"/>
        </w:numPr>
        <w:spacing w:after="240"/>
        <w:rPr>
          <w:rFonts w:cs="Arial"/>
          <w:color w:val="auto"/>
          <w:szCs w:val="22"/>
        </w:rPr>
      </w:pPr>
      <w:r w:rsidRPr="00994BC7">
        <w:rPr>
          <w:rFonts w:cs="Arial"/>
          <w:color w:val="auto"/>
          <w:szCs w:val="22"/>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1B51ABF3" w14:textId="19851F0F" w:rsidR="000B1641" w:rsidRPr="00994BC7" w:rsidRDefault="000B1641" w:rsidP="001E7857">
      <w:pPr>
        <w:pStyle w:val="Corpodetexto"/>
        <w:numPr>
          <w:ilvl w:val="1"/>
          <w:numId w:val="10"/>
        </w:numPr>
        <w:spacing w:after="240"/>
        <w:rPr>
          <w:rFonts w:cs="Arial"/>
          <w:color w:val="auto"/>
          <w:szCs w:val="22"/>
        </w:rPr>
      </w:pPr>
      <w:r w:rsidRPr="00994BC7">
        <w:rPr>
          <w:rFonts w:cs="Arial"/>
          <w:color w:val="auto"/>
          <w:szCs w:val="22"/>
        </w:rPr>
        <w:t>Caso o licitante não apresente lances, concorrerá com o valor de sua proposta.</w:t>
      </w:r>
    </w:p>
    <w:p w14:paraId="273E5AF3" w14:textId="6AA3F74B" w:rsidR="000B1641" w:rsidRPr="00994BC7" w:rsidRDefault="00632FEA" w:rsidP="001E7857">
      <w:pPr>
        <w:pStyle w:val="Corpodetexto"/>
        <w:numPr>
          <w:ilvl w:val="1"/>
          <w:numId w:val="10"/>
        </w:numPr>
        <w:spacing w:after="240"/>
        <w:rPr>
          <w:rFonts w:cs="Arial"/>
          <w:color w:val="auto"/>
          <w:szCs w:val="22"/>
        </w:rPr>
      </w:pPr>
      <w:r w:rsidRPr="00994BC7">
        <w:rPr>
          <w:rFonts w:cs="Arial"/>
          <w:color w:val="auto"/>
          <w:szCs w:val="22"/>
        </w:rPr>
        <w:t>Uma</w:t>
      </w:r>
      <w:r w:rsidR="000B1641" w:rsidRPr="00994BC7">
        <w:rPr>
          <w:rFonts w:cs="Arial"/>
          <w:color w:val="auto"/>
          <w:szCs w:val="22"/>
        </w:rPr>
        <w:t xml:space="preserve"> vez encerrada a etapa de lances</w:t>
      </w:r>
      <w:r w:rsidR="000B1641" w:rsidRPr="00994BC7">
        <w:rPr>
          <w:rFonts w:eastAsia="Zurich BT" w:cs="Arial"/>
          <w:color w:val="auto"/>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sidR="000B1641" w:rsidRPr="00994BC7">
          <w:rPr>
            <w:rStyle w:val="Hyperlink"/>
            <w:rFonts w:eastAsia="Zurich BT" w:cs="Arial"/>
            <w:color w:val="auto"/>
            <w:szCs w:val="22"/>
          </w:rPr>
          <w:t>arts. 44 e 45 da Lei Complementar nº 123, de 2006</w:t>
        </w:r>
      </w:hyperlink>
      <w:r w:rsidR="005E4D16" w:rsidRPr="00994BC7">
        <w:rPr>
          <w:rFonts w:eastAsia="Zurich BT" w:cs="Arial"/>
          <w:color w:val="auto"/>
          <w:szCs w:val="22"/>
        </w:rPr>
        <w:t>.</w:t>
      </w:r>
    </w:p>
    <w:p w14:paraId="1E33F5AB" w14:textId="5389583E" w:rsidR="000B1641" w:rsidRPr="00994BC7" w:rsidRDefault="000B1641" w:rsidP="001E7857">
      <w:pPr>
        <w:pStyle w:val="Corpodetexto"/>
        <w:numPr>
          <w:ilvl w:val="2"/>
          <w:numId w:val="10"/>
        </w:numPr>
        <w:spacing w:after="240"/>
        <w:rPr>
          <w:rFonts w:cs="Arial"/>
          <w:color w:val="auto"/>
          <w:szCs w:val="22"/>
        </w:rPr>
      </w:pPr>
      <w:r w:rsidRPr="00994BC7">
        <w:rPr>
          <w:rFonts w:cs="Arial"/>
          <w:color w:val="auto"/>
          <w:szCs w:val="22"/>
        </w:rPr>
        <w:t xml:space="preserve">Nessas condições, as propostas de </w:t>
      </w:r>
      <w:r w:rsidRPr="00994BC7">
        <w:rPr>
          <w:rFonts w:eastAsia="Zurich BT" w:cs="Arial"/>
          <w:color w:val="auto"/>
          <w:szCs w:val="22"/>
        </w:rPr>
        <w:t xml:space="preserve">microempresas e empresas de pequeno porte </w:t>
      </w:r>
      <w:r w:rsidRPr="00994BC7">
        <w:rPr>
          <w:rFonts w:cs="Arial"/>
          <w:color w:val="auto"/>
          <w:szCs w:val="22"/>
        </w:rPr>
        <w:t>que se encontrarem na faixa de até 10% (dez por cento) acima da melhor proposta ou melhor lance serão consideradas empatadas com a primeira colocada.</w:t>
      </w:r>
    </w:p>
    <w:p w14:paraId="4A646F59" w14:textId="29D83AE5" w:rsidR="000B1641" w:rsidRPr="00994BC7" w:rsidRDefault="000B1641" w:rsidP="001E7857">
      <w:pPr>
        <w:pStyle w:val="Corpodetexto"/>
        <w:numPr>
          <w:ilvl w:val="2"/>
          <w:numId w:val="10"/>
        </w:numPr>
        <w:spacing w:after="240"/>
        <w:rPr>
          <w:rFonts w:cs="Arial"/>
          <w:color w:val="auto"/>
          <w:szCs w:val="22"/>
        </w:rPr>
      </w:pPr>
      <w:r w:rsidRPr="00994BC7">
        <w:rPr>
          <w:rFonts w:cs="Arial"/>
          <w:color w:val="auto"/>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A107517" w14:textId="63954825" w:rsidR="000B1641" w:rsidRPr="00994BC7" w:rsidRDefault="000B1641" w:rsidP="001E7857">
      <w:pPr>
        <w:pStyle w:val="Corpodetexto"/>
        <w:numPr>
          <w:ilvl w:val="2"/>
          <w:numId w:val="10"/>
        </w:numPr>
        <w:spacing w:after="240"/>
        <w:rPr>
          <w:rFonts w:cs="Arial"/>
          <w:color w:val="auto"/>
          <w:szCs w:val="22"/>
        </w:rPr>
      </w:pPr>
      <w:r w:rsidRPr="00994BC7">
        <w:rPr>
          <w:rFonts w:cs="Arial"/>
          <w:color w:val="auto"/>
          <w:szCs w:val="22"/>
        </w:rPr>
        <w:t xml:space="preserve">Caso a </w:t>
      </w:r>
      <w:r w:rsidRPr="00994BC7">
        <w:rPr>
          <w:rFonts w:eastAsia="Zurich BT" w:cs="Arial"/>
          <w:color w:val="auto"/>
          <w:szCs w:val="22"/>
        </w:rPr>
        <w:t>microempresa ou a empresa de pequeno porte</w:t>
      </w:r>
      <w:r w:rsidRPr="00994BC7">
        <w:rPr>
          <w:rFonts w:cs="Arial"/>
          <w:color w:val="auto"/>
          <w:szCs w:val="22"/>
        </w:rPr>
        <w:t xml:space="preserve"> melhor classificada desista ou não se manifeste no prazo estabelecido, serão convocadas as demais licitantes </w:t>
      </w:r>
      <w:r w:rsidRPr="00994BC7">
        <w:rPr>
          <w:rFonts w:eastAsia="Zurich BT" w:cs="Arial"/>
          <w:color w:val="auto"/>
          <w:szCs w:val="22"/>
        </w:rPr>
        <w:t>microempresa e empresa de pequeno porte</w:t>
      </w:r>
      <w:r w:rsidRPr="00994BC7">
        <w:rPr>
          <w:rFonts w:cs="Arial"/>
          <w:color w:val="auto"/>
          <w:szCs w:val="22"/>
        </w:rPr>
        <w:t xml:space="preserve"> que se encontrem naquele intervalo de 10% (dez por cento), na ordem de classificação, para o exercício do mesmo direito, no prazo estabelecido no subitem anterior.</w:t>
      </w:r>
    </w:p>
    <w:p w14:paraId="346898F8" w14:textId="45706043" w:rsidR="000B1641" w:rsidRPr="00994BC7" w:rsidRDefault="000B1641" w:rsidP="001E7857">
      <w:pPr>
        <w:pStyle w:val="Corpodetexto"/>
        <w:numPr>
          <w:ilvl w:val="2"/>
          <w:numId w:val="10"/>
        </w:numPr>
        <w:spacing w:after="240"/>
        <w:rPr>
          <w:rFonts w:cs="Arial"/>
          <w:color w:val="auto"/>
          <w:szCs w:val="22"/>
        </w:rPr>
      </w:pPr>
      <w:r w:rsidRPr="00994BC7">
        <w:rPr>
          <w:rFonts w:cs="Arial"/>
          <w:color w:val="auto"/>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BC142FA" w14:textId="520AAF71" w:rsidR="000B1641" w:rsidRPr="00994BC7" w:rsidRDefault="000B1641" w:rsidP="001E7857">
      <w:pPr>
        <w:pStyle w:val="Corpodetexto"/>
        <w:numPr>
          <w:ilvl w:val="1"/>
          <w:numId w:val="10"/>
        </w:numPr>
        <w:spacing w:after="240"/>
        <w:rPr>
          <w:rFonts w:cs="Arial"/>
          <w:color w:val="auto"/>
          <w:szCs w:val="22"/>
        </w:rPr>
      </w:pPr>
      <w:r w:rsidRPr="00994BC7">
        <w:rPr>
          <w:rFonts w:cs="Arial"/>
          <w:color w:val="auto"/>
          <w:szCs w:val="22"/>
        </w:rPr>
        <w:t>Só poderá haver empate entre propostas iguais (não seguidas de lances), ou entre lances finais da fase fechada do modo de disputa aberto e fechado.</w:t>
      </w:r>
    </w:p>
    <w:p w14:paraId="30334557" w14:textId="63BF9AA0" w:rsidR="000B1641" w:rsidRPr="00994BC7" w:rsidRDefault="000B1641" w:rsidP="001E7857">
      <w:pPr>
        <w:pStyle w:val="Corpodetexto"/>
        <w:numPr>
          <w:ilvl w:val="2"/>
          <w:numId w:val="10"/>
        </w:numPr>
        <w:spacing w:after="240"/>
        <w:rPr>
          <w:rFonts w:cs="Arial"/>
          <w:color w:val="auto"/>
          <w:szCs w:val="22"/>
        </w:rPr>
      </w:pPr>
      <w:r w:rsidRPr="00994BC7">
        <w:rPr>
          <w:rFonts w:cs="Arial"/>
          <w:color w:val="auto"/>
          <w:szCs w:val="22"/>
        </w:rPr>
        <w:t>Havendo eventual empate entre propostas ou lances,</w:t>
      </w:r>
      <w:r w:rsidR="005D2B39" w:rsidRPr="00994BC7">
        <w:rPr>
          <w:rFonts w:cs="Arial"/>
          <w:color w:val="auto"/>
          <w:szCs w:val="22"/>
        </w:rPr>
        <w:t xml:space="preserve"> seguindo previsão do artigo 60 da Lei 14.133/21, </w:t>
      </w:r>
      <w:r w:rsidRPr="00994BC7">
        <w:rPr>
          <w:rFonts w:cs="Arial"/>
          <w:color w:val="auto"/>
          <w:szCs w:val="22"/>
        </w:rPr>
        <w:t>o critér</w:t>
      </w:r>
      <w:r w:rsidR="005D2B39" w:rsidRPr="00994BC7">
        <w:rPr>
          <w:rFonts w:cs="Arial"/>
          <w:color w:val="auto"/>
          <w:szCs w:val="22"/>
        </w:rPr>
        <w:t>io de desempate será na seguinte</w:t>
      </w:r>
      <w:r w:rsidRPr="00994BC7">
        <w:rPr>
          <w:rFonts w:cs="Arial"/>
          <w:color w:val="auto"/>
          <w:szCs w:val="22"/>
        </w:rPr>
        <w:t xml:space="preserve"> ordem:</w:t>
      </w:r>
    </w:p>
    <w:p w14:paraId="19515F53" w14:textId="42E79388" w:rsidR="00811A0A" w:rsidRPr="00994BC7" w:rsidRDefault="00172B30" w:rsidP="001E7857">
      <w:pPr>
        <w:pStyle w:val="Corpodetexto"/>
        <w:numPr>
          <w:ilvl w:val="3"/>
          <w:numId w:val="10"/>
        </w:numPr>
        <w:spacing w:after="240"/>
        <w:rPr>
          <w:rFonts w:cs="Arial"/>
          <w:color w:val="auto"/>
          <w:szCs w:val="22"/>
        </w:rPr>
      </w:pPr>
      <w:r w:rsidRPr="00994BC7">
        <w:rPr>
          <w:rFonts w:cs="Arial"/>
          <w:color w:val="auto"/>
          <w:szCs w:val="22"/>
        </w:rPr>
        <w:t>As regras previstas neste item não prejudicarão a aplicação do disposto no art. 44 da Lei Complementar nº 123, de 14 de dezembro de 2006.</w:t>
      </w:r>
    </w:p>
    <w:p w14:paraId="39F7F040" w14:textId="063CF089" w:rsidR="000B1641" w:rsidRPr="00994BC7" w:rsidRDefault="008E13C5" w:rsidP="001E7857">
      <w:pPr>
        <w:pStyle w:val="Corpodetexto"/>
        <w:numPr>
          <w:ilvl w:val="3"/>
          <w:numId w:val="10"/>
        </w:numPr>
        <w:spacing w:after="240"/>
        <w:rPr>
          <w:rFonts w:cs="Arial"/>
          <w:color w:val="auto"/>
          <w:szCs w:val="22"/>
        </w:rPr>
      </w:pPr>
      <w:r w:rsidRPr="00994BC7">
        <w:rPr>
          <w:rFonts w:cs="Arial"/>
          <w:color w:val="auto"/>
          <w:szCs w:val="22"/>
        </w:rPr>
        <w:t>D</w:t>
      </w:r>
      <w:r w:rsidR="000B1641" w:rsidRPr="00994BC7">
        <w:rPr>
          <w:rFonts w:cs="Arial"/>
          <w:color w:val="auto"/>
          <w:szCs w:val="22"/>
        </w:rPr>
        <w:t xml:space="preserve">isputa final, hipótese em que os licitantes empatados poderão apresentar nova </w:t>
      </w:r>
      <w:r w:rsidR="000B1641" w:rsidRPr="00994BC7">
        <w:rPr>
          <w:rFonts w:cs="Arial"/>
          <w:color w:val="auto"/>
          <w:szCs w:val="22"/>
        </w:rPr>
        <w:lastRenderedPageBreak/>
        <w:t>proposta em ato contínuo à classificação;</w:t>
      </w:r>
    </w:p>
    <w:p w14:paraId="77C89253" w14:textId="56EAAD75" w:rsidR="000B1641" w:rsidRPr="00994BC7" w:rsidRDefault="008E13C5" w:rsidP="001E7857">
      <w:pPr>
        <w:pStyle w:val="Corpodetexto"/>
        <w:numPr>
          <w:ilvl w:val="3"/>
          <w:numId w:val="10"/>
        </w:numPr>
        <w:spacing w:after="240"/>
        <w:rPr>
          <w:rFonts w:cs="Arial"/>
          <w:color w:val="auto"/>
          <w:szCs w:val="22"/>
        </w:rPr>
      </w:pPr>
      <w:r w:rsidRPr="00994BC7">
        <w:rPr>
          <w:rFonts w:cs="Arial"/>
          <w:color w:val="auto"/>
          <w:szCs w:val="22"/>
        </w:rPr>
        <w:t>A</w:t>
      </w:r>
      <w:r w:rsidR="000B1641" w:rsidRPr="00994BC7">
        <w:rPr>
          <w:rFonts w:cs="Arial"/>
          <w:color w:val="auto"/>
          <w:szCs w:val="22"/>
        </w:rPr>
        <w:t>valiação do desempenho contratual prévio dos licitantes, para a qual deverão preferencialmente ser utilizados registros cadastrais para efeito de atesto de cumprimento de obrigações previstos nesta Lei;</w:t>
      </w:r>
    </w:p>
    <w:p w14:paraId="64A27A81" w14:textId="09F278EC" w:rsidR="000B1641" w:rsidRPr="00994BC7" w:rsidRDefault="008E13C5" w:rsidP="001E7857">
      <w:pPr>
        <w:pStyle w:val="Corpodetexto"/>
        <w:numPr>
          <w:ilvl w:val="3"/>
          <w:numId w:val="10"/>
        </w:numPr>
        <w:spacing w:after="240"/>
        <w:rPr>
          <w:rFonts w:cs="Arial"/>
          <w:color w:val="auto"/>
          <w:szCs w:val="22"/>
        </w:rPr>
      </w:pPr>
      <w:r w:rsidRPr="00994BC7">
        <w:rPr>
          <w:rFonts w:cs="Arial"/>
          <w:color w:val="auto"/>
          <w:szCs w:val="22"/>
        </w:rPr>
        <w:t>D</w:t>
      </w:r>
      <w:r w:rsidR="000B1641" w:rsidRPr="00994BC7">
        <w:rPr>
          <w:rFonts w:cs="Arial"/>
          <w:color w:val="auto"/>
          <w:szCs w:val="22"/>
        </w:rPr>
        <w:t>esenvolvimento pelo licitante de ações de equidade entre homens e mulheres no ambiente de trabalho, conforme regulamento;</w:t>
      </w:r>
    </w:p>
    <w:p w14:paraId="4842868C" w14:textId="77401757" w:rsidR="000B1641" w:rsidRPr="00994BC7" w:rsidRDefault="008E13C5" w:rsidP="001E7857">
      <w:pPr>
        <w:pStyle w:val="Corpodetexto"/>
        <w:numPr>
          <w:ilvl w:val="3"/>
          <w:numId w:val="10"/>
        </w:numPr>
        <w:spacing w:after="240"/>
        <w:rPr>
          <w:rFonts w:cs="Arial"/>
          <w:color w:val="auto"/>
          <w:szCs w:val="22"/>
        </w:rPr>
      </w:pPr>
      <w:r w:rsidRPr="00994BC7">
        <w:rPr>
          <w:rFonts w:cs="Arial"/>
          <w:color w:val="auto"/>
          <w:szCs w:val="22"/>
        </w:rPr>
        <w:t>D</w:t>
      </w:r>
      <w:r w:rsidR="000B1641" w:rsidRPr="00994BC7">
        <w:rPr>
          <w:rFonts w:cs="Arial"/>
          <w:color w:val="auto"/>
          <w:szCs w:val="22"/>
        </w:rPr>
        <w:t>esenvolvimento pelo licitante de programa de integridade, conforme orientações dos órgãos de controle.</w:t>
      </w:r>
    </w:p>
    <w:p w14:paraId="3B3080FA" w14:textId="03628E94" w:rsidR="000B1641" w:rsidRPr="00994BC7" w:rsidRDefault="000B1641" w:rsidP="001E7857">
      <w:pPr>
        <w:pStyle w:val="Corpodetexto"/>
        <w:numPr>
          <w:ilvl w:val="2"/>
          <w:numId w:val="10"/>
        </w:numPr>
        <w:spacing w:beforeLines="120" w:before="288" w:after="240"/>
        <w:rPr>
          <w:rFonts w:cs="Arial"/>
          <w:color w:val="auto"/>
          <w:szCs w:val="22"/>
        </w:rPr>
      </w:pPr>
      <w:r w:rsidRPr="00994BC7">
        <w:rPr>
          <w:rFonts w:cs="Arial"/>
          <w:color w:val="auto"/>
          <w:szCs w:val="22"/>
        </w:rPr>
        <w:t>Persistindo o empate, será assegurada preferência, sucessivamente, aos bens e serviços produzidos ou prestados por:</w:t>
      </w:r>
    </w:p>
    <w:p w14:paraId="4ED0C1AC" w14:textId="696FCB89" w:rsidR="000B1641" w:rsidRPr="00994BC7" w:rsidRDefault="008E13C5" w:rsidP="001E7857">
      <w:pPr>
        <w:pStyle w:val="Corpodetexto"/>
        <w:numPr>
          <w:ilvl w:val="3"/>
          <w:numId w:val="10"/>
        </w:numPr>
        <w:spacing w:beforeLines="120" w:before="288" w:after="240"/>
        <w:rPr>
          <w:rFonts w:cs="Arial"/>
          <w:color w:val="auto"/>
          <w:szCs w:val="22"/>
        </w:rPr>
      </w:pPr>
      <w:bookmarkStart w:id="39" w:name="art60§1i"/>
      <w:bookmarkEnd w:id="39"/>
      <w:r w:rsidRPr="00994BC7">
        <w:rPr>
          <w:rFonts w:cs="Arial"/>
          <w:color w:val="auto"/>
          <w:szCs w:val="22"/>
        </w:rPr>
        <w:t>E</w:t>
      </w:r>
      <w:r w:rsidR="000B1641" w:rsidRPr="00994BC7">
        <w:rPr>
          <w:rFonts w:cs="Arial"/>
          <w:color w:val="auto"/>
          <w:szCs w:val="22"/>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9A2CEEF" w14:textId="32B4424F" w:rsidR="000B1641" w:rsidRPr="00994BC7" w:rsidRDefault="008E13C5" w:rsidP="001E7857">
      <w:pPr>
        <w:pStyle w:val="Corpodetexto"/>
        <w:numPr>
          <w:ilvl w:val="3"/>
          <w:numId w:val="10"/>
        </w:numPr>
        <w:spacing w:beforeLines="120" w:before="288" w:after="240"/>
        <w:rPr>
          <w:rFonts w:cs="Arial"/>
          <w:color w:val="auto"/>
          <w:szCs w:val="22"/>
        </w:rPr>
      </w:pPr>
      <w:bookmarkStart w:id="40" w:name="art60§1ii"/>
      <w:bookmarkEnd w:id="40"/>
      <w:r w:rsidRPr="00994BC7">
        <w:rPr>
          <w:rFonts w:cs="Arial"/>
          <w:color w:val="auto"/>
          <w:szCs w:val="22"/>
        </w:rPr>
        <w:t>E</w:t>
      </w:r>
      <w:r w:rsidR="000B1641" w:rsidRPr="00994BC7">
        <w:rPr>
          <w:rFonts w:cs="Arial"/>
          <w:color w:val="auto"/>
          <w:szCs w:val="22"/>
        </w:rPr>
        <w:t>mpresas brasileiras;</w:t>
      </w:r>
    </w:p>
    <w:p w14:paraId="35E96C6F" w14:textId="3D92A34B" w:rsidR="000B1641" w:rsidRPr="00994BC7" w:rsidRDefault="008E13C5" w:rsidP="001E7857">
      <w:pPr>
        <w:pStyle w:val="Corpodetexto"/>
        <w:numPr>
          <w:ilvl w:val="3"/>
          <w:numId w:val="10"/>
        </w:numPr>
        <w:spacing w:beforeLines="120" w:before="288" w:after="240"/>
        <w:rPr>
          <w:rFonts w:cs="Arial"/>
          <w:color w:val="auto"/>
          <w:szCs w:val="22"/>
        </w:rPr>
      </w:pPr>
      <w:bookmarkStart w:id="41" w:name="art60§1iii"/>
      <w:bookmarkEnd w:id="41"/>
      <w:r w:rsidRPr="00994BC7">
        <w:rPr>
          <w:rFonts w:cs="Arial"/>
          <w:color w:val="auto"/>
          <w:szCs w:val="22"/>
        </w:rPr>
        <w:t>E</w:t>
      </w:r>
      <w:r w:rsidR="000B1641" w:rsidRPr="00994BC7">
        <w:rPr>
          <w:rFonts w:cs="Arial"/>
          <w:color w:val="auto"/>
          <w:szCs w:val="22"/>
        </w:rPr>
        <w:t>mpresas que invistam em pesquisa e no desenvolvimento de tecnologia no País;</w:t>
      </w:r>
    </w:p>
    <w:p w14:paraId="56F1AE59" w14:textId="73C5BBB4" w:rsidR="000B1641" w:rsidRPr="00994BC7" w:rsidRDefault="008E13C5" w:rsidP="001E7857">
      <w:pPr>
        <w:pStyle w:val="Corpodetexto"/>
        <w:numPr>
          <w:ilvl w:val="3"/>
          <w:numId w:val="10"/>
        </w:numPr>
        <w:spacing w:beforeLines="120" w:before="288" w:after="240"/>
        <w:rPr>
          <w:rFonts w:cs="Arial"/>
          <w:color w:val="auto"/>
          <w:szCs w:val="22"/>
        </w:rPr>
      </w:pPr>
      <w:bookmarkStart w:id="42" w:name="art60§1iv"/>
      <w:bookmarkEnd w:id="42"/>
      <w:r w:rsidRPr="00994BC7">
        <w:rPr>
          <w:rFonts w:cs="Arial"/>
          <w:color w:val="auto"/>
          <w:szCs w:val="22"/>
        </w:rPr>
        <w:t>E</w:t>
      </w:r>
      <w:r w:rsidR="000B1641" w:rsidRPr="00994BC7">
        <w:rPr>
          <w:rFonts w:cs="Arial"/>
          <w:color w:val="auto"/>
          <w:szCs w:val="22"/>
        </w:rPr>
        <w:t>mpresas que comprovem a prática de mitigação, nos termos da</w:t>
      </w:r>
      <w:r w:rsidR="00DC741F" w:rsidRPr="00994BC7">
        <w:rPr>
          <w:rFonts w:cs="Arial"/>
          <w:color w:val="auto"/>
          <w:szCs w:val="22"/>
        </w:rPr>
        <w:t xml:space="preserve"> </w:t>
      </w:r>
      <w:hyperlink r:id="rId22" w:anchor=":~:text=LEI%20N%C2%BA%2012.187%2C%20DE%2029%20DE%20DEZEMBRO%20DE%202009.&amp;text=Institui%20a%20Pol%C3%ADtica%20Nacional%20sobre,PNMC%20e%20d%C3%A1%20outras%20provid%C3%AAncias." w:history="1">
        <w:r w:rsidR="000B1641" w:rsidRPr="00994BC7">
          <w:rPr>
            <w:rStyle w:val="Hyperlink"/>
            <w:rFonts w:cs="Arial"/>
            <w:color w:val="auto"/>
            <w:szCs w:val="22"/>
          </w:rPr>
          <w:t>Lei nº 12.187, de 29 de dezembro de 2009</w:t>
        </w:r>
      </w:hyperlink>
      <w:r w:rsidRPr="00994BC7">
        <w:rPr>
          <w:rFonts w:cs="Arial"/>
          <w:color w:val="auto"/>
          <w:szCs w:val="22"/>
        </w:rPr>
        <w:t>;</w:t>
      </w:r>
    </w:p>
    <w:p w14:paraId="4DD40234" w14:textId="530E4B47" w:rsidR="008E13C5" w:rsidRPr="00994BC7" w:rsidRDefault="008E13C5" w:rsidP="001E7857">
      <w:pPr>
        <w:pStyle w:val="Corpodetexto"/>
        <w:numPr>
          <w:ilvl w:val="3"/>
          <w:numId w:val="10"/>
        </w:numPr>
        <w:spacing w:beforeLines="120" w:before="288" w:after="240"/>
        <w:rPr>
          <w:rFonts w:cs="Arial"/>
          <w:color w:val="auto"/>
          <w:szCs w:val="22"/>
        </w:rPr>
      </w:pPr>
      <w:r w:rsidRPr="00994BC7">
        <w:rPr>
          <w:rFonts w:cs="Arial"/>
          <w:color w:val="auto"/>
          <w:szCs w:val="22"/>
        </w:rPr>
        <w:t xml:space="preserve">Esgotados todos os critérios de desempate dispostos nos itens </w:t>
      </w:r>
      <w:r w:rsidR="00667F12" w:rsidRPr="00994BC7">
        <w:rPr>
          <w:rFonts w:cs="Arial"/>
          <w:b/>
          <w:bCs/>
          <w:color w:val="auto"/>
          <w:szCs w:val="22"/>
        </w:rPr>
        <w:t>5.19.1.1</w:t>
      </w:r>
      <w:r w:rsidRPr="00994BC7">
        <w:rPr>
          <w:rFonts w:cs="Arial"/>
          <w:color w:val="auto"/>
          <w:szCs w:val="22"/>
        </w:rPr>
        <w:t xml:space="preserve"> a </w:t>
      </w:r>
      <w:r w:rsidR="00667F12" w:rsidRPr="00994BC7">
        <w:rPr>
          <w:rFonts w:cs="Arial"/>
          <w:b/>
          <w:bCs/>
          <w:color w:val="auto"/>
          <w:szCs w:val="22"/>
        </w:rPr>
        <w:t>5.19.2.4</w:t>
      </w:r>
      <w:r w:rsidRPr="00994BC7">
        <w:rPr>
          <w:rFonts w:cs="Arial"/>
          <w:color w:val="auto"/>
          <w:szCs w:val="22"/>
        </w:rPr>
        <w:t>, este será realizado por intermédio de sorteio.</w:t>
      </w:r>
    </w:p>
    <w:p w14:paraId="10BA65E0" w14:textId="522800F9" w:rsidR="000B1641" w:rsidRPr="00994BC7" w:rsidRDefault="000B1641" w:rsidP="001E7857">
      <w:pPr>
        <w:pStyle w:val="Corpodetexto"/>
        <w:numPr>
          <w:ilvl w:val="1"/>
          <w:numId w:val="10"/>
        </w:numPr>
        <w:spacing w:beforeLines="120" w:before="288" w:after="240"/>
        <w:rPr>
          <w:rFonts w:cs="Arial"/>
          <w:color w:val="auto"/>
          <w:szCs w:val="22"/>
        </w:rPr>
      </w:pPr>
      <w:r w:rsidRPr="00994BC7">
        <w:rPr>
          <w:rFonts w:cs="Arial"/>
          <w:color w:val="auto"/>
          <w:szCs w:val="22"/>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37F5E79F" w14:textId="0C0F78E2" w:rsidR="000B1641" w:rsidRPr="00994BC7" w:rsidRDefault="000B1641" w:rsidP="001E7857">
      <w:pPr>
        <w:pStyle w:val="Corpodetexto"/>
        <w:numPr>
          <w:ilvl w:val="2"/>
          <w:numId w:val="10"/>
        </w:numPr>
        <w:spacing w:beforeLines="120" w:before="288" w:after="240"/>
        <w:rPr>
          <w:rFonts w:cs="Arial"/>
          <w:color w:val="auto"/>
          <w:szCs w:val="22"/>
        </w:rPr>
      </w:pPr>
      <w:r w:rsidRPr="00994BC7">
        <w:rPr>
          <w:rFonts w:cs="Arial"/>
          <w:color w:val="auto"/>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C38B69" w14:textId="6A387F57" w:rsidR="000B1641" w:rsidRPr="00994BC7" w:rsidRDefault="000B1641" w:rsidP="001E7857">
      <w:pPr>
        <w:pStyle w:val="Corpodetexto"/>
        <w:numPr>
          <w:ilvl w:val="2"/>
          <w:numId w:val="10"/>
        </w:numPr>
        <w:spacing w:beforeLines="120" w:before="288" w:after="240"/>
        <w:rPr>
          <w:rFonts w:cs="Arial"/>
          <w:color w:val="auto"/>
          <w:szCs w:val="22"/>
        </w:rPr>
      </w:pPr>
      <w:r w:rsidRPr="00994BC7">
        <w:rPr>
          <w:rFonts w:cs="Arial"/>
          <w:color w:val="auto"/>
          <w:szCs w:val="22"/>
        </w:rPr>
        <w:t>A negociação será realizada por meio do sistema, podendo ser acompanhada pelos demais licitantes.</w:t>
      </w:r>
    </w:p>
    <w:p w14:paraId="3BC83461" w14:textId="1AA36235" w:rsidR="000B1641" w:rsidRPr="00994BC7" w:rsidRDefault="000B1641" w:rsidP="001E7857">
      <w:pPr>
        <w:pStyle w:val="Corpodetexto"/>
        <w:numPr>
          <w:ilvl w:val="2"/>
          <w:numId w:val="10"/>
        </w:numPr>
        <w:spacing w:beforeLines="120" w:before="288" w:after="240"/>
        <w:rPr>
          <w:rFonts w:cs="Arial"/>
          <w:color w:val="auto"/>
          <w:szCs w:val="22"/>
        </w:rPr>
      </w:pPr>
      <w:r w:rsidRPr="00994BC7">
        <w:rPr>
          <w:rFonts w:cs="Arial"/>
          <w:color w:val="auto"/>
          <w:szCs w:val="22"/>
        </w:rPr>
        <w:t>O resultado da negociação será divulgado a todos os licitantes e anexado aos autos do processo licitatório.</w:t>
      </w:r>
    </w:p>
    <w:p w14:paraId="0A8E432F" w14:textId="0D2FE00E" w:rsidR="000B1641" w:rsidRPr="00994BC7" w:rsidRDefault="000B1641" w:rsidP="001E7857">
      <w:pPr>
        <w:pStyle w:val="Corpodetexto"/>
        <w:numPr>
          <w:ilvl w:val="2"/>
          <w:numId w:val="10"/>
        </w:numPr>
        <w:spacing w:beforeLines="120" w:before="288" w:after="240"/>
        <w:rPr>
          <w:rFonts w:cs="Arial"/>
          <w:color w:val="auto"/>
          <w:szCs w:val="22"/>
        </w:rPr>
      </w:pPr>
      <w:r w:rsidRPr="00994BC7">
        <w:rPr>
          <w:rFonts w:cs="Arial"/>
          <w:color w:val="auto"/>
          <w:szCs w:val="22"/>
        </w:rPr>
        <w:t>O Agente de Contratação/Comissão solicitará ao licitante mais bem classificado que, no prazo de 2 (duas) horas, envie a proposta adequada ao último lance acompanhada</w:t>
      </w:r>
      <w:r w:rsidR="001C1545" w:rsidRPr="00994BC7">
        <w:rPr>
          <w:rFonts w:cs="Arial"/>
          <w:color w:val="auto"/>
          <w:szCs w:val="22"/>
        </w:rPr>
        <w:t>,</w:t>
      </w:r>
      <w:r w:rsidRPr="00994BC7">
        <w:rPr>
          <w:rFonts w:cs="Arial"/>
          <w:color w:val="auto"/>
          <w:szCs w:val="22"/>
        </w:rPr>
        <w:t xml:space="preserve"> se for o caso,</w:t>
      </w:r>
      <w:r w:rsidR="0065674D" w:rsidRPr="00994BC7">
        <w:rPr>
          <w:rFonts w:cs="Arial"/>
          <w:color w:val="auto"/>
          <w:szCs w:val="22"/>
        </w:rPr>
        <w:t xml:space="preserve"> </w:t>
      </w:r>
      <w:r w:rsidRPr="00994BC7">
        <w:rPr>
          <w:rFonts w:cs="Arial"/>
          <w:color w:val="auto"/>
          <w:szCs w:val="22"/>
        </w:rPr>
        <w:t>dos documentos complementares, quando necessários à confirmação daqueles exigidos neste Edital e já apresentados.</w:t>
      </w:r>
      <w:bookmarkStart w:id="43" w:name="_Hlk117016948"/>
    </w:p>
    <w:bookmarkEnd w:id="43"/>
    <w:p w14:paraId="0EB422AA" w14:textId="74F08B21" w:rsidR="000B1641" w:rsidRPr="00994BC7" w:rsidRDefault="000B1641" w:rsidP="001E7857">
      <w:pPr>
        <w:pStyle w:val="Corpodetexto"/>
        <w:numPr>
          <w:ilvl w:val="2"/>
          <w:numId w:val="10"/>
        </w:numPr>
        <w:spacing w:beforeLines="120" w:before="288" w:after="240"/>
        <w:rPr>
          <w:rFonts w:cs="Arial"/>
          <w:iCs/>
          <w:color w:val="auto"/>
          <w:szCs w:val="22"/>
        </w:rPr>
      </w:pPr>
      <w:r w:rsidRPr="00994BC7">
        <w:rPr>
          <w:rFonts w:cs="Arial"/>
          <w:color w:val="auto"/>
          <w:szCs w:val="22"/>
        </w:rPr>
        <w:t>É facultado ao Agente de Contratação/Comissão prorrogar o prazo estabelecido, a partir de solicitação fundamentada feita no chat pelo licitante, antes de findo o prazo.</w:t>
      </w:r>
    </w:p>
    <w:p w14:paraId="09147A66" w14:textId="50F7ABF6" w:rsidR="00C4613A" w:rsidRPr="00994BC7" w:rsidRDefault="000B1641" w:rsidP="001E7857">
      <w:pPr>
        <w:pStyle w:val="Corpodetexto"/>
        <w:numPr>
          <w:ilvl w:val="1"/>
          <w:numId w:val="10"/>
        </w:numPr>
        <w:spacing w:beforeLines="120" w:before="288" w:after="240"/>
        <w:rPr>
          <w:rFonts w:cs="Arial"/>
          <w:color w:val="auto"/>
          <w:szCs w:val="22"/>
        </w:rPr>
      </w:pPr>
      <w:r w:rsidRPr="00994BC7">
        <w:rPr>
          <w:rFonts w:cs="Arial"/>
          <w:color w:val="auto"/>
          <w:szCs w:val="22"/>
        </w:rPr>
        <w:lastRenderedPageBreak/>
        <w:t>Após a negociação do preço, o Agente de Contratação/Comissão iniciará a fase de aceitação e julgamento da proposta.</w:t>
      </w:r>
    </w:p>
    <w:p w14:paraId="2DE79DBE" w14:textId="0A17F2C0" w:rsidR="005B6D45" w:rsidRPr="00994BC7" w:rsidRDefault="005B6D45" w:rsidP="00DC41A0">
      <w:pPr>
        <w:pStyle w:val="Nivel01"/>
      </w:pPr>
      <w:bookmarkStart w:id="44" w:name="_Toc122445005"/>
      <w:bookmarkStart w:id="45" w:name="_Toc187155311"/>
      <w:r w:rsidRPr="00994BC7">
        <w:t>D</w:t>
      </w:r>
      <w:r w:rsidR="00D1422C" w:rsidRPr="00994BC7">
        <w:t>A</w:t>
      </w:r>
      <w:r w:rsidRPr="00994BC7">
        <w:t xml:space="preserve"> </w:t>
      </w:r>
      <w:r w:rsidR="00D1422C" w:rsidRPr="00994BC7">
        <w:t>FASE</w:t>
      </w:r>
      <w:r w:rsidRPr="00994BC7">
        <w:t xml:space="preserve"> D</w:t>
      </w:r>
      <w:r w:rsidR="00D1422C" w:rsidRPr="00994BC7">
        <w:t>E</w:t>
      </w:r>
      <w:r w:rsidRPr="00994BC7">
        <w:t xml:space="preserve"> </w:t>
      </w:r>
      <w:bookmarkEnd w:id="44"/>
      <w:r w:rsidR="00D1422C" w:rsidRPr="00994BC7">
        <w:t>JULGAMENTO</w:t>
      </w:r>
      <w:bookmarkEnd w:id="45"/>
    </w:p>
    <w:p w14:paraId="693AB18F" w14:textId="23423AC3" w:rsidR="004549AF" w:rsidRPr="00994BC7" w:rsidRDefault="004549AF" w:rsidP="001E7857">
      <w:pPr>
        <w:pStyle w:val="Corpodetexto"/>
        <w:numPr>
          <w:ilvl w:val="1"/>
          <w:numId w:val="10"/>
        </w:numPr>
        <w:spacing w:beforeLines="120" w:before="288" w:after="240"/>
        <w:rPr>
          <w:rFonts w:cs="Arial"/>
          <w:color w:val="auto"/>
          <w:szCs w:val="22"/>
        </w:rPr>
      </w:pPr>
      <w:bookmarkStart w:id="46" w:name="_Ref117019424"/>
      <w:r w:rsidRPr="00994BC7">
        <w:rPr>
          <w:rFonts w:cs="Arial"/>
          <w:color w:val="auto"/>
          <w:szCs w:val="22"/>
        </w:rPr>
        <w:t xml:space="preserve">Encerrada a etapa de negociação, o Agente de contratação/Comissão verificará se o licitante provisoriamente classificado em primeiro lugar atende às condições de participação no certame, conforme previsto no </w:t>
      </w:r>
      <w:hyperlink r:id="rId23" w:anchor="art14" w:history="1">
        <w:r w:rsidRPr="00994BC7">
          <w:t>art. 14 da Lei nº 14.133/2021</w:t>
        </w:r>
      </w:hyperlink>
      <w:r w:rsidRPr="00994BC7">
        <w:rPr>
          <w:rFonts w:cs="Arial"/>
          <w:color w:val="auto"/>
          <w:szCs w:val="22"/>
        </w:rPr>
        <w:t xml:space="preserve">, legislação correlata e no item </w:t>
      </w:r>
      <w:r w:rsidR="00AD5D34" w:rsidRPr="00994BC7">
        <w:rPr>
          <w:rFonts w:cs="Arial"/>
          <w:color w:val="auto"/>
          <w:szCs w:val="22"/>
        </w:rPr>
        <w:t>2.6.</w:t>
      </w:r>
      <w:r w:rsidRPr="00994BC7">
        <w:rPr>
          <w:rFonts w:cs="Arial"/>
          <w:color w:val="auto"/>
          <w:szCs w:val="22"/>
        </w:rPr>
        <w:t xml:space="preserve"> do edital, </w:t>
      </w:r>
      <w:bookmarkEnd w:id="46"/>
      <w:r w:rsidRPr="00994BC7">
        <w:rPr>
          <w:rFonts w:cs="Arial"/>
          <w:color w:val="auto"/>
          <w:szCs w:val="22"/>
        </w:rPr>
        <w:t>especialmente quanto à existência de sanção que impeça a participação no certame ou a futura contratação, mediante a consulta aos seguintes cadastros:</w:t>
      </w:r>
    </w:p>
    <w:p w14:paraId="0BBA9C36" w14:textId="4E216549" w:rsidR="004549AF" w:rsidRPr="00994BC7" w:rsidRDefault="004549AF" w:rsidP="001E7857">
      <w:pPr>
        <w:pStyle w:val="Corpodetexto"/>
        <w:numPr>
          <w:ilvl w:val="2"/>
          <w:numId w:val="10"/>
        </w:numPr>
        <w:spacing w:beforeLines="120" w:before="288" w:after="240"/>
        <w:rPr>
          <w:rFonts w:cs="Arial"/>
          <w:color w:val="auto"/>
          <w:szCs w:val="22"/>
        </w:rPr>
      </w:pPr>
      <w:r w:rsidRPr="00994BC7">
        <w:rPr>
          <w:rFonts w:cs="Arial"/>
          <w:color w:val="auto"/>
          <w:szCs w:val="22"/>
        </w:rPr>
        <w:t>SICAF;</w:t>
      </w:r>
    </w:p>
    <w:p w14:paraId="11076E41" w14:textId="72377523" w:rsidR="004549AF" w:rsidRPr="00994BC7" w:rsidRDefault="004549AF" w:rsidP="001E7857">
      <w:pPr>
        <w:pStyle w:val="Corpodetexto"/>
        <w:numPr>
          <w:ilvl w:val="2"/>
          <w:numId w:val="10"/>
        </w:numPr>
        <w:spacing w:beforeLines="120" w:before="288" w:after="240"/>
        <w:rPr>
          <w:rFonts w:cs="Arial"/>
          <w:color w:val="auto"/>
          <w:szCs w:val="22"/>
        </w:rPr>
      </w:pPr>
      <w:r w:rsidRPr="00994BC7">
        <w:rPr>
          <w:rFonts w:cs="Arial"/>
          <w:color w:val="auto"/>
          <w:szCs w:val="22"/>
        </w:rPr>
        <w:t>Cadastro Nacional de Empresas Inidôneas e Suspensas - CEIS, mantido pela Controladoria-Geral da União (</w:t>
      </w:r>
      <w:hyperlink r:id="rId24" w:history="1">
        <w:r w:rsidRPr="00994BC7">
          <w:rPr>
            <w:rStyle w:val="Hyperlink"/>
            <w:rFonts w:cs="Arial"/>
            <w:color w:val="auto"/>
            <w:szCs w:val="22"/>
          </w:rPr>
          <w:t>https://www.portaltransparencia.gov.br/sancoes/ceis</w:t>
        </w:r>
      </w:hyperlink>
      <w:r w:rsidRPr="00994BC7">
        <w:rPr>
          <w:rFonts w:cs="Arial"/>
          <w:color w:val="auto"/>
          <w:szCs w:val="22"/>
        </w:rPr>
        <w:t>); e</w:t>
      </w:r>
    </w:p>
    <w:p w14:paraId="6A51A2D3" w14:textId="5E5F7567" w:rsidR="00765E89" w:rsidRPr="00994BC7" w:rsidRDefault="004549AF" w:rsidP="001E7857">
      <w:pPr>
        <w:pStyle w:val="Corpodetexto"/>
        <w:numPr>
          <w:ilvl w:val="2"/>
          <w:numId w:val="10"/>
        </w:numPr>
        <w:spacing w:beforeLines="120" w:before="288" w:after="240"/>
        <w:rPr>
          <w:rFonts w:cs="Arial"/>
          <w:color w:val="auto"/>
          <w:szCs w:val="22"/>
        </w:rPr>
      </w:pPr>
      <w:r w:rsidRPr="00994BC7">
        <w:rPr>
          <w:rFonts w:cs="Arial"/>
          <w:color w:val="auto"/>
          <w:szCs w:val="22"/>
        </w:rPr>
        <w:t>Cadastro Nacional de Empresas Punidas – CNEP, mantido pela Controladoria-Geral da União (</w:t>
      </w:r>
      <w:hyperlink r:id="rId25" w:history="1">
        <w:r w:rsidRPr="00994BC7">
          <w:rPr>
            <w:rStyle w:val="Hyperlink"/>
            <w:rFonts w:cs="Arial"/>
            <w:color w:val="auto"/>
            <w:szCs w:val="22"/>
          </w:rPr>
          <w:t>https://www.portaltransparencia.gov.br/sancoes/cnep</w:t>
        </w:r>
      </w:hyperlink>
      <w:r w:rsidRPr="00994BC7">
        <w:rPr>
          <w:rFonts w:cs="Arial"/>
          <w:color w:val="auto"/>
          <w:szCs w:val="22"/>
        </w:rPr>
        <w:t>).</w:t>
      </w:r>
    </w:p>
    <w:p w14:paraId="3610F79F" w14:textId="682EE296" w:rsidR="004549AF" w:rsidRPr="00994BC7" w:rsidRDefault="004549AF" w:rsidP="001E7857">
      <w:pPr>
        <w:pStyle w:val="Corpodetexto"/>
        <w:numPr>
          <w:ilvl w:val="1"/>
          <w:numId w:val="10"/>
        </w:numPr>
        <w:spacing w:beforeLines="120" w:before="288" w:after="240"/>
        <w:rPr>
          <w:rFonts w:cs="Arial"/>
          <w:color w:val="auto"/>
          <w:szCs w:val="22"/>
        </w:rPr>
      </w:pPr>
      <w:r w:rsidRPr="00994BC7">
        <w:rPr>
          <w:rFonts w:cs="Arial"/>
          <w:color w:val="auto"/>
          <w:szCs w:val="22"/>
        </w:rPr>
        <w:t xml:space="preserve">A consulta aos cadastros será realizada em nome da empresa licitante e também de seu sócio majoritário, por força da vedação de que trata o </w:t>
      </w:r>
      <w:hyperlink r:id="rId26" w:anchor=":~:text=%C3%A0s%20seguintes%20comina%C3%A7%C3%B5es%3A-,Art.,n%C2%BA%2012.120%2C%20de%202009)." w:history="1">
        <w:r w:rsidRPr="00994BC7">
          <w:rPr>
            <w:rStyle w:val="Hyperlink"/>
            <w:rFonts w:cs="Arial"/>
            <w:color w:val="auto"/>
            <w:szCs w:val="22"/>
          </w:rPr>
          <w:t>artigo 12 da Lei n° 8.429, de 1992</w:t>
        </w:r>
      </w:hyperlink>
      <w:r w:rsidRPr="00994BC7">
        <w:rPr>
          <w:rFonts w:cs="Arial"/>
          <w:color w:val="auto"/>
          <w:szCs w:val="22"/>
        </w:rPr>
        <w:t>.</w:t>
      </w:r>
    </w:p>
    <w:p w14:paraId="43F85724" w14:textId="462EEA26" w:rsidR="004549AF" w:rsidRPr="00994BC7" w:rsidRDefault="004549AF" w:rsidP="001E7857">
      <w:pPr>
        <w:pStyle w:val="Corpodetexto"/>
        <w:numPr>
          <w:ilvl w:val="1"/>
          <w:numId w:val="10"/>
        </w:numPr>
        <w:spacing w:beforeLines="120" w:before="288" w:after="240"/>
        <w:rPr>
          <w:rFonts w:cs="Arial"/>
          <w:color w:val="auto"/>
          <w:szCs w:val="22"/>
        </w:rPr>
      </w:pPr>
      <w:r w:rsidRPr="00994BC7">
        <w:rPr>
          <w:rFonts w:cs="Arial"/>
          <w:color w:val="auto"/>
          <w:szCs w:val="22"/>
        </w:rPr>
        <w:t>Caso conste na Consulta de Situação do licitante a existência de Ocorrências Impeditivas Indiretas, o Agente de Contratação/Comissão diligenciará para verificar se houve fraude por parte das empresas apontadas no Relatório de Ocorrências Impeditivas Indiretas.</w:t>
      </w:r>
    </w:p>
    <w:p w14:paraId="2933EBC0" w14:textId="469D849E" w:rsidR="004549AF" w:rsidRPr="00994BC7" w:rsidRDefault="004549AF" w:rsidP="001E7857">
      <w:pPr>
        <w:pStyle w:val="Corpodetexto"/>
        <w:numPr>
          <w:ilvl w:val="2"/>
          <w:numId w:val="10"/>
        </w:numPr>
        <w:spacing w:beforeLines="120" w:before="288" w:after="240"/>
        <w:rPr>
          <w:rFonts w:cs="Arial"/>
          <w:color w:val="auto"/>
          <w:szCs w:val="22"/>
        </w:rPr>
      </w:pPr>
      <w:r w:rsidRPr="00994BC7">
        <w:rPr>
          <w:rFonts w:cs="Arial"/>
          <w:color w:val="auto"/>
          <w:szCs w:val="22"/>
        </w:rPr>
        <w:t>A tentativa de burla será verificada por meio dos vínculos societários, linhas de fornecimento similares, dentre outros.</w:t>
      </w:r>
    </w:p>
    <w:p w14:paraId="47E7FF43" w14:textId="23F57EE9" w:rsidR="004549AF" w:rsidRPr="00994BC7" w:rsidRDefault="004549AF" w:rsidP="001E7857">
      <w:pPr>
        <w:pStyle w:val="Corpodetexto"/>
        <w:numPr>
          <w:ilvl w:val="2"/>
          <w:numId w:val="10"/>
        </w:numPr>
        <w:spacing w:beforeLines="120" w:before="288" w:after="240"/>
        <w:rPr>
          <w:rFonts w:cs="Arial"/>
          <w:color w:val="auto"/>
          <w:szCs w:val="22"/>
        </w:rPr>
      </w:pPr>
      <w:r w:rsidRPr="00994BC7">
        <w:rPr>
          <w:rFonts w:cs="Arial"/>
          <w:color w:val="auto"/>
          <w:szCs w:val="22"/>
        </w:rPr>
        <w:t>O licitante será convocado para manifestação previamente a uma eventual desclassificação.</w:t>
      </w:r>
    </w:p>
    <w:p w14:paraId="2A38975D" w14:textId="5475D867" w:rsidR="004549AF" w:rsidRPr="00994BC7" w:rsidRDefault="004549AF" w:rsidP="001E7857">
      <w:pPr>
        <w:pStyle w:val="Corpodetexto"/>
        <w:numPr>
          <w:ilvl w:val="2"/>
          <w:numId w:val="10"/>
        </w:numPr>
        <w:spacing w:beforeLines="120" w:before="288" w:after="240"/>
        <w:rPr>
          <w:rFonts w:cs="Arial"/>
          <w:color w:val="auto"/>
          <w:szCs w:val="22"/>
        </w:rPr>
      </w:pPr>
      <w:r w:rsidRPr="00994BC7">
        <w:rPr>
          <w:rFonts w:cs="Arial"/>
          <w:color w:val="auto"/>
          <w:szCs w:val="22"/>
        </w:rPr>
        <w:t>Constatada a existência de sanção, o licitante será reputado inabilitado, por falta de condição de participação.</w:t>
      </w:r>
    </w:p>
    <w:p w14:paraId="5813A572" w14:textId="49652ED2" w:rsidR="004549AF" w:rsidRPr="00994BC7" w:rsidRDefault="004549AF" w:rsidP="001E7857">
      <w:pPr>
        <w:pStyle w:val="Corpodetexto"/>
        <w:numPr>
          <w:ilvl w:val="1"/>
          <w:numId w:val="10"/>
        </w:numPr>
        <w:spacing w:beforeLines="120" w:before="288" w:after="240"/>
        <w:rPr>
          <w:rFonts w:cs="Arial"/>
          <w:color w:val="auto"/>
          <w:szCs w:val="22"/>
        </w:rPr>
      </w:pPr>
      <w:r w:rsidRPr="00994BC7">
        <w:rPr>
          <w:rFonts w:cs="Arial"/>
          <w:color w:val="auto"/>
          <w:szCs w:val="22"/>
        </w:rPr>
        <w:t>Na hipótese de inversão das fases de habilitação e julgamento, caso atendidas as condições de participação, será iniciado o procedimento de habilitação.</w:t>
      </w:r>
    </w:p>
    <w:p w14:paraId="04BEFE61" w14:textId="17E22605" w:rsidR="004549AF" w:rsidRPr="00994BC7" w:rsidRDefault="004549AF" w:rsidP="001E7857">
      <w:pPr>
        <w:pStyle w:val="Corpodetexto"/>
        <w:numPr>
          <w:ilvl w:val="1"/>
          <w:numId w:val="10"/>
        </w:numPr>
        <w:spacing w:beforeLines="120" w:before="288" w:after="240"/>
        <w:rPr>
          <w:rFonts w:cs="Arial"/>
          <w:color w:val="auto"/>
          <w:szCs w:val="22"/>
        </w:rPr>
      </w:pPr>
      <w:r w:rsidRPr="00994BC7">
        <w:rPr>
          <w:rFonts w:cs="Arial"/>
          <w:color w:val="auto"/>
          <w:szCs w:val="22"/>
        </w:rPr>
        <w:t xml:space="preserve">Caso o licitante provisoriamente classificado em primeiro lugar tenha se utilizado de algum tratamento favorecido às ME/EPPs, o Agente de Contratação/Comissão verificará se faz jus ao benefício, em conformidade com </w:t>
      </w:r>
      <w:r w:rsidR="00790095" w:rsidRPr="00994BC7">
        <w:rPr>
          <w:rFonts w:cs="Arial"/>
          <w:color w:val="auto"/>
          <w:szCs w:val="22"/>
        </w:rPr>
        <w:t>o item</w:t>
      </w:r>
      <w:r w:rsidRPr="00994BC7">
        <w:rPr>
          <w:rFonts w:cs="Arial"/>
          <w:color w:val="auto"/>
          <w:szCs w:val="22"/>
        </w:rPr>
        <w:t xml:space="preserve"> </w:t>
      </w:r>
      <w:r w:rsidR="00DC741F" w:rsidRPr="00994BC7">
        <w:rPr>
          <w:rFonts w:cs="Arial"/>
          <w:color w:val="auto"/>
          <w:szCs w:val="22"/>
        </w:rPr>
        <w:fldChar w:fldCharType="begin"/>
      </w:r>
      <w:r w:rsidR="00DC741F" w:rsidRPr="00994BC7">
        <w:rPr>
          <w:rFonts w:cs="Arial"/>
          <w:color w:val="auto"/>
          <w:szCs w:val="22"/>
        </w:rPr>
        <w:instrText xml:space="preserve"> REF _Ref162878715 \r \h </w:instrText>
      </w:r>
      <w:r w:rsidR="008524D2" w:rsidRPr="00994BC7">
        <w:rPr>
          <w:rFonts w:cs="Arial"/>
          <w:color w:val="auto"/>
          <w:szCs w:val="22"/>
        </w:rPr>
        <w:instrText xml:space="preserve"> \* MERGEFORMAT </w:instrText>
      </w:r>
      <w:r w:rsidR="00DC741F" w:rsidRPr="00994BC7">
        <w:rPr>
          <w:rFonts w:cs="Arial"/>
          <w:color w:val="auto"/>
          <w:szCs w:val="22"/>
        </w:rPr>
      </w:r>
      <w:r w:rsidR="00DC741F" w:rsidRPr="00994BC7">
        <w:rPr>
          <w:rFonts w:cs="Arial"/>
          <w:color w:val="auto"/>
          <w:szCs w:val="22"/>
        </w:rPr>
        <w:fldChar w:fldCharType="separate"/>
      </w:r>
      <w:r w:rsidR="00C8322C">
        <w:rPr>
          <w:rFonts w:cs="Arial"/>
          <w:color w:val="auto"/>
          <w:szCs w:val="22"/>
        </w:rPr>
        <w:t>3.5</w:t>
      </w:r>
      <w:r w:rsidR="00DC741F" w:rsidRPr="00994BC7">
        <w:rPr>
          <w:rFonts w:cs="Arial"/>
          <w:color w:val="auto"/>
          <w:szCs w:val="22"/>
        </w:rPr>
        <w:fldChar w:fldCharType="end"/>
      </w:r>
      <w:r w:rsidR="00DC741F" w:rsidRPr="00994BC7">
        <w:rPr>
          <w:rFonts w:cs="Arial"/>
          <w:color w:val="auto"/>
          <w:szCs w:val="22"/>
        </w:rPr>
        <w:t xml:space="preserve"> </w:t>
      </w:r>
      <w:r w:rsidRPr="00994BC7">
        <w:rPr>
          <w:rFonts w:cs="Arial"/>
          <w:color w:val="auto"/>
          <w:szCs w:val="22"/>
        </w:rPr>
        <w:t>deste edital.</w:t>
      </w:r>
    </w:p>
    <w:p w14:paraId="2E317B4C" w14:textId="75F05EB1" w:rsidR="004549AF" w:rsidRPr="00994BC7" w:rsidRDefault="004549AF" w:rsidP="001E7857">
      <w:pPr>
        <w:pStyle w:val="Corpodetexto"/>
        <w:numPr>
          <w:ilvl w:val="1"/>
          <w:numId w:val="10"/>
        </w:numPr>
        <w:spacing w:beforeLines="120" w:before="288" w:after="240"/>
        <w:rPr>
          <w:rFonts w:cs="Arial"/>
          <w:b/>
          <w:color w:val="auto"/>
          <w:szCs w:val="22"/>
        </w:rPr>
      </w:pPr>
      <w:r w:rsidRPr="00994BC7">
        <w:rPr>
          <w:rFonts w:cs="Arial"/>
          <w:color w:val="auto"/>
          <w:szCs w:val="22"/>
        </w:rPr>
        <w:t>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w:t>
      </w:r>
      <w:r w:rsidR="000C0197" w:rsidRPr="00994BC7">
        <w:rPr>
          <w:rFonts w:cs="Arial"/>
          <w:color w:val="auto"/>
          <w:szCs w:val="22"/>
        </w:rPr>
        <w:t>.</w:t>
      </w:r>
    </w:p>
    <w:p w14:paraId="3B53E4F5" w14:textId="532DB041" w:rsidR="004549AF" w:rsidRPr="00994BC7" w:rsidRDefault="004549AF" w:rsidP="001E7857">
      <w:pPr>
        <w:pStyle w:val="Corpodetexto"/>
        <w:numPr>
          <w:ilvl w:val="1"/>
          <w:numId w:val="10"/>
        </w:numPr>
        <w:spacing w:beforeLines="120" w:before="288" w:after="240"/>
        <w:rPr>
          <w:rFonts w:cs="Arial"/>
          <w:b/>
          <w:color w:val="auto"/>
          <w:szCs w:val="22"/>
        </w:rPr>
      </w:pPr>
      <w:r w:rsidRPr="00994BC7">
        <w:rPr>
          <w:rFonts w:cs="Arial"/>
          <w:color w:val="auto"/>
          <w:szCs w:val="22"/>
        </w:rPr>
        <w:t>Será desclassificada a proposta vencedora que:</w:t>
      </w:r>
    </w:p>
    <w:p w14:paraId="1C835662" w14:textId="2262B438" w:rsidR="004549AF" w:rsidRPr="00994BC7" w:rsidRDefault="006157BA" w:rsidP="001E7857">
      <w:pPr>
        <w:pStyle w:val="Corpodetexto"/>
        <w:numPr>
          <w:ilvl w:val="2"/>
          <w:numId w:val="10"/>
        </w:numPr>
        <w:spacing w:beforeLines="120" w:before="288" w:after="240"/>
        <w:rPr>
          <w:rFonts w:cs="Arial"/>
          <w:color w:val="auto"/>
          <w:szCs w:val="22"/>
        </w:rPr>
      </w:pPr>
      <w:r w:rsidRPr="00994BC7">
        <w:rPr>
          <w:rFonts w:cs="Arial"/>
          <w:color w:val="auto"/>
          <w:szCs w:val="22"/>
        </w:rPr>
        <w:t>C</w:t>
      </w:r>
      <w:r w:rsidR="004549AF" w:rsidRPr="00994BC7">
        <w:rPr>
          <w:rFonts w:cs="Arial"/>
          <w:color w:val="auto"/>
          <w:szCs w:val="22"/>
        </w:rPr>
        <w:t>ontiver vícios insanáveis;</w:t>
      </w:r>
    </w:p>
    <w:p w14:paraId="7595BD19" w14:textId="3F7D439F" w:rsidR="004549AF" w:rsidRPr="00994BC7" w:rsidRDefault="006157BA" w:rsidP="001E7857">
      <w:pPr>
        <w:pStyle w:val="Corpodetexto"/>
        <w:numPr>
          <w:ilvl w:val="2"/>
          <w:numId w:val="10"/>
        </w:numPr>
        <w:spacing w:beforeLines="120" w:before="288" w:after="240"/>
        <w:rPr>
          <w:rFonts w:cs="Arial"/>
          <w:color w:val="auto"/>
          <w:szCs w:val="22"/>
        </w:rPr>
      </w:pPr>
      <w:r w:rsidRPr="00994BC7">
        <w:rPr>
          <w:rFonts w:cs="Arial"/>
          <w:color w:val="auto"/>
          <w:szCs w:val="22"/>
        </w:rPr>
        <w:t>N</w:t>
      </w:r>
      <w:r w:rsidR="004549AF" w:rsidRPr="00994BC7">
        <w:rPr>
          <w:rFonts w:cs="Arial"/>
          <w:color w:val="auto"/>
          <w:szCs w:val="22"/>
        </w:rPr>
        <w:t>ão obedecer às especificações técnicas contidas no Projeto Básico/Termo de Referência;</w:t>
      </w:r>
    </w:p>
    <w:p w14:paraId="0C845D93" w14:textId="3B796829" w:rsidR="004549AF" w:rsidRPr="00994BC7" w:rsidRDefault="006157BA" w:rsidP="001E7857">
      <w:pPr>
        <w:pStyle w:val="Corpodetexto"/>
        <w:numPr>
          <w:ilvl w:val="2"/>
          <w:numId w:val="10"/>
        </w:numPr>
        <w:spacing w:beforeLines="120" w:before="288" w:after="240"/>
        <w:rPr>
          <w:rFonts w:cs="Arial"/>
          <w:color w:val="auto"/>
          <w:szCs w:val="22"/>
        </w:rPr>
      </w:pPr>
      <w:r w:rsidRPr="00994BC7">
        <w:rPr>
          <w:rFonts w:cs="Arial"/>
          <w:color w:val="auto"/>
          <w:szCs w:val="22"/>
        </w:rPr>
        <w:lastRenderedPageBreak/>
        <w:t>A</w:t>
      </w:r>
      <w:r w:rsidR="004549AF" w:rsidRPr="00994BC7">
        <w:rPr>
          <w:rFonts w:cs="Arial"/>
          <w:color w:val="auto"/>
          <w:szCs w:val="22"/>
        </w:rPr>
        <w:t>presentar preços inexequíveis ou permanecerem acima do preço máximo definido para a contratação;</w:t>
      </w:r>
    </w:p>
    <w:p w14:paraId="4D067CAF" w14:textId="2BE9EDFC" w:rsidR="004549AF" w:rsidRPr="00994BC7" w:rsidRDefault="006157BA" w:rsidP="001E7857">
      <w:pPr>
        <w:pStyle w:val="Corpodetexto"/>
        <w:numPr>
          <w:ilvl w:val="2"/>
          <w:numId w:val="10"/>
        </w:numPr>
        <w:spacing w:beforeLines="120" w:before="288" w:after="240"/>
        <w:rPr>
          <w:rFonts w:cs="Arial"/>
          <w:color w:val="auto"/>
          <w:szCs w:val="22"/>
        </w:rPr>
      </w:pPr>
      <w:r w:rsidRPr="00994BC7">
        <w:rPr>
          <w:rFonts w:cs="Arial"/>
          <w:color w:val="auto"/>
          <w:szCs w:val="22"/>
        </w:rPr>
        <w:t>N</w:t>
      </w:r>
      <w:r w:rsidR="004549AF" w:rsidRPr="00994BC7">
        <w:rPr>
          <w:rFonts w:cs="Arial"/>
          <w:color w:val="auto"/>
          <w:szCs w:val="22"/>
        </w:rPr>
        <w:t>ão tiverem sua exequibilidade demonstrada, quando exigido pela Administração;</w:t>
      </w:r>
    </w:p>
    <w:p w14:paraId="0CEA2CD4" w14:textId="7D1297F1" w:rsidR="004549AF" w:rsidRPr="00994BC7" w:rsidRDefault="006157BA" w:rsidP="001E7857">
      <w:pPr>
        <w:pStyle w:val="Corpodetexto"/>
        <w:numPr>
          <w:ilvl w:val="2"/>
          <w:numId w:val="10"/>
        </w:numPr>
        <w:spacing w:beforeLines="120" w:before="288" w:after="240"/>
        <w:rPr>
          <w:rFonts w:cs="Arial"/>
          <w:color w:val="auto"/>
          <w:szCs w:val="22"/>
        </w:rPr>
      </w:pPr>
      <w:r w:rsidRPr="00994BC7">
        <w:rPr>
          <w:rFonts w:cs="Arial"/>
          <w:color w:val="auto"/>
          <w:szCs w:val="22"/>
        </w:rPr>
        <w:t>A</w:t>
      </w:r>
      <w:r w:rsidR="004549AF" w:rsidRPr="00994BC7">
        <w:rPr>
          <w:rFonts w:cs="Arial"/>
          <w:color w:val="auto"/>
          <w:szCs w:val="22"/>
        </w:rPr>
        <w:t>presentar desconformidade com quaisquer outras exigências deste Edital ou seus anexos, desde que insanável.</w:t>
      </w:r>
    </w:p>
    <w:p w14:paraId="0EC68009" w14:textId="58E43E03" w:rsidR="004549AF" w:rsidRPr="00994BC7" w:rsidRDefault="003206B1" w:rsidP="001E7857">
      <w:pPr>
        <w:pStyle w:val="Corpodetexto"/>
        <w:numPr>
          <w:ilvl w:val="1"/>
          <w:numId w:val="10"/>
        </w:numPr>
        <w:spacing w:beforeLines="120" w:before="288" w:after="240"/>
        <w:rPr>
          <w:rFonts w:cs="Arial"/>
          <w:b/>
          <w:bCs/>
          <w:color w:val="auto"/>
          <w:szCs w:val="22"/>
        </w:rPr>
      </w:pPr>
      <w:r w:rsidRPr="00994BC7">
        <w:rPr>
          <w:rFonts w:cs="Arial"/>
          <w:color w:val="auto"/>
          <w:szCs w:val="22"/>
        </w:rPr>
        <w:t>No caso de serviços e obra de engenharia</w:t>
      </w:r>
      <w:r w:rsidR="004549AF" w:rsidRPr="00994BC7">
        <w:rPr>
          <w:rFonts w:cs="Arial"/>
          <w:color w:val="auto"/>
          <w:szCs w:val="22"/>
        </w:rPr>
        <w:t xml:space="preserve">, é indício de inexequibilidade das propostas valores inferiores a </w:t>
      </w:r>
      <w:r w:rsidR="00BC34A3" w:rsidRPr="00994BC7">
        <w:rPr>
          <w:rFonts w:cs="Arial"/>
          <w:color w:val="auto"/>
          <w:szCs w:val="22"/>
        </w:rPr>
        <w:t>75</w:t>
      </w:r>
      <w:r w:rsidR="004549AF" w:rsidRPr="00994BC7">
        <w:rPr>
          <w:rFonts w:cs="Arial"/>
          <w:color w:val="auto"/>
          <w:szCs w:val="22"/>
        </w:rPr>
        <w:t>% (</w:t>
      </w:r>
      <w:r w:rsidR="00BC34A3" w:rsidRPr="00994BC7">
        <w:rPr>
          <w:rFonts w:cs="Arial"/>
          <w:color w:val="auto"/>
          <w:szCs w:val="22"/>
        </w:rPr>
        <w:t>setenta e cinco</w:t>
      </w:r>
      <w:r w:rsidR="004549AF" w:rsidRPr="00994BC7">
        <w:rPr>
          <w:rFonts w:cs="Arial"/>
          <w:color w:val="auto"/>
          <w:szCs w:val="22"/>
        </w:rPr>
        <w:t xml:space="preserve"> por cento) do valor orçado pela Administração.</w:t>
      </w:r>
    </w:p>
    <w:p w14:paraId="702A8387" w14:textId="463DB037" w:rsidR="004549AF" w:rsidRPr="00994BC7" w:rsidRDefault="004549AF" w:rsidP="001E7857">
      <w:pPr>
        <w:pStyle w:val="Corpodetexto"/>
        <w:numPr>
          <w:ilvl w:val="2"/>
          <w:numId w:val="10"/>
        </w:numPr>
        <w:spacing w:beforeLines="120" w:before="288" w:after="240"/>
        <w:rPr>
          <w:rFonts w:cs="Arial"/>
          <w:color w:val="auto"/>
          <w:szCs w:val="22"/>
        </w:rPr>
      </w:pPr>
      <w:r w:rsidRPr="00994BC7">
        <w:rPr>
          <w:rFonts w:cs="Arial"/>
          <w:color w:val="auto"/>
          <w:szCs w:val="22"/>
        </w:rPr>
        <w:t xml:space="preserve">A inexequibilidade, na hipótese de que trata o </w:t>
      </w:r>
      <w:r w:rsidRPr="00994BC7">
        <w:rPr>
          <w:rFonts w:cs="Arial"/>
          <w:b/>
          <w:bCs/>
          <w:color w:val="auto"/>
          <w:szCs w:val="22"/>
        </w:rPr>
        <w:t>caput</w:t>
      </w:r>
      <w:r w:rsidRPr="00994BC7">
        <w:rPr>
          <w:rFonts w:cs="Arial"/>
          <w:color w:val="auto"/>
          <w:szCs w:val="22"/>
        </w:rPr>
        <w:t>, só será considerada após diligência do Agente de Contratação/Comissão, que comprove:</w:t>
      </w:r>
    </w:p>
    <w:p w14:paraId="2A04BCF8" w14:textId="5B1844A8" w:rsidR="004549AF" w:rsidRPr="00994BC7" w:rsidRDefault="006157BA" w:rsidP="001E7857">
      <w:pPr>
        <w:pStyle w:val="Corpodetexto"/>
        <w:numPr>
          <w:ilvl w:val="3"/>
          <w:numId w:val="10"/>
        </w:numPr>
        <w:spacing w:beforeLines="120" w:before="288" w:after="240"/>
        <w:rPr>
          <w:rFonts w:cs="Arial"/>
          <w:color w:val="auto"/>
          <w:szCs w:val="22"/>
        </w:rPr>
      </w:pPr>
      <w:r w:rsidRPr="00994BC7">
        <w:rPr>
          <w:rFonts w:cs="Arial"/>
          <w:color w:val="auto"/>
          <w:szCs w:val="22"/>
        </w:rPr>
        <w:t>Q</w:t>
      </w:r>
      <w:r w:rsidR="004549AF" w:rsidRPr="00994BC7">
        <w:rPr>
          <w:rFonts w:cs="Arial"/>
          <w:color w:val="auto"/>
          <w:szCs w:val="22"/>
        </w:rPr>
        <w:t>ue o custo do licitante ultrapassa o valor da proposta; e</w:t>
      </w:r>
    </w:p>
    <w:p w14:paraId="12D2315D" w14:textId="4B1AD80D" w:rsidR="004549AF" w:rsidRPr="00994BC7" w:rsidRDefault="006157BA" w:rsidP="001E7857">
      <w:pPr>
        <w:pStyle w:val="Corpodetexto"/>
        <w:numPr>
          <w:ilvl w:val="3"/>
          <w:numId w:val="10"/>
        </w:numPr>
        <w:spacing w:beforeLines="120" w:before="288" w:after="240"/>
        <w:rPr>
          <w:rFonts w:cs="Arial"/>
          <w:color w:val="auto"/>
          <w:szCs w:val="22"/>
        </w:rPr>
      </w:pPr>
      <w:r w:rsidRPr="00994BC7">
        <w:rPr>
          <w:rFonts w:cs="Arial"/>
          <w:color w:val="auto"/>
          <w:szCs w:val="22"/>
        </w:rPr>
        <w:t>I</w:t>
      </w:r>
      <w:r w:rsidR="004549AF" w:rsidRPr="00994BC7">
        <w:rPr>
          <w:rFonts w:cs="Arial"/>
          <w:color w:val="auto"/>
          <w:szCs w:val="22"/>
        </w:rPr>
        <w:t>nexistirem custos de oportunidade capazes de justificar o vulto da oferta.</w:t>
      </w:r>
    </w:p>
    <w:p w14:paraId="24BC8A43" w14:textId="116C14FE" w:rsidR="004549AF" w:rsidRPr="00994BC7" w:rsidRDefault="00091A83" w:rsidP="001E7857">
      <w:pPr>
        <w:pStyle w:val="Corpodetexto"/>
        <w:numPr>
          <w:ilvl w:val="1"/>
          <w:numId w:val="10"/>
        </w:numPr>
        <w:spacing w:beforeLines="120" w:before="288" w:after="240"/>
        <w:rPr>
          <w:rFonts w:cs="Arial"/>
          <w:b/>
          <w:bCs/>
          <w:color w:val="auto"/>
          <w:szCs w:val="22"/>
        </w:rPr>
      </w:pPr>
      <w:r w:rsidRPr="00994BC7">
        <w:rPr>
          <w:rFonts w:cs="Arial"/>
          <w:color w:val="auto"/>
          <w:szCs w:val="22"/>
        </w:rPr>
        <w:t>A</w:t>
      </w:r>
      <w:r w:rsidR="004549AF" w:rsidRPr="00994BC7">
        <w:rPr>
          <w:rFonts w:cs="Arial"/>
          <w:color w:val="auto"/>
          <w:szCs w:val="22"/>
        </w:rPr>
        <w:t xml:space="preserve"> análise de exequibilidade e sobrepreço</w:t>
      </w:r>
      <w:r w:rsidRPr="00994BC7">
        <w:rPr>
          <w:rFonts w:cs="Arial"/>
          <w:color w:val="auto"/>
          <w:szCs w:val="22"/>
        </w:rPr>
        <w:t xml:space="preserve"> ainda</w:t>
      </w:r>
      <w:r w:rsidR="004549AF" w:rsidRPr="00994BC7">
        <w:rPr>
          <w:rFonts w:cs="Arial"/>
          <w:color w:val="auto"/>
          <w:szCs w:val="22"/>
        </w:rPr>
        <w:t xml:space="preserve"> considerará o seguinte:</w:t>
      </w:r>
    </w:p>
    <w:p w14:paraId="5718B08A" w14:textId="6537BA01" w:rsidR="004549AF" w:rsidRPr="00994BC7" w:rsidRDefault="004549AF" w:rsidP="001E7857">
      <w:pPr>
        <w:pStyle w:val="Corpodetexto"/>
        <w:numPr>
          <w:ilvl w:val="2"/>
          <w:numId w:val="10"/>
        </w:numPr>
        <w:spacing w:beforeLines="120" w:before="288" w:after="240"/>
        <w:rPr>
          <w:rFonts w:cs="Arial"/>
          <w:color w:val="auto"/>
          <w:szCs w:val="22"/>
        </w:rPr>
      </w:pPr>
      <w:r w:rsidRPr="00994BC7">
        <w:rPr>
          <w:rFonts w:cs="Arial"/>
          <w:color w:val="auto"/>
          <w:szCs w:val="22"/>
        </w:rPr>
        <w:t>No regime de empreitada por preço unitário, a caracterização do sobrepreço se dará pela superação do valor global estimado e pela superação de custo unitário tido como relevante, conforme planilha anexa ao edital;</w:t>
      </w:r>
    </w:p>
    <w:p w14:paraId="5D3AD770" w14:textId="0830D541" w:rsidR="004549AF" w:rsidRPr="00994BC7" w:rsidRDefault="004549AF" w:rsidP="001E7857">
      <w:pPr>
        <w:pStyle w:val="Corpodetexto"/>
        <w:numPr>
          <w:ilvl w:val="2"/>
          <w:numId w:val="10"/>
        </w:numPr>
        <w:spacing w:beforeLines="120" w:before="288" w:after="240"/>
        <w:rPr>
          <w:rFonts w:cs="Arial"/>
          <w:b/>
          <w:color w:val="auto"/>
          <w:szCs w:val="22"/>
        </w:rPr>
      </w:pPr>
      <w:r w:rsidRPr="00994BC7">
        <w:rPr>
          <w:rFonts w:cs="Arial"/>
          <w:color w:val="auto"/>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567C791" w14:textId="40AB4183" w:rsidR="004549AF" w:rsidRPr="00994BC7" w:rsidRDefault="004549AF" w:rsidP="001E7857">
      <w:pPr>
        <w:pStyle w:val="Corpodetexto"/>
        <w:numPr>
          <w:ilvl w:val="1"/>
          <w:numId w:val="10"/>
        </w:numPr>
        <w:spacing w:beforeLines="120" w:before="288" w:after="240"/>
        <w:rPr>
          <w:rFonts w:cs="Arial"/>
          <w:b/>
          <w:color w:val="auto"/>
          <w:szCs w:val="22"/>
        </w:rPr>
      </w:pPr>
      <w:r w:rsidRPr="00994BC7">
        <w:rPr>
          <w:rFonts w:cs="Arial"/>
          <w:color w:val="auto"/>
          <w:szCs w:val="22"/>
        </w:rPr>
        <w:t>Se houver indícios de inexequibilidade da proposta de preço, ou em caso da necessidade de esclarecimentos complementares, poderão ser efetuadas diligências, para que a empresa comprove a exequibilidade da proposta.</w:t>
      </w:r>
    </w:p>
    <w:p w14:paraId="695FE462" w14:textId="1B1B0318" w:rsidR="004549AF" w:rsidRPr="00994BC7" w:rsidRDefault="004549AF" w:rsidP="001E7857">
      <w:pPr>
        <w:pStyle w:val="Corpodetexto"/>
        <w:numPr>
          <w:ilvl w:val="1"/>
          <w:numId w:val="10"/>
        </w:numPr>
        <w:spacing w:beforeLines="120" w:before="288" w:after="240"/>
        <w:rPr>
          <w:rFonts w:cs="Arial"/>
          <w:b/>
          <w:color w:val="auto"/>
          <w:szCs w:val="22"/>
        </w:rPr>
      </w:pPr>
      <w:r w:rsidRPr="00994BC7">
        <w:rPr>
          <w:rFonts w:cs="Arial"/>
          <w:color w:val="auto"/>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EC97439" w14:textId="1572ED54" w:rsidR="004549AF" w:rsidRPr="00994BC7" w:rsidRDefault="004549AF" w:rsidP="001E7857">
      <w:pPr>
        <w:pStyle w:val="Corpodetexto"/>
        <w:numPr>
          <w:ilvl w:val="2"/>
          <w:numId w:val="10"/>
        </w:numPr>
        <w:spacing w:beforeLines="120" w:before="288" w:after="240"/>
        <w:rPr>
          <w:rFonts w:cs="Arial"/>
          <w:b/>
          <w:bCs/>
          <w:color w:val="auto"/>
          <w:szCs w:val="22"/>
        </w:rPr>
      </w:pPr>
      <w:bookmarkStart w:id="47" w:name="_Hlk126568356"/>
      <w:r w:rsidRPr="00994BC7">
        <w:rPr>
          <w:rFonts w:cs="Arial"/>
          <w:color w:val="auto"/>
          <w:szCs w:val="22"/>
        </w:rPr>
        <w:t>Em se tratando de serviços de engenharia, o licitante vencedor será convocado a apresentar à Administração, por meio eletrônico, as planilhas com indicação dos quantitativos e dos custos unitários</w:t>
      </w:r>
      <w:bookmarkEnd w:id="47"/>
      <w:r w:rsidRPr="00994BC7">
        <w:rPr>
          <w:rFonts w:cs="Arial"/>
          <w:color w:val="auto"/>
          <w:szCs w:val="22"/>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6BA3E640" w14:textId="05C076B2" w:rsidR="004549AF" w:rsidRPr="00994BC7" w:rsidRDefault="004549AF" w:rsidP="001E7857">
      <w:pPr>
        <w:pStyle w:val="Corpodetexto"/>
        <w:numPr>
          <w:ilvl w:val="1"/>
          <w:numId w:val="10"/>
        </w:numPr>
        <w:spacing w:beforeLines="120" w:before="288" w:after="240"/>
        <w:rPr>
          <w:rFonts w:cs="Arial"/>
          <w:b/>
          <w:color w:val="auto"/>
          <w:szCs w:val="22"/>
        </w:rPr>
      </w:pPr>
      <w:r w:rsidRPr="00994BC7">
        <w:rPr>
          <w:rFonts w:cs="Arial"/>
          <w:color w:val="auto"/>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C5071C" w14:textId="6F5D7CCE" w:rsidR="004549AF" w:rsidRPr="00994BC7" w:rsidRDefault="004549AF" w:rsidP="001E7857">
      <w:pPr>
        <w:pStyle w:val="Corpodetexto"/>
        <w:numPr>
          <w:ilvl w:val="2"/>
          <w:numId w:val="10"/>
        </w:numPr>
        <w:spacing w:beforeLines="120" w:before="288" w:after="240"/>
        <w:rPr>
          <w:rFonts w:cs="Arial"/>
          <w:b/>
          <w:color w:val="auto"/>
          <w:szCs w:val="22"/>
        </w:rPr>
      </w:pPr>
      <w:r w:rsidRPr="00994BC7">
        <w:rPr>
          <w:rFonts w:cs="Arial"/>
          <w:color w:val="auto"/>
          <w:szCs w:val="22"/>
        </w:rPr>
        <w:lastRenderedPageBreak/>
        <w:t>O ajuste de que trata este dispositivo se limita a sanar erros ou falhas que não alterem a substância das propostas;</w:t>
      </w:r>
    </w:p>
    <w:p w14:paraId="66AE7956" w14:textId="0C0513C6" w:rsidR="004549AF" w:rsidRPr="00994BC7" w:rsidRDefault="004549AF" w:rsidP="001E7857">
      <w:pPr>
        <w:pStyle w:val="Corpodetexto"/>
        <w:numPr>
          <w:ilvl w:val="2"/>
          <w:numId w:val="10"/>
        </w:numPr>
        <w:spacing w:beforeLines="120" w:before="288" w:after="240"/>
        <w:rPr>
          <w:rFonts w:cs="Arial"/>
          <w:b/>
          <w:color w:val="auto"/>
          <w:szCs w:val="22"/>
        </w:rPr>
      </w:pPr>
      <w:r w:rsidRPr="00994BC7">
        <w:rPr>
          <w:rFonts w:cs="Arial"/>
          <w:color w:val="auto"/>
          <w:szCs w:val="22"/>
        </w:rPr>
        <w:t>Considera-se erro no preenchimento da planilha passível de correção a indicação de recolhimento de impostos e contribuições na forma do Simples Nacional, quando não cabível esse regime.</w:t>
      </w:r>
    </w:p>
    <w:p w14:paraId="4E71D2F9" w14:textId="23EF757D" w:rsidR="004549AF" w:rsidRPr="00994BC7" w:rsidRDefault="004549AF" w:rsidP="001E7857">
      <w:pPr>
        <w:pStyle w:val="Corpodetexto"/>
        <w:numPr>
          <w:ilvl w:val="1"/>
          <w:numId w:val="10"/>
        </w:numPr>
        <w:spacing w:beforeLines="120" w:before="288" w:after="240"/>
        <w:rPr>
          <w:rFonts w:cs="Arial"/>
          <w:b/>
          <w:color w:val="auto"/>
          <w:szCs w:val="22"/>
        </w:rPr>
      </w:pPr>
      <w:r w:rsidRPr="00994BC7">
        <w:rPr>
          <w:rFonts w:cs="Arial"/>
          <w:color w:val="auto"/>
          <w:szCs w:val="22"/>
          <w:lang w:eastAsia="en-US"/>
        </w:rPr>
        <w:t xml:space="preserve">Para fins de análise da proposta quanto ao cumprimento </w:t>
      </w:r>
      <w:r w:rsidRPr="00994BC7">
        <w:rPr>
          <w:rFonts w:cs="Arial"/>
          <w:color w:val="auto"/>
          <w:szCs w:val="22"/>
        </w:rPr>
        <w:t>das</w:t>
      </w:r>
      <w:r w:rsidRPr="00994BC7">
        <w:rPr>
          <w:rFonts w:cs="Arial"/>
          <w:color w:val="auto"/>
          <w:szCs w:val="22"/>
          <w:lang w:eastAsia="en-US"/>
        </w:rPr>
        <w:t xml:space="preserve"> especificações do objeto, poderá ser colhida a </w:t>
      </w:r>
      <w:r w:rsidRPr="00994BC7">
        <w:rPr>
          <w:rFonts w:cs="Arial"/>
          <w:color w:val="auto"/>
          <w:szCs w:val="22"/>
        </w:rPr>
        <w:t>manifestação</w:t>
      </w:r>
      <w:r w:rsidRPr="00994BC7">
        <w:rPr>
          <w:rFonts w:cs="Arial"/>
          <w:color w:val="auto"/>
          <w:szCs w:val="22"/>
          <w:lang w:eastAsia="en-US"/>
        </w:rPr>
        <w:t xml:space="preserve"> escrita do setor requisitante do serviço ou da área especializada no objeto.</w:t>
      </w:r>
    </w:p>
    <w:p w14:paraId="4AF16764" w14:textId="33FCF0D0" w:rsidR="004549AF" w:rsidRPr="00994BC7" w:rsidRDefault="004549AF" w:rsidP="001E7857">
      <w:pPr>
        <w:pStyle w:val="Corpodetexto"/>
        <w:numPr>
          <w:ilvl w:val="1"/>
          <w:numId w:val="10"/>
        </w:numPr>
        <w:spacing w:beforeLines="120" w:before="288" w:after="240"/>
        <w:rPr>
          <w:rFonts w:cs="Arial"/>
          <w:color w:val="auto"/>
          <w:szCs w:val="22"/>
        </w:rPr>
      </w:pPr>
      <w:r w:rsidRPr="00994BC7">
        <w:rPr>
          <w:rFonts w:cs="Arial"/>
          <w:color w:val="auto"/>
          <w:szCs w:val="22"/>
        </w:rPr>
        <w:t xml:space="preserve">O julgamento da proposta de preços dar-se-á pelo critério de </w:t>
      </w:r>
      <w:r w:rsidRPr="00994BC7">
        <w:rPr>
          <w:rFonts w:cs="Arial"/>
          <w:b/>
          <w:bCs/>
          <w:color w:val="auto"/>
          <w:szCs w:val="22"/>
          <w:u w:val="single"/>
        </w:rPr>
        <w:t>MENOR PREÇO GLOBAL</w:t>
      </w:r>
      <w:r w:rsidRPr="00994BC7">
        <w:rPr>
          <w:rFonts w:cs="Arial"/>
          <w:color w:val="auto"/>
          <w:szCs w:val="22"/>
        </w:rPr>
        <w:t>, observad</w:t>
      </w:r>
      <w:r w:rsidR="002D3140" w:rsidRPr="00994BC7">
        <w:rPr>
          <w:rFonts w:cs="Arial"/>
          <w:color w:val="auto"/>
          <w:szCs w:val="22"/>
        </w:rPr>
        <w:t xml:space="preserve">as as especificações técnicas, </w:t>
      </w:r>
      <w:r w:rsidRPr="00994BC7">
        <w:rPr>
          <w:rFonts w:cs="Arial"/>
          <w:color w:val="auto"/>
          <w:szCs w:val="22"/>
        </w:rPr>
        <w:t>os parâmetros mínimos de desempenho</w:t>
      </w:r>
      <w:r w:rsidR="002D3140" w:rsidRPr="00994BC7">
        <w:rPr>
          <w:rFonts w:cs="Arial"/>
          <w:color w:val="auto"/>
          <w:szCs w:val="22"/>
        </w:rPr>
        <w:t xml:space="preserve"> e o</w:t>
      </w:r>
      <w:r w:rsidR="00353B50" w:rsidRPr="00994BC7">
        <w:rPr>
          <w:rFonts w:cs="Arial"/>
          <w:color w:val="auto"/>
          <w:szCs w:val="22"/>
        </w:rPr>
        <w:t>s</w:t>
      </w:r>
      <w:r w:rsidR="002D3140" w:rsidRPr="00994BC7">
        <w:rPr>
          <w:rFonts w:cs="Arial"/>
          <w:color w:val="auto"/>
          <w:szCs w:val="22"/>
        </w:rPr>
        <w:t xml:space="preserve"> valor</w:t>
      </w:r>
      <w:r w:rsidR="00353B50" w:rsidRPr="00994BC7">
        <w:rPr>
          <w:rFonts w:cs="Arial"/>
          <w:color w:val="auto"/>
          <w:szCs w:val="22"/>
        </w:rPr>
        <w:t>es</w:t>
      </w:r>
      <w:r w:rsidR="002D3140" w:rsidRPr="00994BC7">
        <w:rPr>
          <w:rFonts w:cs="Arial"/>
          <w:color w:val="auto"/>
          <w:szCs w:val="22"/>
        </w:rPr>
        <w:t xml:space="preserve"> </w:t>
      </w:r>
      <w:r w:rsidR="00353B50" w:rsidRPr="00994BC7">
        <w:rPr>
          <w:rFonts w:cs="Arial"/>
          <w:color w:val="auto"/>
          <w:szCs w:val="22"/>
        </w:rPr>
        <w:t xml:space="preserve">unitários </w:t>
      </w:r>
      <w:r w:rsidR="002D3140" w:rsidRPr="00994BC7">
        <w:rPr>
          <w:rFonts w:cs="Arial"/>
          <w:color w:val="auto"/>
          <w:szCs w:val="22"/>
        </w:rPr>
        <w:t>estimado</w:t>
      </w:r>
      <w:r w:rsidR="00353B50" w:rsidRPr="00994BC7">
        <w:rPr>
          <w:rFonts w:cs="Arial"/>
          <w:color w:val="auto"/>
          <w:szCs w:val="22"/>
        </w:rPr>
        <w:t>s</w:t>
      </w:r>
      <w:r w:rsidRPr="00994BC7">
        <w:rPr>
          <w:rFonts w:cs="Arial"/>
          <w:color w:val="auto"/>
          <w:szCs w:val="22"/>
        </w:rPr>
        <w:t xml:space="preserve"> definidos </w:t>
      </w:r>
      <w:r w:rsidR="003A6401" w:rsidRPr="00994BC7">
        <w:rPr>
          <w:rFonts w:cs="Arial"/>
          <w:color w:val="auto"/>
          <w:szCs w:val="22"/>
        </w:rPr>
        <w:t xml:space="preserve">nos Anexo I </w:t>
      </w:r>
      <w:r w:rsidR="00EC6565" w:rsidRPr="00994BC7">
        <w:rPr>
          <w:rFonts w:cs="Arial"/>
          <w:color w:val="auto"/>
          <w:szCs w:val="22"/>
        </w:rPr>
        <w:t xml:space="preserve">(Termo de Referência) </w:t>
      </w:r>
      <w:r w:rsidR="003A6401" w:rsidRPr="00994BC7">
        <w:rPr>
          <w:rFonts w:cs="Arial"/>
          <w:color w:val="auto"/>
          <w:szCs w:val="22"/>
        </w:rPr>
        <w:t>e Anexo II</w:t>
      </w:r>
      <w:r w:rsidR="00EC6565" w:rsidRPr="00994BC7">
        <w:rPr>
          <w:rFonts w:cs="Arial"/>
          <w:color w:val="auto"/>
          <w:szCs w:val="22"/>
        </w:rPr>
        <w:t xml:space="preserve"> (Preço de Referência)</w:t>
      </w:r>
      <w:r w:rsidRPr="00994BC7">
        <w:rPr>
          <w:rFonts w:cs="Arial"/>
          <w:color w:val="auto"/>
          <w:szCs w:val="22"/>
        </w:rPr>
        <w:t>.</w:t>
      </w:r>
    </w:p>
    <w:p w14:paraId="636A37AE" w14:textId="5BF008DE" w:rsidR="00352F19" w:rsidRPr="00994BC7" w:rsidRDefault="005F6D09" w:rsidP="001E7857">
      <w:pPr>
        <w:pStyle w:val="Corpodetexto"/>
        <w:numPr>
          <w:ilvl w:val="1"/>
          <w:numId w:val="10"/>
        </w:numPr>
        <w:spacing w:beforeLines="120" w:before="288" w:after="240"/>
        <w:rPr>
          <w:rFonts w:cs="Arial"/>
          <w:color w:val="auto"/>
          <w:szCs w:val="22"/>
        </w:rPr>
      </w:pPr>
      <w:r w:rsidRPr="00994BC7">
        <w:rPr>
          <w:rFonts w:cs="Arial"/>
          <w:color w:val="auto"/>
          <w:szCs w:val="22"/>
        </w:rPr>
        <w:t>Considerada aceitável a oferta de menor preço, passará o agente de contratação ao julgamento da habilitação.</w:t>
      </w:r>
    </w:p>
    <w:p w14:paraId="7DD8303A" w14:textId="1118399B" w:rsidR="00155795" w:rsidRPr="00994BC7" w:rsidRDefault="00C4613A" w:rsidP="00DC41A0">
      <w:pPr>
        <w:pStyle w:val="Nivel01"/>
      </w:pPr>
      <w:bookmarkStart w:id="48" w:name="_Ref164871307"/>
      <w:bookmarkStart w:id="49" w:name="_Toc187155312"/>
      <w:r w:rsidRPr="00994BC7">
        <w:t>DA FASE DE HABILITAÇÃO</w:t>
      </w:r>
      <w:bookmarkEnd w:id="48"/>
      <w:bookmarkEnd w:id="49"/>
    </w:p>
    <w:p w14:paraId="655FE879" w14:textId="7E1AF261" w:rsidR="003B17CD" w:rsidRPr="00994BC7" w:rsidRDefault="003B17CD" w:rsidP="001E7857">
      <w:pPr>
        <w:pStyle w:val="Corpodetexto"/>
        <w:numPr>
          <w:ilvl w:val="1"/>
          <w:numId w:val="10"/>
        </w:numPr>
        <w:spacing w:beforeLines="120" w:before="288" w:after="240"/>
        <w:rPr>
          <w:rFonts w:cs="Arial"/>
          <w:color w:val="auto"/>
          <w:szCs w:val="22"/>
        </w:rPr>
      </w:pPr>
      <w:r w:rsidRPr="00994BC7">
        <w:rPr>
          <w:rFonts w:cs="Arial"/>
          <w:color w:val="auto"/>
          <w:szCs w:val="22"/>
        </w:rPr>
        <w:t xml:space="preserve">Os documentos previstos no </w:t>
      </w:r>
      <w:r w:rsidR="004F46FB" w:rsidRPr="00994BC7">
        <w:rPr>
          <w:rFonts w:cs="Arial"/>
          <w:color w:val="auto"/>
          <w:szCs w:val="22"/>
        </w:rPr>
        <w:t>edital de licitação</w:t>
      </w:r>
      <w:r w:rsidRPr="00994BC7">
        <w:rPr>
          <w:rFonts w:cs="Arial"/>
          <w:color w:val="auto"/>
          <w:szCs w:val="22"/>
        </w:rPr>
        <w:t xml:space="preserve">, necessários e suficientes para demonstrar a capacidade do licitante de realizar o objeto da licitação, serão exigidos para fins de habilitação, nos termos dos </w:t>
      </w:r>
      <w:hyperlink r:id="rId27" w:anchor="art62" w:history="1">
        <w:r w:rsidRPr="00994BC7">
          <w:rPr>
            <w:rStyle w:val="Hyperlink"/>
            <w:rFonts w:cs="Arial"/>
            <w:color w:val="auto"/>
            <w:szCs w:val="22"/>
          </w:rPr>
          <w:t>arts. 62 a 70 da Lei nº 14.133, de 2021</w:t>
        </w:r>
      </w:hyperlink>
      <w:r w:rsidR="00344827" w:rsidRPr="00994BC7">
        <w:rPr>
          <w:rFonts w:cs="Arial"/>
          <w:color w:val="auto"/>
          <w:szCs w:val="22"/>
        </w:rPr>
        <w:t xml:space="preserve">, estão listados no item </w:t>
      </w:r>
      <w:r w:rsidR="00DC741F" w:rsidRPr="00994BC7">
        <w:rPr>
          <w:rFonts w:cs="Arial"/>
          <w:color w:val="auto"/>
          <w:szCs w:val="22"/>
        </w:rPr>
        <w:fldChar w:fldCharType="begin"/>
      </w:r>
      <w:r w:rsidR="00DC741F" w:rsidRPr="00994BC7">
        <w:rPr>
          <w:rFonts w:cs="Arial"/>
          <w:color w:val="auto"/>
          <w:szCs w:val="22"/>
        </w:rPr>
        <w:instrText xml:space="preserve"> REF _Ref162878812 \r \h </w:instrText>
      </w:r>
      <w:r w:rsidR="008524D2" w:rsidRPr="00994BC7">
        <w:rPr>
          <w:rFonts w:cs="Arial"/>
          <w:color w:val="auto"/>
          <w:szCs w:val="22"/>
        </w:rPr>
        <w:instrText xml:space="preserve"> \* MERGEFORMAT </w:instrText>
      </w:r>
      <w:r w:rsidR="00DC741F" w:rsidRPr="00994BC7">
        <w:rPr>
          <w:rFonts w:cs="Arial"/>
          <w:color w:val="auto"/>
          <w:szCs w:val="22"/>
        </w:rPr>
      </w:r>
      <w:r w:rsidR="00DC741F" w:rsidRPr="00994BC7">
        <w:rPr>
          <w:rFonts w:cs="Arial"/>
          <w:color w:val="auto"/>
          <w:szCs w:val="22"/>
        </w:rPr>
        <w:fldChar w:fldCharType="separate"/>
      </w:r>
      <w:r w:rsidR="00C8322C">
        <w:rPr>
          <w:rFonts w:cs="Arial"/>
          <w:color w:val="auto"/>
          <w:szCs w:val="22"/>
        </w:rPr>
        <w:t>7.19</w:t>
      </w:r>
      <w:r w:rsidR="00DC741F" w:rsidRPr="00994BC7">
        <w:rPr>
          <w:rFonts w:cs="Arial"/>
          <w:color w:val="auto"/>
          <w:szCs w:val="22"/>
        </w:rPr>
        <w:fldChar w:fldCharType="end"/>
      </w:r>
      <w:r w:rsidR="00DC741F" w:rsidRPr="00994BC7">
        <w:rPr>
          <w:rFonts w:cs="Arial"/>
          <w:color w:val="auto"/>
          <w:szCs w:val="22"/>
        </w:rPr>
        <w:t xml:space="preserve"> </w:t>
      </w:r>
      <w:r w:rsidR="00344827" w:rsidRPr="00994BC7">
        <w:rPr>
          <w:rFonts w:cs="Arial"/>
          <w:color w:val="auto"/>
          <w:szCs w:val="22"/>
        </w:rPr>
        <w:t>e subitens</w:t>
      </w:r>
      <w:r w:rsidR="00D965B8" w:rsidRPr="00994BC7">
        <w:rPr>
          <w:rFonts w:cs="Arial"/>
          <w:color w:val="auto"/>
          <w:szCs w:val="22"/>
        </w:rPr>
        <w:t>.</w:t>
      </w:r>
    </w:p>
    <w:p w14:paraId="2B664DEA" w14:textId="1F8C88ED" w:rsidR="003B17CD" w:rsidRPr="00994BC7" w:rsidRDefault="003B17CD" w:rsidP="001E7857">
      <w:pPr>
        <w:pStyle w:val="Corpodetexto"/>
        <w:numPr>
          <w:ilvl w:val="2"/>
          <w:numId w:val="10"/>
        </w:numPr>
        <w:spacing w:beforeLines="120" w:before="288" w:after="240"/>
        <w:rPr>
          <w:rFonts w:cs="Arial"/>
          <w:i/>
          <w:iCs/>
          <w:color w:val="auto"/>
          <w:szCs w:val="22"/>
        </w:rPr>
      </w:pPr>
      <w:bookmarkStart w:id="50" w:name="_Ref114663777"/>
      <w:r w:rsidRPr="00994BC7">
        <w:rPr>
          <w:rFonts w:cs="Arial"/>
          <w:color w:val="auto"/>
          <w:szCs w:val="22"/>
        </w:rPr>
        <w:t>A documentação exigida para fins de habilitação jurídica, fiscal, social e trabalhista e econômico-ﬁnanceira, poderá ser substituída pelo registro cadastral no SICAF.</w:t>
      </w:r>
      <w:bookmarkEnd w:id="50"/>
    </w:p>
    <w:p w14:paraId="3820DF76" w14:textId="77777777" w:rsidR="003A6401" w:rsidRPr="00994BC7" w:rsidRDefault="003A6401" w:rsidP="001E7857">
      <w:pPr>
        <w:pStyle w:val="Corpodetexto"/>
        <w:numPr>
          <w:ilvl w:val="1"/>
          <w:numId w:val="10"/>
        </w:numPr>
        <w:spacing w:beforeLines="120" w:before="288" w:after="240"/>
        <w:rPr>
          <w:rFonts w:cs="Arial"/>
          <w:color w:val="auto"/>
          <w:szCs w:val="22"/>
        </w:rPr>
      </w:pPr>
      <w:r w:rsidRPr="00994BC7">
        <w:rPr>
          <w:rFonts w:cs="Arial"/>
          <w:color w:val="auto"/>
          <w:szCs w:val="22"/>
        </w:rPr>
        <w:t>Em se tratando de consórcio, para fins de habilitação, deverão ser apresentados também:</w:t>
      </w:r>
    </w:p>
    <w:p w14:paraId="530966FD" w14:textId="44B76152" w:rsidR="003A6401" w:rsidRPr="00994BC7" w:rsidRDefault="003A6401" w:rsidP="001E7857">
      <w:pPr>
        <w:pStyle w:val="Corpodetexto"/>
        <w:numPr>
          <w:ilvl w:val="2"/>
          <w:numId w:val="10"/>
        </w:numPr>
        <w:spacing w:beforeLines="120" w:before="288" w:after="240"/>
        <w:rPr>
          <w:rFonts w:cs="Arial"/>
          <w:i/>
          <w:color w:val="auto"/>
          <w:szCs w:val="22"/>
        </w:rPr>
      </w:pPr>
      <w:r w:rsidRPr="00994BC7">
        <w:rPr>
          <w:rFonts w:cs="Arial"/>
          <w:color w:val="auto"/>
          <w:szCs w:val="22"/>
        </w:rPr>
        <w:t>Quando permitida a participação de consórcio de empresas, a habilitação técnica, quando exigida, será feita por meio do somatório dos quantitativos de cada consorciado.</w:t>
      </w:r>
    </w:p>
    <w:p w14:paraId="602994D9" w14:textId="77777777" w:rsidR="003A6401" w:rsidRPr="00994BC7" w:rsidRDefault="003A6401" w:rsidP="001E7857">
      <w:pPr>
        <w:pStyle w:val="Corpodetexto"/>
        <w:numPr>
          <w:ilvl w:val="2"/>
          <w:numId w:val="10"/>
        </w:numPr>
        <w:spacing w:beforeLines="120" w:before="288" w:after="240"/>
        <w:rPr>
          <w:rFonts w:cs="Arial"/>
          <w:color w:val="auto"/>
          <w:szCs w:val="22"/>
        </w:rPr>
      </w:pPr>
      <w:r w:rsidRPr="00994BC7">
        <w:rPr>
          <w:rFonts w:cs="Arial"/>
          <w:color w:val="auto"/>
          <w:szCs w:val="22"/>
        </w:rPr>
        <w:t>Comprovação de compromisso público ou particular de constituição de consórcio, subscrito pelos consorciados;</w:t>
      </w:r>
    </w:p>
    <w:p w14:paraId="559B0BCF" w14:textId="76F8CC8B" w:rsidR="003A6401" w:rsidRPr="00994BC7" w:rsidRDefault="003A6401" w:rsidP="001E7857">
      <w:pPr>
        <w:pStyle w:val="Corpodetexto"/>
        <w:numPr>
          <w:ilvl w:val="2"/>
          <w:numId w:val="10"/>
        </w:numPr>
        <w:spacing w:beforeLines="120" w:before="288" w:after="240"/>
        <w:rPr>
          <w:rFonts w:cs="Arial"/>
          <w:color w:val="auto"/>
          <w:szCs w:val="22"/>
        </w:rPr>
      </w:pPr>
      <w:r w:rsidRPr="00994BC7">
        <w:rPr>
          <w:color w:val="auto"/>
          <w:szCs w:val="22"/>
        </w:rPr>
        <w:t>Indicação da empresa líder do consórcio, que será responsável por sua representação perante a Administração;</w:t>
      </w:r>
    </w:p>
    <w:p w14:paraId="5262E976" w14:textId="7C5D32BF" w:rsidR="00E83807" w:rsidRPr="00994BC7" w:rsidRDefault="003B17CD" w:rsidP="001E7857">
      <w:pPr>
        <w:pStyle w:val="Corpodetexto"/>
        <w:numPr>
          <w:ilvl w:val="1"/>
          <w:numId w:val="10"/>
        </w:numPr>
        <w:spacing w:beforeLines="120" w:before="288" w:after="240"/>
        <w:rPr>
          <w:rFonts w:cs="Arial"/>
          <w:color w:val="auto"/>
          <w:szCs w:val="22"/>
        </w:rPr>
      </w:pPr>
      <w:r w:rsidRPr="00994BC7">
        <w:rPr>
          <w:rFonts w:cs="Arial"/>
          <w:color w:val="auto"/>
          <w:szCs w:val="22"/>
        </w:rPr>
        <w:t>Os documentos exigidos para fins de habilitação poderão ser apresentados em original</w:t>
      </w:r>
      <w:r w:rsidR="00AA0EE0" w:rsidRPr="00994BC7">
        <w:rPr>
          <w:rFonts w:cs="Arial"/>
          <w:color w:val="auto"/>
          <w:szCs w:val="22"/>
        </w:rPr>
        <w:t xml:space="preserve"> ou</w:t>
      </w:r>
      <w:r w:rsidRPr="00994BC7">
        <w:rPr>
          <w:rFonts w:cs="Arial"/>
          <w:color w:val="auto"/>
          <w:szCs w:val="22"/>
        </w:rPr>
        <w:t xml:space="preserve"> por cópia.</w:t>
      </w:r>
    </w:p>
    <w:p w14:paraId="30D2BC05" w14:textId="1173EC6D" w:rsidR="003B17CD" w:rsidRPr="00994BC7" w:rsidRDefault="003B17CD" w:rsidP="001E7857">
      <w:pPr>
        <w:pStyle w:val="Corpodetexto"/>
        <w:numPr>
          <w:ilvl w:val="1"/>
          <w:numId w:val="10"/>
        </w:numPr>
        <w:spacing w:beforeLines="120" w:before="288" w:after="240"/>
        <w:rPr>
          <w:rFonts w:cs="Arial"/>
          <w:i/>
          <w:color w:val="auto"/>
          <w:szCs w:val="22"/>
        </w:rPr>
      </w:pPr>
      <w:r w:rsidRPr="00994BC7">
        <w:rPr>
          <w:rFonts w:cs="Arial"/>
          <w:color w:val="auto"/>
          <w:szCs w:val="22"/>
        </w:rPr>
        <w:t>Os documentos exigidos para fins de habilitação poderão ser substituídos por registro cadastral emitido por órgão ou entidade pública, desde que o registro tenha sido feito em obediência ao disposto na Lei nº 14.133/2021.</w:t>
      </w:r>
    </w:p>
    <w:p w14:paraId="1F83E1C3" w14:textId="01166778" w:rsidR="003B17CD" w:rsidRPr="00994BC7" w:rsidRDefault="003B17CD" w:rsidP="001E7857">
      <w:pPr>
        <w:pStyle w:val="Corpodetexto"/>
        <w:numPr>
          <w:ilvl w:val="1"/>
          <w:numId w:val="10"/>
        </w:numPr>
        <w:spacing w:beforeLines="120" w:before="288" w:after="240"/>
        <w:rPr>
          <w:rFonts w:cs="Arial"/>
          <w:color w:val="auto"/>
          <w:szCs w:val="22"/>
        </w:rPr>
      </w:pPr>
      <w:r w:rsidRPr="00994BC7">
        <w:rPr>
          <w:rFonts w:cs="Arial"/>
          <w:color w:val="auto"/>
          <w:szCs w:val="22"/>
        </w:rPr>
        <w:t>Será verificado se o licitante apresentou declaração de que atende aos requisitos de habilitação, e o declarante responderá pela veracidade das informações prestadas, na forma da lei (</w:t>
      </w:r>
      <w:hyperlink r:id="rId28" w:anchor="art63" w:history="1">
        <w:r w:rsidRPr="00994BC7">
          <w:rPr>
            <w:rStyle w:val="Hyperlink"/>
            <w:rFonts w:cs="Arial"/>
            <w:color w:val="auto"/>
            <w:szCs w:val="22"/>
          </w:rPr>
          <w:t>art. 63, I, da Lei nº 14.133/2021</w:t>
        </w:r>
      </w:hyperlink>
      <w:r w:rsidRPr="00994BC7">
        <w:rPr>
          <w:rFonts w:cs="Arial"/>
          <w:color w:val="auto"/>
          <w:szCs w:val="22"/>
        </w:rPr>
        <w:t>).</w:t>
      </w:r>
    </w:p>
    <w:p w14:paraId="2178B66E" w14:textId="206B803E" w:rsidR="003B17CD" w:rsidRPr="00994BC7" w:rsidRDefault="003B17CD" w:rsidP="001E7857">
      <w:pPr>
        <w:pStyle w:val="Corpodetexto"/>
        <w:numPr>
          <w:ilvl w:val="1"/>
          <w:numId w:val="10"/>
        </w:numPr>
        <w:spacing w:beforeLines="120" w:before="288" w:after="240"/>
        <w:rPr>
          <w:rFonts w:cs="Arial"/>
          <w:i/>
          <w:color w:val="auto"/>
          <w:szCs w:val="22"/>
        </w:rPr>
      </w:pPr>
      <w:r w:rsidRPr="00994BC7">
        <w:rPr>
          <w:rFonts w:cs="Arial"/>
          <w:color w:val="auto"/>
          <w:szCs w:val="22"/>
        </w:rPr>
        <w:t xml:space="preserve">Será verificado se o licitante apresentou no sistema, sob pena de inabilitação, a declaração de que cumpre as exigências de reserva de cargos para pessoa com deficiência </w:t>
      </w:r>
      <w:r w:rsidRPr="00994BC7">
        <w:rPr>
          <w:rFonts w:cs="Arial"/>
          <w:color w:val="auto"/>
          <w:szCs w:val="22"/>
        </w:rPr>
        <w:lastRenderedPageBreak/>
        <w:t>e para reabilitado da Previdência Social, previstas em lei e em outras normas específicas.</w:t>
      </w:r>
    </w:p>
    <w:p w14:paraId="2EFB6378" w14:textId="77C17D80" w:rsidR="003B17CD" w:rsidRPr="00994BC7" w:rsidRDefault="003B17CD" w:rsidP="001E7857">
      <w:pPr>
        <w:pStyle w:val="Corpodetexto"/>
        <w:numPr>
          <w:ilvl w:val="1"/>
          <w:numId w:val="10"/>
        </w:numPr>
        <w:spacing w:beforeLines="120" w:before="288" w:after="240"/>
        <w:rPr>
          <w:rFonts w:cs="Arial"/>
          <w:i/>
          <w:color w:val="auto"/>
          <w:szCs w:val="22"/>
        </w:rPr>
      </w:pPr>
      <w:r w:rsidRPr="00994BC7">
        <w:rPr>
          <w:rFonts w:cs="Arial"/>
          <w:color w:val="auto"/>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8102533" w14:textId="3D1B3750" w:rsidR="00E83807" w:rsidRPr="00994BC7" w:rsidRDefault="003B17CD" w:rsidP="001E7857">
      <w:pPr>
        <w:pStyle w:val="Corpodetexto"/>
        <w:numPr>
          <w:ilvl w:val="1"/>
          <w:numId w:val="10"/>
        </w:numPr>
        <w:spacing w:beforeLines="120" w:before="288" w:after="240"/>
        <w:rPr>
          <w:rFonts w:cs="Arial"/>
          <w:color w:val="auto"/>
          <w:szCs w:val="22"/>
        </w:rPr>
      </w:pPr>
      <w:r w:rsidRPr="00994BC7">
        <w:rPr>
          <w:rFonts w:cs="Arial"/>
          <w:color w:val="auto"/>
          <w:szCs w:val="22"/>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r w:rsidR="00E83807" w:rsidRPr="00994BC7">
        <w:rPr>
          <w:rFonts w:cs="Arial"/>
          <w:color w:val="auto"/>
          <w:szCs w:val="22"/>
        </w:rPr>
        <w:t>.</w:t>
      </w:r>
    </w:p>
    <w:p w14:paraId="5CBDA5AA" w14:textId="2C5B8A06" w:rsidR="003B17CD" w:rsidRPr="00994BC7" w:rsidRDefault="003B17CD" w:rsidP="001E7857">
      <w:pPr>
        <w:pStyle w:val="Corpodetexto"/>
        <w:numPr>
          <w:ilvl w:val="2"/>
          <w:numId w:val="10"/>
        </w:numPr>
        <w:spacing w:beforeLines="120" w:before="288" w:after="240"/>
        <w:rPr>
          <w:rFonts w:cs="Arial"/>
          <w:color w:val="auto"/>
          <w:szCs w:val="22"/>
        </w:rPr>
      </w:pPr>
      <w:r w:rsidRPr="00994BC7">
        <w:rPr>
          <w:rFonts w:cs="Arial"/>
          <w:color w:val="auto"/>
          <w:szCs w:val="22"/>
        </w:rPr>
        <w:t>O licitante</w:t>
      </w:r>
      <w:r w:rsidR="00C4613A" w:rsidRPr="00994BC7">
        <w:rPr>
          <w:rFonts w:cs="Arial"/>
          <w:color w:val="auto"/>
          <w:szCs w:val="22"/>
        </w:rPr>
        <w:t xml:space="preserve"> ao </w:t>
      </w:r>
      <w:r w:rsidRPr="00994BC7">
        <w:rPr>
          <w:rFonts w:cs="Arial"/>
          <w:color w:val="auto"/>
          <w:szCs w:val="22"/>
        </w:rPr>
        <w:t>realizar</w:t>
      </w:r>
      <w:r w:rsidR="00C4613A" w:rsidRPr="00994BC7">
        <w:rPr>
          <w:rFonts w:cs="Arial"/>
          <w:color w:val="auto"/>
          <w:szCs w:val="22"/>
        </w:rPr>
        <w:t xml:space="preserve"> a</w:t>
      </w:r>
      <w:r w:rsidRPr="00994BC7">
        <w:rPr>
          <w:rFonts w:cs="Arial"/>
          <w:color w:val="auto"/>
          <w:szCs w:val="22"/>
        </w:rPr>
        <w:t xml:space="preserve"> vistoria prévia terá disponibilizado pela Administração data e horário exclusivos, a ser agendado, de modo que seu agendamento não coincida com o agendamento de outros licitantes.</w:t>
      </w:r>
    </w:p>
    <w:p w14:paraId="1A60CD7E" w14:textId="15457C4B" w:rsidR="003B17CD" w:rsidRPr="00994BC7" w:rsidRDefault="003B17CD" w:rsidP="001E7857">
      <w:pPr>
        <w:pStyle w:val="Corpodetexto"/>
        <w:numPr>
          <w:ilvl w:val="1"/>
          <w:numId w:val="10"/>
        </w:numPr>
        <w:spacing w:beforeLines="120" w:before="288" w:after="240"/>
        <w:rPr>
          <w:rFonts w:cs="Arial"/>
          <w:i/>
          <w:color w:val="auto"/>
          <w:szCs w:val="22"/>
        </w:rPr>
      </w:pPr>
      <w:r w:rsidRPr="00994BC7">
        <w:rPr>
          <w:rFonts w:cs="Arial"/>
          <w:color w:val="auto"/>
          <w:szCs w:val="22"/>
        </w:rPr>
        <w:t>A habilitação será verificada por meio do Sicaf, nos documentos por ele abrangidos.</w:t>
      </w:r>
    </w:p>
    <w:p w14:paraId="0EB8263B" w14:textId="0B7D54C8" w:rsidR="003B17CD" w:rsidRPr="00994BC7" w:rsidRDefault="003B17CD" w:rsidP="001E7857">
      <w:pPr>
        <w:pStyle w:val="Corpodetexto"/>
        <w:numPr>
          <w:ilvl w:val="2"/>
          <w:numId w:val="10"/>
        </w:numPr>
        <w:spacing w:beforeLines="120" w:before="288" w:after="240"/>
        <w:rPr>
          <w:rFonts w:cs="Arial"/>
          <w:color w:val="auto"/>
          <w:szCs w:val="22"/>
        </w:rPr>
      </w:pPr>
      <w:r w:rsidRPr="00994BC7">
        <w:rPr>
          <w:rFonts w:cs="Arial"/>
          <w:color w:val="auto"/>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499F558A" w14:textId="46C4D89F" w:rsidR="003B17CD" w:rsidRPr="00994BC7" w:rsidRDefault="003B17CD" w:rsidP="001E7857">
      <w:pPr>
        <w:pStyle w:val="Corpodetexto"/>
        <w:numPr>
          <w:ilvl w:val="1"/>
          <w:numId w:val="10"/>
        </w:numPr>
        <w:spacing w:beforeLines="120" w:before="288" w:after="240"/>
        <w:rPr>
          <w:rFonts w:cs="Arial"/>
          <w:color w:val="auto"/>
          <w:szCs w:val="22"/>
        </w:rPr>
      </w:pPr>
      <w:r w:rsidRPr="00994BC7">
        <w:rPr>
          <w:rFonts w:cs="Arial"/>
          <w:color w:val="auto"/>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9" w:history="1">
        <w:r w:rsidRPr="00994BC7">
          <w:rPr>
            <w:rStyle w:val="Hyperlink"/>
            <w:rFonts w:cs="Arial"/>
            <w:color w:val="auto"/>
            <w:szCs w:val="22"/>
          </w:rPr>
          <w:t xml:space="preserve">IN nº 3/2018, art. 7º, </w:t>
        </w:r>
        <w:r w:rsidRPr="00994BC7">
          <w:rPr>
            <w:rStyle w:val="Hyperlink"/>
            <w:rFonts w:cs="Arial"/>
            <w:i/>
            <w:iCs/>
            <w:color w:val="auto"/>
            <w:szCs w:val="22"/>
          </w:rPr>
          <w:t>caput</w:t>
        </w:r>
      </w:hyperlink>
      <w:r w:rsidRPr="00994BC7">
        <w:rPr>
          <w:rFonts w:cs="Arial"/>
          <w:color w:val="auto"/>
          <w:szCs w:val="22"/>
        </w:rPr>
        <w:t>).</w:t>
      </w:r>
    </w:p>
    <w:p w14:paraId="00A15A24" w14:textId="37960FAB" w:rsidR="003B17CD" w:rsidRPr="00994BC7" w:rsidRDefault="003B17CD" w:rsidP="001E7857">
      <w:pPr>
        <w:pStyle w:val="Corpodetexto"/>
        <w:numPr>
          <w:ilvl w:val="2"/>
          <w:numId w:val="10"/>
        </w:numPr>
        <w:spacing w:beforeLines="120" w:before="288" w:after="240"/>
        <w:rPr>
          <w:rFonts w:cs="Arial"/>
          <w:color w:val="auto"/>
          <w:szCs w:val="22"/>
        </w:rPr>
      </w:pPr>
      <w:r w:rsidRPr="00994BC7">
        <w:rPr>
          <w:rFonts w:cs="Arial"/>
          <w:color w:val="auto"/>
          <w:szCs w:val="22"/>
        </w:rPr>
        <w:t>A não observância do disposto no item anterior poderá ensejar desclassificação no momento da habilitação</w:t>
      </w:r>
      <w:r w:rsidR="00595FDB" w:rsidRPr="00994BC7">
        <w:rPr>
          <w:rFonts w:cs="Arial"/>
          <w:color w:val="auto"/>
          <w:szCs w:val="22"/>
        </w:rPr>
        <w:t>.</w:t>
      </w:r>
    </w:p>
    <w:p w14:paraId="490BC3BC" w14:textId="73456708" w:rsidR="003B17CD" w:rsidRPr="00994BC7" w:rsidRDefault="003B17CD" w:rsidP="001E7857">
      <w:pPr>
        <w:pStyle w:val="Corpodetexto"/>
        <w:numPr>
          <w:ilvl w:val="1"/>
          <w:numId w:val="10"/>
        </w:numPr>
        <w:spacing w:beforeLines="120" w:before="288" w:after="240"/>
        <w:rPr>
          <w:rFonts w:cs="Arial"/>
          <w:i/>
          <w:iCs/>
          <w:color w:val="auto"/>
          <w:szCs w:val="22"/>
        </w:rPr>
      </w:pPr>
      <w:r w:rsidRPr="00994BC7">
        <w:rPr>
          <w:rFonts w:cs="Arial"/>
          <w:color w:val="auto"/>
          <w:szCs w:val="22"/>
        </w:rPr>
        <w:t>A verificação pelo Agente de Contratação/Comissão, em sítios eletrônicos oficiais de órgãos e entidades emissores de certidões constitui meio legal de prova, para fins de habilitação.</w:t>
      </w:r>
    </w:p>
    <w:p w14:paraId="6360E707" w14:textId="26DB7CAC" w:rsidR="003B17CD" w:rsidRPr="00994BC7" w:rsidRDefault="003B17CD" w:rsidP="001E7857">
      <w:pPr>
        <w:pStyle w:val="Corpodetexto"/>
        <w:numPr>
          <w:ilvl w:val="2"/>
          <w:numId w:val="10"/>
        </w:numPr>
        <w:spacing w:beforeLines="120" w:before="288" w:after="240"/>
        <w:rPr>
          <w:rFonts w:cs="Arial"/>
          <w:i/>
          <w:iCs/>
          <w:color w:val="auto"/>
          <w:szCs w:val="22"/>
        </w:rPr>
      </w:pPr>
      <w:bookmarkStart w:id="51" w:name="_Ref114663151"/>
      <w:r w:rsidRPr="00994BC7">
        <w:rPr>
          <w:rFonts w:cs="Arial"/>
          <w:color w:val="auto"/>
          <w:szCs w:val="22"/>
        </w:rPr>
        <w:t xml:space="preserve">Os documentos exigidos para habilitação que não estejam contemplados no Sicaf serão enviados por meio do sistema, em formato digital, </w:t>
      </w:r>
      <w:r w:rsidRPr="00994BC7">
        <w:rPr>
          <w:rFonts w:cs="Arial"/>
          <w:b/>
          <w:bCs/>
          <w:color w:val="auto"/>
          <w:szCs w:val="22"/>
        </w:rPr>
        <w:t xml:space="preserve">no prazo de </w:t>
      </w:r>
      <w:r w:rsidR="0062113B" w:rsidRPr="00994BC7">
        <w:rPr>
          <w:rFonts w:cs="Arial"/>
          <w:b/>
          <w:bCs/>
          <w:color w:val="auto"/>
          <w:szCs w:val="22"/>
          <w:lang w:eastAsia="zh-CN"/>
        </w:rPr>
        <w:t>02 (DUAS) HORAS</w:t>
      </w:r>
      <w:r w:rsidR="0062113B" w:rsidRPr="00994BC7">
        <w:rPr>
          <w:rFonts w:cs="Arial"/>
          <w:color w:val="auto"/>
          <w:szCs w:val="22"/>
        </w:rPr>
        <w:t xml:space="preserve">, </w:t>
      </w:r>
      <w:r w:rsidRPr="00994BC7">
        <w:rPr>
          <w:rFonts w:cs="Arial"/>
          <w:color w:val="auto"/>
          <w:szCs w:val="22"/>
        </w:rPr>
        <w:t>prorrogável por igual período, contado da solicitação do Agente de Contratação/Comissão.</w:t>
      </w:r>
      <w:bookmarkEnd w:id="51"/>
    </w:p>
    <w:p w14:paraId="6A486A22" w14:textId="554AF22A" w:rsidR="003B17CD" w:rsidRPr="00994BC7" w:rsidRDefault="003B17CD" w:rsidP="001E7857">
      <w:pPr>
        <w:pStyle w:val="Corpodetexto"/>
        <w:numPr>
          <w:ilvl w:val="1"/>
          <w:numId w:val="10"/>
        </w:numPr>
        <w:spacing w:beforeLines="120" w:before="288" w:after="240"/>
        <w:rPr>
          <w:rFonts w:cs="Arial"/>
          <w:i/>
          <w:color w:val="auto"/>
          <w:szCs w:val="22"/>
        </w:rPr>
      </w:pPr>
      <w:r w:rsidRPr="00994BC7">
        <w:rPr>
          <w:rFonts w:cs="Arial"/>
          <w:color w:val="auto"/>
          <w:szCs w:val="22"/>
        </w:rPr>
        <w:t>A verificação no Sicaf ou a exigência dos documentos nele não contidos somente será feita em relação ao licitante vencedor.</w:t>
      </w:r>
    </w:p>
    <w:p w14:paraId="771C8951" w14:textId="20CD7C2F" w:rsidR="003B17CD" w:rsidRPr="00994BC7" w:rsidRDefault="003B17CD" w:rsidP="001E7857">
      <w:pPr>
        <w:pStyle w:val="Corpodetexto"/>
        <w:numPr>
          <w:ilvl w:val="2"/>
          <w:numId w:val="10"/>
        </w:numPr>
        <w:spacing w:beforeLines="120" w:before="288" w:after="240"/>
        <w:rPr>
          <w:rFonts w:cs="Arial"/>
          <w:i/>
          <w:color w:val="auto"/>
          <w:szCs w:val="22"/>
        </w:rPr>
      </w:pPr>
      <w:r w:rsidRPr="00994BC7">
        <w:rPr>
          <w:rFonts w:cs="Arial"/>
          <w:color w:val="auto"/>
          <w:szCs w:val="22"/>
        </w:rPr>
        <w:t xml:space="preserve">Os documentos relativos à regularidade fiscal que constem do </w:t>
      </w:r>
      <w:r w:rsidR="00937EED" w:rsidRPr="00994BC7">
        <w:rPr>
          <w:rFonts w:cs="Arial"/>
          <w:color w:val="auto"/>
          <w:szCs w:val="22"/>
        </w:rPr>
        <w:t>edital</w:t>
      </w:r>
      <w:r w:rsidRPr="00994BC7">
        <w:rPr>
          <w:rFonts w:cs="Arial"/>
          <w:color w:val="auto"/>
          <w:szCs w:val="22"/>
        </w:rPr>
        <w:t xml:space="preserve"> somente serão exigidos, em qualquer caso, em momento posterior ao julgamento das propostas, e apenas do licitante mais bem classificado.</w:t>
      </w:r>
    </w:p>
    <w:p w14:paraId="7C139983" w14:textId="6E3872E2" w:rsidR="003B17CD" w:rsidRPr="00994BC7" w:rsidRDefault="003B17CD" w:rsidP="001E7857">
      <w:pPr>
        <w:pStyle w:val="Corpodetexto"/>
        <w:numPr>
          <w:ilvl w:val="1"/>
          <w:numId w:val="10"/>
        </w:numPr>
        <w:spacing w:beforeLines="120" w:before="288" w:after="240"/>
        <w:rPr>
          <w:rFonts w:cs="Arial"/>
          <w:i/>
          <w:color w:val="auto"/>
          <w:szCs w:val="22"/>
        </w:rPr>
      </w:pPr>
      <w:r w:rsidRPr="00994BC7">
        <w:rPr>
          <w:rFonts w:cs="Arial"/>
          <w:color w:val="auto"/>
          <w:szCs w:val="22"/>
        </w:rPr>
        <w:t>Após a entrega dos documentos para habilitação, não será permitida a substituição ou a apresentação de novos documentos, salvo em sede de diligência, para (</w:t>
      </w:r>
      <w:hyperlink r:id="rId30" w:anchor="art64" w:history="1">
        <w:r w:rsidRPr="00994BC7">
          <w:rPr>
            <w:rStyle w:val="Hyperlink"/>
            <w:rFonts w:cs="Arial"/>
            <w:color w:val="auto"/>
            <w:szCs w:val="22"/>
          </w:rPr>
          <w:t>Lei 14.133/21, art. 64</w:t>
        </w:r>
      </w:hyperlink>
      <w:r w:rsidRPr="00994BC7">
        <w:rPr>
          <w:rFonts w:cs="Arial"/>
          <w:color w:val="auto"/>
          <w:szCs w:val="22"/>
        </w:rPr>
        <w:t>):</w:t>
      </w:r>
    </w:p>
    <w:p w14:paraId="16F521BD" w14:textId="146CED71" w:rsidR="003B17CD" w:rsidRPr="00994BC7" w:rsidRDefault="006157BA" w:rsidP="001E7857">
      <w:pPr>
        <w:pStyle w:val="Corpodetexto"/>
        <w:numPr>
          <w:ilvl w:val="2"/>
          <w:numId w:val="10"/>
        </w:numPr>
        <w:spacing w:beforeLines="120" w:before="288" w:after="240"/>
        <w:rPr>
          <w:rFonts w:cs="Arial"/>
          <w:i/>
          <w:iCs/>
          <w:color w:val="auto"/>
          <w:szCs w:val="22"/>
        </w:rPr>
      </w:pPr>
      <w:r w:rsidRPr="00994BC7">
        <w:rPr>
          <w:rFonts w:cs="Arial"/>
          <w:color w:val="auto"/>
          <w:szCs w:val="22"/>
        </w:rPr>
        <w:t>C</w:t>
      </w:r>
      <w:r w:rsidR="003B17CD" w:rsidRPr="00994BC7">
        <w:rPr>
          <w:rFonts w:cs="Arial"/>
          <w:color w:val="auto"/>
          <w:szCs w:val="22"/>
        </w:rPr>
        <w:t>omplementação de informações acerca dos documentos já apresentados pelos licitantes e desde que necessária para apurar fatos existentes à época da abertura do certame; e</w:t>
      </w:r>
    </w:p>
    <w:p w14:paraId="551C1FE8" w14:textId="25B47615" w:rsidR="003B17CD" w:rsidRPr="00994BC7" w:rsidRDefault="006157BA" w:rsidP="001E7857">
      <w:pPr>
        <w:pStyle w:val="Corpodetexto"/>
        <w:numPr>
          <w:ilvl w:val="2"/>
          <w:numId w:val="10"/>
        </w:numPr>
        <w:spacing w:beforeLines="120" w:before="288" w:after="240"/>
        <w:rPr>
          <w:rFonts w:cs="Arial"/>
          <w:i/>
          <w:iCs/>
          <w:color w:val="auto"/>
          <w:szCs w:val="22"/>
        </w:rPr>
      </w:pPr>
      <w:r w:rsidRPr="00994BC7">
        <w:rPr>
          <w:rFonts w:cs="Arial"/>
          <w:color w:val="auto"/>
          <w:szCs w:val="22"/>
        </w:rPr>
        <w:lastRenderedPageBreak/>
        <w:t>A</w:t>
      </w:r>
      <w:r w:rsidR="003B17CD" w:rsidRPr="00994BC7">
        <w:rPr>
          <w:rFonts w:cs="Arial"/>
          <w:color w:val="auto"/>
          <w:szCs w:val="22"/>
        </w:rPr>
        <w:t>tualização de documentos cuja validade tenha expirado após a data de recebimento das propostas;</w:t>
      </w:r>
    </w:p>
    <w:p w14:paraId="3300F5BA" w14:textId="58BE1A30" w:rsidR="003B17CD" w:rsidRPr="00994BC7" w:rsidRDefault="003B17CD" w:rsidP="001E7857">
      <w:pPr>
        <w:pStyle w:val="Corpodetexto"/>
        <w:numPr>
          <w:ilvl w:val="1"/>
          <w:numId w:val="10"/>
        </w:numPr>
        <w:spacing w:beforeLines="120" w:before="288" w:after="240"/>
        <w:rPr>
          <w:rFonts w:cs="Arial"/>
          <w:i/>
          <w:color w:val="auto"/>
          <w:szCs w:val="22"/>
        </w:rPr>
      </w:pPr>
      <w:bookmarkStart w:id="52" w:name="_Ref114670319"/>
      <w:r w:rsidRPr="00994BC7">
        <w:rPr>
          <w:rFonts w:cs="Arial"/>
          <w:color w:val="auto"/>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2"/>
    </w:p>
    <w:p w14:paraId="46DFB05E" w14:textId="7AA0BABA" w:rsidR="003B17CD" w:rsidRPr="00994BC7" w:rsidRDefault="003B17CD" w:rsidP="001E7857">
      <w:pPr>
        <w:pStyle w:val="Corpodetexto"/>
        <w:numPr>
          <w:ilvl w:val="1"/>
          <w:numId w:val="10"/>
        </w:numPr>
        <w:spacing w:beforeLines="120" w:before="288" w:after="240"/>
        <w:rPr>
          <w:rFonts w:cs="Arial"/>
          <w:i/>
          <w:iCs/>
          <w:color w:val="auto"/>
          <w:szCs w:val="22"/>
        </w:rPr>
      </w:pPr>
      <w:r w:rsidRPr="00994BC7">
        <w:rPr>
          <w:rFonts w:cs="Arial"/>
          <w:color w:val="auto"/>
          <w:szCs w:val="22"/>
        </w:rPr>
        <w:t xml:space="preserve">Na hipótese de o licitante não atender às exigências para habilitação, o Agente de Contratação/Comissão examinará a proposta subsequente e assim sucessivamente, na ordem de classificação, até a apuração de uma proposta que atenda ao presente edital, observado o prazo disposto no subitem </w:t>
      </w:r>
      <w:r w:rsidR="00BF7EAE" w:rsidRPr="00994BC7">
        <w:rPr>
          <w:rFonts w:cs="Arial"/>
          <w:color w:val="auto"/>
          <w:szCs w:val="22"/>
        </w:rPr>
        <w:t>7.11.1.</w:t>
      </w:r>
    </w:p>
    <w:p w14:paraId="0E7DF126" w14:textId="70A50753" w:rsidR="003B17CD" w:rsidRPr="00994BC7" w:rsidRDefault="003B17CD" w:rsidP="001E7857">
      <w:pPr>
        <w:pStyle w:val="Corpodetexto"/>
        <w:numPr>
          <w:ilvl w:val="1"/>
          <w:numId w:val="10"/>
        </w:numPr>
        <w:spacing w:beforeLines="120" w:before="288" w:after="240"/>
        <w:rPr>
          <w:rFonts w:cs="Arial"/>
          <w:i/>
          <w:color w:val="auto"/>
          <w:szCs w:val="22"/>
        </w:rPr>
      </w:pPr>
      <w:bookmarkStart w:id="53" w:name="_Ref114665515"/>
      <w:r w:rsidRPr="00994BC7">
        <w:rPr>
          <w:rFonts w:cs="Arial"/>
          <w:color w:val="auto"/>
          <w:szCs w:val="22"/>
        </w:rPr>
        <w:t>Somente serão disponibilizados para acesso público os documentos de habilitação do licitante cuja proposta atenda ao edital de licitação, após concluídos os procedimentos de que trata o subitem anterior</w:t>
      </w:r>
      <w:bookmarkEnd w:id="53"/>
      <w:r w:rsidRPr="00994BC7">
        <w:rPr>
          <w:rFonts w:cs="Arial"/>
          <w:color w:val="auto"/>
          <w:szCs w:val="22"/>
        </w:rPr>
        <w:t>.</w:t>
      </w:r>
    </w:p>
    <w:p w14:paraId="175C8FCA" w14:textId="77777777" w:rsidR="003A6401" w:rsidRPr="00994BC7" w:rsidRDefault="003A6401" w:rsidP="001E7857">
      <w:pPr>
        <w:pStyle w:val="Corpodetexto"/>
        <w:numPr>
          <w:ilvl w:val="1"/>
          <w:numId w:val="10"/>
        </w:numPr>
        <w:spacing w:beforeLines="120" w:before="288" w:after="240"/>
        <w:rPr>
          <w:rFonts w:cs="Arial"/>
          <w:color w:val="auto"/>
          <w:szCs w:val="22"/>
        </w:rPr>
      </w:pPr>
      <w:r w:rsidRPr="00994BC7">
        <w:rPr>
          <w:bCs/>
          <w:color w:val="auto"/>
          <w:szCs w:val="22"/>
        </w:rPr>
        <w:t xml:space="preserve">A </w:t>
      </w:r>
      <w:r w:rsidRPr="00994BC7">
        <w:rPr>
          <w:color w:val="auto"/>
          <w:szCs w:val="22"/>
        </w:rPr>
        <w:t xml:space="preserve">licitante, se tratando de </w:t>
      </w:r>
      <w:r w:rsidRPr="00994BC7">
        <w:rPr>
          <w:b/>
          <w:bCs/>
          <w:color w:val="auto"/>
          <w:szCs w:val="22"/>
        </w:rPr>
        <w:t>microempresa (ME)</w:t>
      </w:r>
      <w:r w:rsidRPr="00994BC7">
        <w:rPr>
          <w:bCs/>
          <w:color w:val="auto"/>
          <w:szCs w:val="22"/>
        </w:rPr>
        <w:t xml:space="preserve"> </w:t>
      </w:r>
      <w:r w:rsidRPr="00994BC7">
        <w:rPr>
          <w:color w:val="auto"/>
          <w:szCs w:val="22"/>
        </w:rPr>
        <w:t xml:space="preserve">ou </w:t>
      </w:r>
      <w:r w:rsidRPr="00994BC7">
        <w:rPr>
          <w:b/>
          <w:bCs/>
          <w:color w:val="auto"/>
          <w:szCs w:val="22"/>
        </w:rPr>
        <w:t>empresa de pequeno porte (EPP)</w:t>
      </w:r>
      <w:r w:rsidRPr="00994BC7">
        <w:rPr>
          <w:color w:val="auto"/>
          <w:szCs w:val="22"/>
        </w:rPr>
        <w:t xml:space="preserve">, </w:t>
      </w:r>
      <w:r w:rsidRPr="00994BC7">
        <w:rPr>
          <w:b/>
          <w:bCs/>
          <w:color w:val="auto"/>
          <w:szCs w:val="22"/>
          <w:u w:val="single"/>
        </w:rPr>
        <w:t>NÃO FICA ISENTA DA APRESENTAÇÃO</w:t>
      </w:r>
      <w:r w:rsidRPr="00994BC7">
        <w:rPr>
          <w:color w:val="auto"/>
          <w:szCs w:val="22"/>
        </w:rPr>
        <w:t xml:space="preserve"> de documentação acerca de sua regularidade fiscal e trabalhista, entretanto, caso exista alguma restrição, impropriedade ou pendência somente no tocante a essa documentação, ela poderá ser oportunamente regularizada nos termos do art. 43, §1° da Lei Complementar 123/2006.</w:t>
      </w:r>
    </w:p>
    <w:p w14:paraId="5505082E" w14:textId="77777777" w:rsidR="003A6401" w:rsidRPr="00994BC7" w:rsidRDefault="003A6401" w:rsidP="001E7857">
      <w:pPr>
        <w:pStyle w:val="Corpodetexto"/>
        <w:numPr>
          <w:ilvl w:val="2"/>
          <w:numId w:val="10"/>
        </w:numPr>
        <w:spacing w:beforeLines="120" w:before="288" w:after="240"/>
        <w:rPr>
          <w:rFonts w:cs="Arial"/>
          <w:i/>
          <w:color w:val="auto"/>
          <w:szCs w:val="22"/>
        </w:rPr>
      </w:pPr>
      <w:r w:rsidRPr="00994BC7">
        <w:rPr>
          <w:rFonts w:cs="Arial"/>
          <w:color w:val="auto"/>
          <w:szCs w:val="22"/>
        </w:rPr>
        <w:t>A comprovação de regularidade fiscal e trabalhista das microempresas e das empresas de pequeno porte somente será exigida para efeito de contratação, e não como condição para participação na licitação (</w:t>
      </w:r>
      <w:hyperlink r:id="rId31" w:anchor="art4" w:history="1">
        <w:r w:rsidRPr="00994BC7">
          <w:rPr>
            <w:rStyle w:val="Hyperlink"/>
            <w:rFonts w:cs="Arial"/>
            <w:color w:val="auto"/>
            <w:szCs w:val="22"/>
          </w:rPr>
          <w:t>art. 4º do Decreto nº 8.538/2015</w:t>
        </w:r>
      </w:hyperlink>
      <w:r w:rsidRPr="00994BC7">
        <w:rPr>
          <w:rFonts w:cs="Arial"/>
          <w:color w:val="auto"/>
          <w:szCs w:val="22"/>
        </w:rPr>
        <w:t>).</w:t>
      </w:r>
    </w:p>
    <w:p w14:paraId="27D86059" w14:textId="5B7BD4E6" w:rsidR="0062113B" w:rsidRPr="00994BC7" w:rsidRDefault="0062113B" w:rsidP="001E7857">
      <w:pPr>
        <w:pStyle w:val="Corpodetexto"/>
        <w:numPr>
          <w:ilvl w:val="1"/>
          <w:numId w:val="10"/>
        </w:numPr>
        <w:spacing w:beforeLines="120" w:before="288" w:after="240"/>
        <w:rPr>
          <w:rFonts w:cs="Arial"/>
          <w:color w:val="auto"/>
          <w:szCs w:val="22"/>
        </w:rPr>
      </w:pPr>
      <w:r w:rsidRPr="00994BC7">
        <w:rPr>
          <w:rFonts w:cs="Arial"/>
          <w:color w:val="auto"/>
          <w:szCs w:val="22"/>
        </w:rPr>
        <w:t>Por meio de aviso lançado no sistema, via “chat”, o Agente de Contratação informará às demais licitantes a empresa habilitada por atendimento às condições estabelecidas neste Edital.</w:t>
      </w:r>
    </w:p>
    <w:p w14:paraId="7D7D4509" w14:textId="541EA1CF" w:rsidR="0062113B" w:rsidRPr="00994BC7" w:rsidRDefault="0062113B" w:rsidP="001E7857">
      <w:pPr>
        <w:pStyle w:val="Corpodetexto"/>
        <w:numPr>
          <w:ilvl w:val="1"/>
          <w:numId w:val="10"/>
        </w:numPr>
        <w:spacing w:beforeLines="120" w:before="288" w:after="240"/>
        <w:rPr>
          <w:rFonts w:cs="Arial"/>
          <w:b/>
          <w:bCs/>
          <w:color w:val="auto"/>
          <w:szCs w:val="22"/>
          <w:u w:val="single"/>
        </w:rPr>
      </w:pPr>
      <w:bookmarkStart w:id="54" w:name="_Ref162878812"/>
      <w:r w:rsidRPr="00994BC7">
        <w:rPr>
          <w:rFonts w:cs="Arial"/>
          <w:color w:val="auto"/>
          <w:szCs w:val="22"/>
        </w:rPr>
        <w:t>A habilitação se dará mediante o exame dos documentos a seguir relacionados, relativos a:</w:t>
      </w:r>
      <w:bookmarkEnd w:id="54"/>
    </w:p>
    <w:p w14:paraId="49CE550B" w14:textId="4DD5269F" w:rsidR="0062113B" w:rsidRPr="00994BC7" w:rsidRDefault="0062113B" w:rsidP="001E7857">
      <w:pPr>
        <w:pStyle w:val="Corpodetexto"/>
        <w:numPr>
          <w:ilvl w:val="2"/>
          <w:numId w:val="10"/>
        </w:numPr>
        <w:spacing w:beforeLines="120" w:before="288" w:after="240"/>
        <w:rPr>
          <w:rFonts w:eastAsiaTheme="minorHAnsi" w:cs="Arial"/>
          <w:b/>
          <w:bCs/>
          <w:color w:val="auto"/>
          <w:szCs w:val="22"/>
        </w:rPr>
      </w:pPr>
      <w:r w:rsidRPr="00994BC7">
        <w:rPr>
          <w:rFonts w:eastAsiaTheme="minorHAnsi" w:cs="Arial"/>
          <w:b/>
          <w:bCs/>
          <w:color w:val="auto"/>
          <w:szCs w:val="22"/>
        </w:rPr>
        <w:t>Habilitação jurídica</w:t>
      </w:r>
    </w:p>
    <w:p w14:paraId="48210E05" w14:textId="77777777" w:rsidR="0062113B" w:rsidRPr="00994BC7" w:rsidRDefault="0062113B" w:rsidP="00BF7EAE">
      <w:pPr>
        <w:pStyle w:val="BodyText21"/>
        <w:widowControl w:val="0"/>
        <w:spacing w:after="240"/>
        <w:rPr>
          <w:rFonts w:ascii="Arial" w:eastAsiaTheme="minorHAnsi" w:hAnsi="Arial" w:cs="Arial"/>
          <w:color w:val="auto"/>
          <w:szCs w:val="22"/>
          <w:lang w:eastAsia="en-US"/>
        </w:rPr>
      </w:pPr>
      <w:r w:rsidRPr="00994BC7">
        <w:rPr>
          <w:rFonts w:ascii="Arial" w:eastAsiaTheme="minorHAnsi" w:hAnsi="Arial" w:cs="Arial"/>
          <w:b/>
          <w:bCs/>
          <w:color w:val="auto"/>
          <w:szCs w:val="22"/>
          <w:lang w:eastAsia="en-US"/>
        </w:rPr>
        <w:t xml:space="preserve">a) </w:t>
      </w:r>
      <w:r w:rsidRPr="00994BC7">
        <w:rPr>
          <w:rFonts w:ascii="Arial" w:eastAsiaTheme="minorHAnsi" w:hAnsi="Arial" w:cs="Arial"/>
          <w:color w:val="auto"/>
          <w:szCs w:val="22"/>
          <w:lang w:eastAsia="en-US"/>
        </w:rPr>
        <w:t>Registro empresarial na Junta Comercial, no caso de empresário individual ou Empresa Individual de Responsabilidade Limitada;</w:t>
      </w:r>
    </w:p>
    <w:p w14:paraId="6DEB9F27" w14:textId="77777777" w:rsidR="0062113B" w:rsidRPr="00994BC7" w:rsidRDefault="0062113B" w:rsidP="00BF7EAE">
      <w:pPr>
        <w:pStyle w:val="BodyText21"/>
        <w:widowControl w:val="0"/>
        <w:spacing w:after="240"/>
        <w:rPr>
          <w:rFonts w:ascii="Arial" w:eastAsiaTheme="minorHAnsi" w:hAnsi="Arial" w:cs="Arial"/>
          <w:color w:val="auto"/>
          <w:szCs w:val="22"/>
          <w:lang w:eastAsia="en-US"/>
        </w:rPr>
      </w:pPr>
      <w:r w:rsidRPr="00994BC7">
        <w:rPr>
          <w:rFonts w:ascii="Arial" w:eastAsiaTheme="minorHAnsi" w:hAnsi="Arial" w:cs="Arial"/>
          <w:b/>
          <w:bCs/>
          <w:color w:val="auto"/>
          <w:szCs w:val="22"/>
          <w:lang w:eastAsia="en-US"/>
        </w:rPr>
        <w:t>b)</w:t>
      </w:r>
      <w:r w:rsidRPr="00994BC7">
        <w:rPr>
          <w:rFonts w:ascii="Arial" w:eastAsiaTheme="minorHAnsi" w:hAnsi="Arial" w:cs="Arial"/>
          <w:color w:val="auto"/>
          <w:szCs w:val="22"/>
          <w:lang w:eastAsia="en-US"/>
        </w:rPr>
        <w:t xml:space="preserve"> Ato constitutivo, estatuto ou contrato social atualizado e registrado na Junta Comercial, em se tratando de sociedade empresária;</w:t>
      </w:r>
    </w:p>
    <w:p w14:paraId="1B9254DF" w14:textId="77777777" w:rsidR="0062113B" w:rsidRPr="00994BC7" w:rsidRDefault="0062113B" w:rsidP="00BF7EAE">
      <w:pPr>
        <w:pStyle w:val="BodyText21"/>
        <w:widowControl w:val="0"/>
        <w:spacing w:after="240"/>
        <w:rPr>
          <w:rFonts w:ascii="Arial" w:eastAsiaTheme="minorHAnsi" w:hAnsi="Arial" w:cs="Arial"/>
          <w:color w:val="auto"/>
          <w:szCs w:val="22"/>
          <w:lang w:eastAsia="en-US"/>
        </w:rPr>
      </w:pPr>
      <w:r w:rsidRPr="00994BC7">
        <w:rPr>
          <w:rFonts w:ascii="Arial" w:eastAsiaTheme="minorHAnsi" w:hAnsi="Arial" w:cs="Arial"/>
          <w:b/>
          <w:bCs/>
          <w:color w:val="auto"/>
          <w:szCs w:val="22"/>
          <w:lang w:eastAsia="en-US"/>
        </w:rPr>
        <w:t>c)</w:t>
      </w:r>
      <w:r w:rsidRPr="00994BC7">
        <w:rPr>
          <w:rFonts w:ascii="Arial" w:eastAsiaTheme="minorHAnsi" w:hAnsi="Arial" w:cs="Arial"/>
          <w:color w:val="auto"/>
          <w:szCs w:val="22"/>
          <w:lang w:eastAsia="en-US"/>
        </w:rPr>
        <w:t xml:space="preserve"> Documentos de eleição ou designação dos atuais administradores, tratando-se de sociedades empresárias;</w:t>
      </w:r>
    </w:p>
    <w:p w14:paraId="2F504629" w14:textId="77777777" w:rsidR="0062113B" w:rsidRPr="00994BC7" w:rsidRDefault="0062113B" w:rsidP="00BF7EAE">
      <w:pPr>
        <w:pStyle w:val="BodyText21"/>
        <w:widowControl w:val="0"/>
        <w:spacing w:after="240"/>
        <w:rPr>
          <w:rFonts w:ascii="Arial" w:eastAsiaTheme="minorHAnsi" w:hAnsi="Arial" w:cs="Arial"/>
          <w:color w:val="auto"/>
          <w:szCs w:val="22"/>
          <w:lang w:eastAsia="en-US"/>
        </w:rPr>
      </w:pPr>
      <w:r w:rsidRPr="00994BC7">
        <w:rPr>
          <w:rFonts w:ascii="Arial" w:eastAsiaTheme="minorHAnsi" w:hAnsi="Arial" w:cs="Arial"/>
          <w:b/>
          <w:bCs/>
          <w:color w:val="auto"/>
          <w:szCs w:val="22"/>
          <w:lang w:eastAsia="en-US"/>
        </w:rPr>
        <w:t>d)</w:t>
      </w:r>
      <w:r w:rsidRPr="00994BC7">
        <w:rPr>
          <w:rFonts w:ascii="Arial" w:eastAsiaTheme="minorHAnsi" w:hAnsi="Arial" w:cs="Arial"/>
          <w:color w:val="auto"/>
          <w:szCs w:val="22"/>
          <w:lang w:eastAsia="en-US"/>
        </w:rPr>
        <w:t xml:space="preserve"> Ato constitutivo atualizado e registrado no Registro Civil de Pessoas Jurídicas tratando-se de sociedade não empresária, acompanhado de prova da diretoria em exercício;</w:t>
      </w:r>
    </w:p>
    <w:p w14:paraId="381005D1" w14:textId="59BBF8CB" w:rsidR="00291310" w:rsidRPr="00994BC7" w:rsidRDefault="0062113B" w:rsidP="00BF7EAE">
      <w:pPr>
        <w:pStyle w:val="BodyText21"/>
        <w:widowControl w:val="0"/>
        <w:spacing w:after="240"/>
        <w:rPr>
          <w:rFonts w:ascii="Arial" w:eastAsiaTheme="minorHAnsi" w:hAnsi="Arial" w:cs="Arial"/>
          <w:color w:val="auto"/>
          <w:szCs w:val="22"/>
          <w:lang w:eastAsia="en-US"/>
        </w:rPr>
      </w:pPr>
      <w:r w:rsidRPr="00994BC7">
        <w:rPr>
          <w:rFonts w:ascii="Arial" w:eastAsiaTheme="minorHAnsi" w:hAnsi="Arial" w:cs="Arial"/>
          <w:b/>
          <w:bCs/>
          <w:color w:val="auto"/>
          <w:szCs w:val="22"/>
          <w:lang w:eastAsia="en-US"/>
        </w:rPr>
        <w:t>e)</w:t>
      </w:r>
      <w:r w:rsidRPr="00994BC7">
        <w:rPr>
          <w:rFonts w:ascii="Arial" w:eastAsiaTheme="minorHAnsi" w:hAnsi="Arial" w:cs="Arial"/>
          <w:color w:val="auto"/>
          <w:szCs w:val="22"/>
          <w:lang w:eastAsia="en-US"/>
        </w:rPr>
        <w:t xml:space="preserve"> Decreto de autorização, tratando-se de sociedade empresária estrangeira em funcionamento no País, e ato de registro ou autorização para funcionamento expedido pelo órgão competente, quando a atividade assim o exigir.</w:t>
      </w:r>
    </w:p>
    <w:p w14:paraId="6E988F74" w14:textId="249B7A62" w:rsidR="0062113B" w:rsidRPr="00994BC7" w:rsidRDefault="0062113B" w:rsidP="001E7857">
      <w:pPr>
        <w:pStyle w:val="Corpodetexto"/>
        <w:numPr>
          <w:ilvl w:val="2"/>
          <w:numId w:val="10"/>
        </w:numPr>
        <w:spacing w:beforeLines="120" w:before="288" w:after="240"/>
        <w:rPr>
          <w:rFonts w:cs="Arial"/>
          <w:color w:val="auto"/>
          <w:szCs w:val="22"/>
        </w:rPr>
      </w:pPr>
      <w:bookmarkStart w:id="55" w:name="_Hlk162515549"/>
      <w:r w:rsidRPr="00994BC7">
        <w:rPr>
          <w:rFonts w:eastAsiaTheme="minorHAnsi" w:cs="Arial"/>
          <w:b/>
          <w:bCs/>
          <w:color w:val="auto"/>
          <w:szCs w:val="22"/>
        </w:rPr>
        <w:t>Regularidade fiscal, social e trabalhista.</w:t>
      </w:r>
    </w:p>
    <w:bookmarkEnd w:id="55"/>
    <w:p w14:paraId="6DC43A97" w14:textId="77777777" w:rsidR="0062113B" w:rsidRPr="00994BC7" w:rsidRDefault="0062113B" w:rsidP="00BF7EAE">
      <w:pPr>
        <w:pStyle w:val="BodyText21"/>
        <w:widowControl w:val="0"/>
        <w:spacing w:after="240"/>
        <w:rPr>
          <w:rFonts w:ascii="Arial" w:hAnsi="Arial" w:cs="Arial"/>
          <w:color w:val="auto"/>
          <w:szCs w:val="22"/>
        </w:rPr>
      </w:pPr>
      <w:r w:rsidRPr="00994BC7">
        <w:rPr>
          <w:rFonts w:ascii="Arial" w:hAnsi="Arial" w:cs="Arial"/>
          <w:b/>
          <w:bCs/>
          <w:color w:val="auto"/>
          <w:szCs w:val="22"/>
        </w:rPr>
        <w:lastRenderedPageBreak/>
        <w:t>a)</w:t>
      </w:r>
      <w:r w:rsidRPr="00994BC7">
        <w:rPr>
          <w:rFonts w:ascii="Arial" w:hAnsi="Arial" w:cs="Arial"/>
          <w:color w:val="auto"/>
          <w:szCs w:val="22"/>
        </w:rPr>
        <w:t xml:space="preserve"> Prova de inscrição no Cadastro Nacional de Pessoa Jurídica – CNPJ.</w:t>
      </w:r>
    </w:p>
    <w:p w14:paraId="14799BD2" w14:textId="77777777" w:rsidR="0062113B" w:rsidRPr="00994BC7" w:rsidRDefault="0062113B" w:rsidP="00BF7EAE">
      <w:pPr>
        <w:pStyle w:val="BodyText21"/>
        <w:widowControl w:val="0"/>
        <w:spacing w:after="240"/>
        <w:rPr>
          <w:rFonts w:ascii="Arial" w:hAnsi="Arial" w:cs="Arial"/>
          <w:color w:val="auto"/>
          <w:szCs w:val="22"/>
        </w:rPr>
      </w:pPr>
      <w:r w:rsidRPr="00994BC7">
        <w:rPr>
          <w:rFonts w:ascii="Arial" w:hAnsi="Arial" w:cs="Arial"/>
          <w:b/>
          <w:bCs/>
          <w:color w:val="auto"/>
          <w:szCs w:val="22"/>
        </w:rPr>
        <w:t>b)</w:t>
      </w:r>
      <w:r w:rsidRPr="00994BC7">
        <w:rPr>
          <w:rFonts w:ascii="Arial" w:hAnsi="Arial" w:cs="Arial"/>
          <w:color w:val="auto"/>
          <w:szCs w:val="22"/>
        </w:rPr>
        <w:t xml:space="preserve"> Prova de inscrição no Cadastro de Contribuintes Estadual, relativo à sede da licitante, pertinente ao seu ramo de atividade e compatível com o objeto licitado.</w:t>
      </w:r>
    </w:p>
    <w:p w14:paraId="0987171C" w14:textId="3E193947" w:rsidR="0062113B" w:rsidRPr="00994BC7" w:rsidRDefault="0062113B" w:rsidP="00BF7EAE">
      <w:pPr>
        <w:widowControl w:val="0"/>
        <w:spacing w:after="240"/>
        <w:rPr>
          <w:rFonts w:cs="Arial"/>
          <w:color w:val="auto"/>
        </w:rPr>
      </w:pPr>
      <w:r w:rsidRPr="00994BC7">
        <w:rPr>
          <w:rFonts w:cs="Arial"/>
          <w:b/>
          <w:bCs/>
          <w:color w:val="auto"/>
        </w:rPr>
        <w:t>c)</w:t>
      </w:r>
      <w:r w:rsidRPr="00994BC7">
        <w:rPr>
          <w:rFonts w:cs="Arial"/>
          <w:color w:val="auto"/>
        </w:rPr>
        <w:t xml:space="preserve"> </w:t>
      </w:r>
      <w:bookmarkStart w:id="56" w:name="_Hlk162515877"/>
      <w:r w:rsidRPr="00994BC7">
        <w:rPr>
          <w:rFonts w:cs="Arial"/>
          <w:color w:val="auto"/>
        </w:rPr>
        <w:t xml:space="preserve">Certidão Conjunta Negativa de Débitos ou Positiva com efeito de Negativa, relativa a </w:t>
      </w:r>
      <w:r w:rsidRPr="00994BC7">
        <w:rPr>
          <w:rFonts w:cs="Arial"/>
          <w:b/>
          <w:bCs/>
          <w:color w:val="auto"/>
        </w:rPr>
        <w:t>Tributos</w:t>
      </w:r>
      <w:r w:rsidRPr="00994BC7">
        <w:rPr>
          <w:rFonts w:cs="Arial"/>
          <w:color w:val="auto"/>
        </w:rPr>
        <w:t xml:space="preserve"> </w:t>
      </w:r>
      <w:r w:rsidRPr="00994BC7">
        <w:rPr>
          <w:rFonts w:cs="Arial"/>
          <w:b/>
          <w:bCs/>
          <w:color w:val="auto"/>
        </w:rPr>
        <w:t>Federais</w:t>
      </w:r>
      <w:r w:rsidRPr="00994BC7">
        <w:rPr>
          <w:rFonts w:cs="Arial"/>
          <w:color w:val="auto"/>
        </w:rPr>
        <w:t xml:space="preserve"> (inclusive às contribuições sociais) e à Dívida Ativa da União</w:t>
      </w:r>
      <w:bookmarkEnd w:id="56"/>
      <w:r w:rsidR="00A104B5" w:rsidRPr="00994BC7">
        <w:rPr>
          <w:rFonts w:cs="Arial"/>
          <w:color w:val="auto"/>
        </w:rPr>
        <w:t>, que engloba a regularidade perante o INSS.</w:t>
      </w:r>
    </w:p>
    <w:p w14:paraId="538C43E1" w14:textId="77777777" w:rsidR="0062113B" w:rsidRPr="00994BC7" w:rsidRDefault="0062113B" w:rsidP="00BF7EAE">
      <w:pPr>
        <w:widowControl w:val="0"/>
        <w:spacing w:after="240"/>
        <w:rPr>
          <w:rFonts w:eastAsia="Calibri" w:cs="Arial"/>
          <w:bCs/>
          <w:color w:val="auto"/>
        </w:rPr>
      </w:pPr>
      <w:r w:rsidRPr="00994BC7">
        <w:rPr>
          <w:rFonts w:cs="Arial"/>
          <w:b/>
          <w:bCs/>
          <w:color w:val="auto"/>
        </w:rPr>
        <w:t>d)</w:t>
      </w:r>
      <w:r w:rsidRPr="00994BC7">
        <w:rPr>
          <w:rFonts w:cs="Arial"/>
          <w:color w:val="auto"/>
        </w:rPr>
        <w:t xml:space="preserve"> </w:t>
      </w:r>
      <w:r w:rsidRPr="00994BC7">
        <w:rPr>
          <w:rFonts w:eastAsia="Calibri" w:cs="Arial"/>
          <w:color w:val="auto"/>
        </w:rPr>
        <w:t xml:space="preserve">prova de regularidade para com a </w:t>
      </w:r>
      <w:r w:rsidRPr="00994BC7">
        <w:rPr>
          <w:rFonts w:eastAsia="Calibri" w:cs="Arial"/>
          <w:b/>
          <w:bCs/>
          <w:color w:val="auto"/>
        </w:rPr>
        <w:t>Fazenda Estadual</w:t>
      </w:r>
      <w:r w:rsidRPr="00994BC7">
        <w:rPr>
          <w:rFonts w:eastAsia="Calibri" w:cs="Arial"/>
          <w:color w:val="auto"/>
        </w:rPr>
        <w:t xml:space="preserve">, através de certidão(ões) em vigor relativa (s) ao domicílio ou sede do licitante, </w:t>
      </w:r>
      <w:r w:rsidRPr="00994BC7">
        <w:rPr>
          <w:rFonts w:eastAsia="Calibri" w:cs="Arial"/>
          <w:bCs/>
          <w:color w:val="auto"/>
        </w:rPr>
        <w:t xml:space="preserve">que contemple </w:t>
      </w:r>
      <w:r w:rsidRPr="00994BC7">
        <w:rPr>
          <w:rFonts w:eastAsia="Calibri" w:cs="Arial"/>
          <w:b/>
          <w:color w:val="auto"/>
          <w:u w:val="single"/>
        </w:rPr>
        <w:t>DÉBITOS INSCRITOS</w:t>
      </w:r>
      <w:r w:rsidRPr="00994BC7">
        <w:rPr>
          <w:rFonts w:eastAsia="Calibri" w:cs="Arial"/>
          <w:bCs/>
          <w:color w:val="auto"/>
        </w:rPr>
        <w:t xml:space="preserve"> em dívida ativa, ou outra equivalente, na forma da Lei, ou declaração de isenção</w:t>
      </w:r>
      <w:r w:rsidRPr="00994BC7">
        <w:rPr>
          <w:rFonts w:eastAsia="Calibri" w:cs="Arial"/>
          <w:color w:val="auto"/>
        </w:rPr>
        <w:t xml:space="preserve">. </w:t>
      </w:r>
      <w:r w:rsidRPr="00994BC7">
        <w:rPr>
          <w:rFonts w:eastAsia="Calibri" w:cs="Arial"/>
          <w:bCs/>
          <w:color w:val="auto"/>
        </w:rPr>
        <w:t xml:space="preserve">No caso de a licitante ter domicílio ou sede no estado de São Paulo, a prova de regularidade para com a fazenda estadual se dará através da certidão de débitos tributários inscritos da dívida ativa do estado de São Paulo, expedida a </w:t>
      </w:r>
      <w:r w:rsidRPr="00994BC7">
        <w:rPr>
          <w:rFonts w:eastAsia="Calibri" w:cs="Arial"/>
          <w:b/>
          <w:color w:val="auto"/>
          <w:u w:val="single"/>
        </w:rPr>
        <w:t>certidão da procuradoria geral do estado;</w:t>
      </w:r>
    </w:p>
    <w:p w14:paraId="09C654F3" w14:textId="145914D0" w:rsidR="0062113B" w:rsidRPr="00994BC7" w:rsidRDefault="0062113B" w:rsidP="00BF7EAE">
      <w:pPr>
        <w:widowControl w:val="0"/>
        <w:spacing w:after="240"/>
        <w:rPr>
          <w:rFonts w:cs="Arial"/>
          <w:color w:val="auto"/>
        </w:rPr>
      </w:pPr>
      <w:r w:rsidRPr="00994BC7">
        <w:rPr>
          <w:rFonts w:cs="Arial"/>
          <w:b/>
          <w:bCs/>
          <w:color w:val="auto"/>
        </w:rPr>
        <w:t>e</w:t>
      </w:r>
      <w:r w:rsidRPr="00994BC7">
        <w:rPr>
          <w:rFonts w:cs="Arial"/>
          <w:color w:val="auto"/>
        </w:rPr>
        <w:t xml:space="preserve">) Certidão de regularidade de débito com a </w:t>
      </w:r>
      <w:r w:rsidRPr="00994BC7">
        <w:rPr>
          <w:rFonts w:cs="Arial"/>
          <w:b/>
          <w:bCs/>
          <w:color w:val="auto"/>
        </w:rPr>
        <w:t>Fazenda</w:t>
      </w:r>
      <w:r w:rsidRPr="00994BC7">
        <w:rPr>
          <w:rFonts w:cs="Arial"/>
          <w:color w:val="auto"/>
        </w:rPr>
        <w:t xml:space="preserve"> </w:t>
      </w:r>
      <w:r w:rsidRPr="00994BC7">
        <w:rPr>
          <w:rFonts w:cs="Arial"/>
          <w:b/>
          <w:bCs/>
          <w:color w:val="auto"/>
        </w:rPr>
        <w:t>Municipal</w:t>
      </w:r>
      <w:r w:rsidRPr="00994BC7">
        <w:rPr>
          <w:rFonts w:cs="Arial"/>
          <w:color w:val="auto"/>
        </w:rPr>
        <w:t xml:space="preserve">, da sede ou do domicílio do licitante, ou outra equivalente, na forma da lei; </w:t>
      </w:r>
    </w:p>
    <w:p w14:paraId="08E6337D" w14:textId="77777777" w:rsidR="0062113B" w:rsidRPr="00994BC7" w:rsidRDefault="0062113B" w:rsidP="00BF7EAE">
      <w:pPr>
        <w:widowControl w:val="0"/>
        <w:spacing w:after="240"/>
        <w:rPr>
          <w:rFonts w:cs="Arial"/>
          <w:color w:val="auto"/>
        </w:rPr>
      </w:pPr>
      <w:r w:rsidRPr="00994BC7">
        <w:rPr>
          <w:rFonts w:cs="Arial"/>
          <w:b/>
          <w:bCs/>
          <w:color w:val="auto"/>
        </w:rPr>
        <w:t>f</w:t>
      </w:r>
      <w:r w:rsidRPr="00994BC7">
        <w:rPr>
          <w:rFonts w:cs="Arial"/>
          <w:color w:val="auto"/>
        </w:rPr>
        <w:t xml:space="preserve">) Certidão de regularidade do licitante perante o Fundo de Garantia por Tempo de Serviço – </w:t>
      </w:r>
      <w:r w:rsidRPr="00994BC7">
        <w:rPr>
          <w:rFonts w:cs="Arial"/>
          <w:b/>
          <w:bCs/>
          <w:color w:val="auto"/>
        </w:rPr>
        <w:t>FGTS</w:t>
      </w:r>
      <w:r w:rsidRPr="00994BC7">
        <w:rPr>
          <w:rFonts w:cs="Arial"/>
          <w:color w:val="auto"/>
        </w:rPr>
        <w:t>;</w:t>
      </w:r>
    </w:p>
    <w:p w14:paraId="203B55A5" w14:textId="77777777" w:rsidR="0062113B" w:rsidRPr="00994BC7" w:rsidRDefault="0062113B" w:rsidP="00BF7EAE">
      <w:pPr>
        <w:widowControl w:val="0"/>
        <w:spacing w:after="240"/>
        <w:rPr>
          <w:rFonts w:cs="Arial"/>
          <w:color w:val="auto"/>
        </w:rPr>
      </w:pPr>
      <w:r w:rsidRPr="00994BC7">
        <w:rPr>
          <w:rFonts w:cs="Arial"/>
          <w:b/>
          <w:bCs/>
          <w:color w:val="auto"/>
        </w:rPr>
        <w:t>g</w:t>
      </w:r>
      <w:r w:rsidRPr="00994BC7">
        <w:rPr>
          <w:rFonts w:cs="Arial"/>
          <w:color w:val="auto"/>
        </w:rPr>
        <w:t xml:space="preserve">) Certidão de regularidade do licitante referente a débitos trabalhistas (certidão negativa de débitos trabalhistas – </w:t>
      </w:r>
      <w:r w:rsidRPr="00994BC7">
        <w:rPr>
          <w:rFonts w:cs="Arial"/>
          <w:b/>
          <w:bCs/>
          <w:color w:val="auto"/>
        </w:rPr>
        <w:t>CNDT</w:t>
      </w:r>
      <w:r w:rsidRPr="00994BC7">
        <w:rPr>
          <w:rFonts w:cs="Arial"/>
          <w:color w:val="auto"/>
        </w:rPr>
        <w:t>), instituída pela Lei n. 12.440/2011;</w:t>
      </w:r>
    </w:p>
    <w:p w14:paraId="0260296B" w14:textId="197E37B3" w:rsidR="002D25A5" w:rsidRPr="00994BC7" w:rsidRDefault="002D25A5" w:rsidP="00BF7EAE">
      <w:pPr>
        <w:widowControl w:val="0"/>
        <w:spacing w:after="240"/>
        <w:rPr>
          <w:rFonts w:cs="Arial"/>
          <w:color w:val="auto"/>
        </w:rPr>
      </w:pPr>
      <w:r w:rsidRPr="00994BC7">
        <w:rPr>
          <w:rFonts w:cs="Arial"/>
          <w:b/>
          <w:color w:val="auto"/>
        </w:rPr>
        <w:t xml:space="preserve">h) </w:t>
      </w:r>
      <w:bookmarkStart w:id="57" w:name="_Hlk162515572"/>
      <w:r w:rsidR="00A104B5" w:rsidRPr="00994BC7">
        <w:rPr>
          <w:rFonts w:cs="Arial"/>
          <w:color w:val="auto"/>
        </w:rPr>
        <w:t>Prova de inscrição no cadastro de contribuintes da Fazenda Municipal da sede da licitante, ou declaração de isento;</w:t>
      </w:r>
      <w:bookmarkEnd w:id="57"/>
    </w:p>
    <w:p w14:paraId="748715F8" w14:textId="66EA0B7A" w:rsidR="00180AC1" w:rsidRPr="00994BC7" w:rsidRDefault="00180AC1" w:rsidP="001E7857">
      <w:pPr>
        <w:pStyle w:val="Corpodetexto"/>
        <w:numPr>
          <w:ilvl w:val="3"/>
          <w:numId w:val="10"/>
        </w:numPr>
        <w:spacing w:beforeLines="120" w:before="288" w:after="240"/>
        <w:rPr>
          <w:rFonts w:cs="Arial"/>
          <w:color w:val="auto"/>
          <w:szCs w:val="22"/>
        </w:rPr>
      </w:pPr>
      <w:r w:rsidRPr="00994BC7">
        <w:rPr>
          <w:rFonts w:cs="Arial"/>
          <w:color w:val="auto"/>
          <w:szCs w:val="22"/>
        </w:rPr>
        <w:t>Referente aos documentos das alíneas “</w:t>
      </w:r>
      <w:r w:rsidRPr="00994BC7">
        <w:rPr>
          <w:rFonts w:cs="Arial"/>
          <w:b/>
          <w:bCs/>
          <w:color w:val="auto"/>
          <w:szCs w:val="22"/>
        </w:rPr>
        <w:t>c</w:t>
      </w:r>
      <w:r w:rsidRPr="00994BC7">
        <w:rPr>
          <w:rFonts w:cs="Arial"/>
          <w:color w:val="auto"/>
          <w:szCs w:val="22"/>
        </w:rPr>
        <w:t>”, “</w:t>
      </w:r>
      <w:r w:rsidRPr="00994BC7">
        <w:rPr>
          <w:rFonts w:cs="Arial"/>
          <w:b/>
          <w:bCs/>
          <w:color w:val="auto"/>
          <w:szCs w:val="22"/>
        </w:rPr>
        <w:t>f</w:t>
      </w:r>
      <w:r w:rsidRPr="00994BC7">
        <w:rPr>
          <w:rFonts w:cs="Arial"/>
          <w:color w:val="auto"/>
          <w:szCs w:val="22"/>
        </w:rPr>
        <w:t>” e “</w:t>
      </w:r>
      <w:r w:rsidRPr="00994BC7">
        <w:rPr>
          <w:rFonts w:cs="Arial"/>
          <w:b/>
          <w:bCs/>
          <w:color w:val="auto"/>
          <w:szCs w:val="22"/>
        </w:rPr>
        <w:t>g</w:t>
      </w:r>
      <w:r w:rsidRPr="00994BC7">
        <w:rPr>
          <w:rFonts w:cs="Arial"/>
          <w:color w:val="auto"/>
          <w:szCs w:val="22"/>
        </w:rPr>
        <w:t>”, que constituem o NÍVEL III do SICAF e esse por sua vez é vinculado com a Receita Federal, pelo fato dos mesmos serem atualizados automaticamente na certidão do fornecedor, estando válidos nesta condição, já comprova sua validade culminando em aceitação para fins de habilitação.</w:t>
      </w:r>
    </w:p>
    <w:p w14:paraId="6B9849BF" w14:textId="6F0F1D59" w:rsidR="000F0AA1" w:rsidRPr="00994BC7" w:rsidRDefault="0062113B" w:rsidP="001E7857">
      <w:pPr>
        <w:pStyle w:val="Corpodetexto"/>
        <w:numPr>
          <w:ilvl w:val="2"/>
          <w:numId w:val="10"/>
        </w:numPr>
        <w:spacing w:beforeLines="120" w:before="288" w:after="240"/>
        <w:rPr>
          <w:rFonts w:eastAsiaTheme="minorHAnsi" w:cs="Arial"/>
          <w:b/>
          <w:bCs/>
          <w:color w:val="auto"/>
          <w:szCs w:val="22"/>
        </w:rPr>
      </w:pPr>
      <w:bookmarkStart w:id="58" w:name="_Hlk162516481"/>
      <w:r w:rsidRPr="00994BC7">
        <w:rPr>
          <w:rFonts w:eastAsiaTheme="minorHAnsi" w:cs="Arial"/>
          <w:b/>
          <w:bCs/>
          <w:color w:val="auto"/>
          <w:szCs w:val="22"/>
        </w:rPr>
        <w:t>Qualificação econômico-financeira</w:t>
      </w:r>
    </w:p>
    <w:bookmarkEnd w:id="58"/>
    <w:p w14:paraId="60C421FB" w14:textId="77457C2A" w:rsidR="00EE6AF8" w:rsidRPr="00994BC7" w:rsidRDefault="008D364F" w:rsidP="001E7857">
      <w:pPr>
        <w:pStyle w:val="Corpodetexto"/>
        <w:numPr>
          <w:ilvl w:val="3"/>
          <w:numId w:val="10"/>
        </w:numPr>
        <w:spacing w:beforeLines="120" w:before="288" w:after="240"/>
        <w:rPr>
          <w:szCs w:val="22"/>
        </w:rPr>
      </w:pPr>
      <w:r w:rsidRPr="00994BC7">
        <w:rPr>
          <w:b/>
          <w:bCs/>
          <w:szCs w:val="22"/>
        </w:rPr>
        <w:t>CERTIDÃO NEGATIVA DE FALÊNCIA OU RECUPERAÇÕES JUDICIAIS (CONCORDATA)</w:t>
      </w:r>
      <w:r w:rsidRPr="00994BC7">
        <w:rPr>
          <w:szCs w:val="22"/>
        </w:rPr>
        <w:t xml:space="preserve"> para pessoa jurídica e execuções para pessoas físicas, expedida pelo Estado ou Distribuidor Judicial da Comarca onde se situa a pessoa jurídica, ou de execução patrimonial expedida no domicílio da pessoa física, com </w:t>
      </w:r>
      <w:r w:rsidRPr="00994BC7">
        <w:rPr>
          <w:b/>
          <w:bCs/>
          <w:szCs w:val="22"/>
          <w:u w:val="single"/>
        </w:rPr>
        <w:t>DATA DE EXPEDIÇÃO NÃO SUPERIOR A 90 (NOVENTA) DIAS</w:t>
      </w:r>
      <w:r w:rsidRPr="00994BC7">
        <w:rPr>
          <w:szCs w:val="22"/>
        </w:rPr>
        <w:t xml:space="preserve"> anteriores à data marcada para abertura da sessão.</w:t>
      </w:r>
    </w:p>
    <w:p w14:paraId="3503F012" w14:textId="47E4516E" w:rsidR="00352F19" w:rsidRPr="00994BC7" w:rsidRDefault="008D364F" w:rsidP="001E7857">
      <w:pPr>
        <w:pStyle w:val="PargrafodaLista"/>
        <w:widowControl w:val="0"/>
        <w:numPr>
          <w:ilvl w:val="4"/>
          <w:numId w:val="10"/>
        </w:numPr>
        <w:spacing w:after="240"/>
        <w:contextualSpacing w:val="0"/>
        <w:rPr>
          <w:color w:val="auto"/>
          <w:szCs w:val="22"/>
          <w:u w:val="single"/>
        </w:rPr>
      </w:pPr>
      <w:r w:rsidRPr="00994BC7">
        <w:rPr>
          <w:szCs w:val="22"/>
        </w:rPr>
        <w:t>Em se tratando de empresa em recuperação judicial, será aceito o plano de recuperação já homologado pelo juízo competente em pleno vigor, com fulcro da Súmula 50 do TCE-SP</w:t>
      </w:r>
    </w:p>
    <w:p w14:paraId="107B5A35" w14:textId="0541C2C7" w:rsidR="0062113B" w:rsidRPr="00994BC7" w:rsidRDefault="0062113B" w:rsidP="001E7857">
      <w:pPr>
        <w:pStyle w:val="Corpodetexto"/>
        <w:numPr>
          <w:ilvl w:val="2"/>
          <w:numId w:val="10"/>
        </w:numPr>
        <w:spacing w:beforeLines="120" w:before="288" w:after="240"/>
        <w:rPr>
          <w:rFonts w:eastAsiaTheme="minorHAnsi" w:cs="Arial"/>
          <w:b/>
          <w:bCs/>
          <w:color w:val="auto"/>
          <w:szCs w:val="22"/>
        </w:rPr>
      </w:pPr>
      <w:bookmarkStart w:id="59" w:name="_Hlk162432868"/>
      <w:r w:rsidRPr="00994BC7">
        <w:rPr>
          <w:rFonts w:eastAsiaTheme="minorHAnsi" w:cs="Arial"/>
          <w:b/>
          <w:bCs/>
          <w:color w:val="auto"/>
          <w:szCs w:val="22"/>
        </w:rPr>
        <w:t>Qualificação técnica:</w:t>
      </w:r>
    </w:p>
    <w:bookmarkEnd w:id="59"/>
    <w:p w14:paraId="7E3B428A" w14:textId="55DBC065" w:rsidR="008D364F" w:rsidRPr="00994BC7" w:rsidRDefault="00636CFB" w:rsidP="001E7857">
      <w:pPr>
        <w:pStyle w:val="Corpodetexto"/>
        <w:numPr>
          <w:ilvl w:val="3"/>
          <w:numId w:val="10"/>
        </w:numPr>
        <w:spacing w:beforeLines="120" w:before="288" w:after="240"/>
        <w:rPr>
          <w:rFonts w:eastAsia="Calibri" w:cs="Arial"/>
          <w:bCs/>
          <w:color w:val="auto"/>
          <w:szCs w:val="22"/>
        </w:rPr>
      </w:pPr>
      <w:r w:rsidRPr="00994BC7">
        <w:rPr>
          <w:rFonts w:eastAsia="Calibri" w:cs="Arial"/>
          <w:b/>
          <w:color w:val="auto"/>
          <w:szCs w:val="22"/>
          <w:u w:val="single"/>
        </w:rPr>
        <w:t>COMPROVAÇÃO, EM NOME DA EMPRESA LICITANTE</w:t>
      </w:r>
      <w:r w:rsidRPr="00994BC7">
        <w:rPr>
          <w:rFonts w:eastAsia="Calibri" w:cs="Arial"/>
          <w:bCs/>
          <w:color w:val="auto"/>
          <w:szCs w:val="22"/>
        </w:rPr>
        <w:t xml:space="preserve"> </w:t>
      </w:r>
      <w:r w:rsidR="00BE03F1" w:rsidRPr="00994BC7">
        <w:rPr>
          <w:szCs w:val="22"/>
        </w:rPr>
        <w:t>que será feita mediante apresentação de Atestado(s) de Capacidade Técnica, fornecido(s) por pessoas jurídicas de direito público ou privado, que comprove(m) a execução pela empresa de serviços com características semelhantes ao objeto licitado, de acordo com a Súmula 30 – TCE - SP.</w:t>
      </w:r>
    </w:p>
    <w:p w14:paraId="38343DFD" w14:textId="16D435E3" w:rsidR="0062113B" w:rsidRPr="00994BC7" w:rsidRDefault="0062113B" w:rsidP="001E7857">
      <w:pPr>
        <w:pStyle w:val="Corpodetexto"/>
        <w:numPr>
          <w:ilvl w:val="4"/>
          <w:numId w:val="10"/>
        </w:numPr>
        <w:spacing w:beforeLines="120" w:before="288" w:after="240"/>
        <w:rPr>
          <w:rFonts w:eastAsia="Calibri" w:cs="Arial"/>
          <w:color w:val="auto"/>
          <w:szCs w:val="22"/>
        </w:rPr>
      </w:pPr>
      <w:r w:rsidRPr="00994BC7">
        <w:rPr>
          <w:rFonts w:eastAsia="Calibri" w:cs="Arial"/>
          <w:color w:val="auto"/>
          <w:szCs w:val="22"/>
        </w:rPr>
        <w:t xml:space="preserve">Para o pleno atendimento do item </w:t>
      </w:r>
      <w:r w:rsidR="00AD5D34" w:rsidRPr="00994BC7">
        <w:rPr>
          <w:rFonts w:eastAsia="Calibri" w:cs="Arial"/>
          <w:color w:val="auto"/>
          <w:szCs w:val="22"/>
        </w:rPr>
        <w:t>7.</w:t>
      </w:r>
      <w:r w:rsidR="00AF22EC" w:rsidRPr="00994BC7">
        <w:rPr>
          <w:rFonts w:eastAsia="Calibri" w:cs="Arial"/>
          <w:color w:val="auto"/>
          <w:szCs w:val="22"/>
        </w:rPr>
        <w:t>1</w:t>
      </w:r>
      <w:r w:rsidR="009A11D0" w:rsidRPr="00994BC7">
        <w:rPr>
          <w:rFonts w:eastAsia="Calibri" w:cs="Arial"/>
          <w:color w:val="auto"/>
          <w:szCs w:val="22"/>
        </w:rPr>
        <w:t>9</w:t>
      </w:r>
      <w:r w:rsidRPr="00994BC7">
        <w:rPr>
          <w:rFonts w:eastAsia="Calibri" w:cs="Arial"/>
          <w:color w:val="auto"/>
          <w:szCs w:val="22"/>
        </w:rPr>
        <w:t xml:space="preserve">.4.1. somente será(ão) considerado(s) o(s) atestado(s) de capacidade técnica que indique(m) a que contrato se refere(m), a </w:t>
      </w:r>
      <w:r w:rsidR="004A350A" w:rsidRPr="00994BC7">
        <w:rPr>
          <w:rFonts w:eastAsia="Calibri" w:cs="Arial"/>
          <w:color w:val="auto"/>
          <w:szCs w:val="22"/>
        </w:rPr>
        <w:t xml:space="preserve">vigência </w:t>
      </w:r>
      <w:r w:rsidRPr="00994BC7">
        <w:rPr>
          <w:rFonts w:eastAsia="Calibri" w:cs="Arial"/>
          <w:color w:val="auto"/>
          <w:szCs w:val="22"/>
        </w:rPr>
        <w:lastRenderedPageBreak/>
        <w:t>contratual e a especificação dos serviços prestados em consonância com o objeto da presente licitação, e, no mínimo:</w:t>
      </w:r>
    </w:p>
    <w:p w14:paraId="473AF43E" w14:textId="77777777" w:rsidR="0062113B" w:rsidRPr="00994BC7" w:rsidRDefault="0062113B" w:rsidP="00BF7EAE">
      <w:pPr>
        <w:widowControl w:val="0"/>
        <w:tabs>
          <w:tab w:val="left" w:pos="567"/>
        </w:tabs>
        <w:rPr>
          <w:rFonts w:eastAsia="Calibri" w:cs="Arial"/>
          <w:color w:val="auto"/>
        </w:rPr>
      </w:pPr>
      <w:r w:rsidRPr="00994BC7">
        <w:rPr>
          <w:rFonts w:eastAsia="Calibri" w:cs="Arial"/>
          <w:color w:val="auto"/>
        </w:rPr>
        <w:t>a)</w:t>
      </w:r>
      <w:r w:rsidRPr="00994BC7">
        <w:rPr>
          <w:rFonts w:eastAsia="Calibri" w:cs="Arial"/>
          <w:color w:val="auto"/>
        </w:rPr>
        <w:tab/>
        <w:t>nome da contratante;</w:t>
      </w:r>
    </w:p>
    <w:p w14:paraId="3BB8C67D" w14:textId="77777777" w:rsidR="0062113B" w:rsidRPr="00994BC7" w:rsidRDefault="0062113B" w:rsidP="00BF7EAE">
      <w:pPr>
        <w:widowControl w:val="0"/>
        <w:tabs>
          <w:tab w:val="left" w:pos="567"/>
        </w:tabs>
        <w:rPr>
          <w:rFonts w:eastAsia="Calibri" w:cs="Arial"/>
          <w:color w:val="auto"/>
        </w:rPr>
      </w:pPr>
      <w:r w:rsidRPr="00994BC7">
        <w:rPr>
          <w:rFonts w:eastAsia="Calibri" w:cs="Arial"/>
          <w:color w:val="auto"/>
        </w:rPr>
        <w:t>b)</w:t>
      </w:r>
      <w:r w:rsidRPr="00994BC7">
        <w:rPr>
          <w:rFonts w:eastAsia="Calibri" w:cs="Arial"/>
          <w:color w:val="auto"/>
        </w:rPr>
        <w:tab/>
        <w:t>período dos serviços atestados;</w:t>
      </w:r>
    </w:p>
    <w:p w14:paraId="3AA38CB1" w14:textId="77777777" w:rsidR="0062113B" w:rsidRPr="00994BC7" w:rsidRDefault="0062113B" w:rsidP="00BF7EAE">
      <w:pPr>
        <w:widowControl w:val="0"/>
        <w:tabs>
          <w:tab w:val="left" w:pos="567"/>
        </w:tabs>
        <w:rPr>
          <w:rFonts w:eastAsia="Calibri" w:cs="Arial"/>
          <w:color w:val="auto"/>
        </w:rPr>
      </w:pPr>
      <w:r w:rsidRPr="00994BC7">
        <w:rPr>
          <w:rFonts w:eastAsia="Calibri" w:cs="Arial"/>
          <w:color w:val="auto"/>
        </w:rPr>
        <w:t>c)</w:t>
      </w:r>
      <w:r w:rsidRPr="00994BC7">
        <w:rPr>
          <w:rFonts w:eastAsia="Calibri" w:cs="Arial"/>
          <w:color w:val="auto"/>
        </w:rPr>
        <w:tab/>
        <w:t>local de prestação dos serviços;</w:t>
      </w:r>
    </w:p>
    <w:p w14:paraId="2F592FA1" w14:textId="77777777" w:rsidR="0062113B" w:rsidRPr="00994BC7" w:rsidRDefault="0062113B" w:rsidP="00BF7EAE">
      <w:pPr>
        <w:widowControl w:val="0"/>
        <w:tabs>
          <w:tab w:val="left" w:pos="567"/>
        </w:tabs>
        <w:rPr>
          <w:rFonts w:eastAsia="Calibri" w:cs="Arial"/>
          <w:color w:val="auto"/>
        </w:rPr>
      </w:pPr>
      <w:r w:rsidRPr="00994BC7">
        <w:rPr>
          <w:rFonts w:eastAsia="Calibri" w:cs="Arial"/>
          <w:color w:val="auto"/>
        </w:rPr>
        <w:t>d)</w:t>
      </w:r>
      <w:r w:rsidRPr="00994BC7">
        <w:rPr>
          <w:rFonts w:eastAsia="Calibri" w:cs="Arial"/>
          <w:color w:val="auto"/>
        </w:rPr>
        <w:tab/>
        <w:t>objeto do contrato;</w:t>
      </w:r>
    </w:p>
    <w:p w14:paraId="0B84F85A" w14:textId="77777777" w:rsidR="0062113B" w:rsidRPr="00994BC7" w:rsidRDefault="0062113B" w:rsidP="00BF7EAE">
      <w:pPr>
        <w:widowControl w:val="0"/>
        <w:tabs>
          <w:tab w:val="left" w:pos="567"/>
        </w:tabs>
        <w:rPr>
          <w:rFonts w:eastAsia="Calibri" w:cs="Arial"/>
          <w:color w:val="auto"/>
        </w:rPr>
      </w:pPr>
      <w:r w:rsidRPr="00994BC7">
        <w:rPr>
          <w:rFonts w:eastAsia="Calibri" w:cs="Arial"/>
          <w:color w:val="auto"/>
        </w:rPr>
        <w:t>e)</w:t>
      </w:r>
      <w:r w:rsidRPr="00994BC7">
        <w:rPr>
          <w:rFonts w:eastAsia="Calibri" w:cs="Arial"/>
          <w:color w:val="auto"/>
        </w:rPr>
        <w:tab/>
        <w:t>serviços executados (com respectivos totais);</w:t>
      </w:r>
    </w:p>
    <w:p w14:paraId="49B154D6" w14:textId="331075BA" w:rsidR="000F0AA1" w:rsidRPr="00994BC7" w:rsidRDefault="0062113B" w:rsidP="00BF7EAE">
      <w:pPr>
        <w:widowControl w:val="0"/>
        <w:tabs>
          <w:tab w:val="left" w:pos="567"/>
        </w:tabs>
        <w:spacing w:after="240"/>
        <w:rPr>
          <w:rFonts w:eastAsia="Calibri" w:cs="Arial"/>
          <w:color w:val="auto"/>
        </w:rPr>
      </w:pPr>
      <w:r w:rsidRPr="00994BC7">
        <w:rPr>
          <w:rFonts w:eastAsia="Calibri" w:cs="Arial"/>
          <w:color w:val="auto"/>
        </w:rPr>
        <w:t>f)</w:t>
      </w:r>
      <w:r w:rsidRPr="00994BC7">
        <w:rPr>
          <w:rFonts w:eastAsia="Calibri" w:cs="Arial"/>
          <w:color w:val="auto"/>
        </w:rPr>
        <w:tab/>
        <w:t>nome do(</w:t>
      </w:r>
      <w:r w:rsidR="00293640" w:rsidRPr="00994BC7">
        <w:rPr>
          <w:rFonts w:eastAsia="Calibri" w:cs="Arial"/>
          <w:color w:val="auto"/>
        </w:rPr>
        <w:t>s) responsável(eis) técnico(s);</w:t>
      </w:r>
    </w:p>
    <w:p w14:paraId="5141D173" w14:textId="27D24C48" w:rsidR="002B1619" w:rsidRPr="00994BC7" w:rsidRDefault="002B1619" w:rsidP="001E7857">
      <w:pPr>
        <w:pStyle w:val="Corpodetexto"/>
        <w:numPr>
          <w:ilvl w:val="3"/>
          <w:numId w:val="10"/>
        </w:numPr>
        <w:spacing w:beforeLines="120" w:before="288" w:after="240"/>
        <w:rPr>
          <w:rFonts w:eastAsia="Calibri" w:cs="Arial"/>
          <w:b/>
          <w:bCs/>
          <w:color w:val="auto"/>
          <w:szCs w:val="22"/>
        </w:rPr>
      </w:pPr>
      <w:r w:rsidRPr="00994BC7">
        <w:rPr>
          <w:rFonts w:eastAsia="Calibri" w:cs="Arial"/>
          <w:b/>
          <w:bCs/>
          <w:color w:val="auto"/>
          <w:szCs w:val="22"/>
          <w:u w:val="single"/>
        </w:rPr>
        <w:t>COMPROVAÇÃO, EM NOME DO PROFISSIONAL</w:t>
      </w:r>
      <w:r w:rsidRPr="00994BC7">
        <w:rPr>
          <w:rFonts w:eastAsia="Calibri" w:cs="Arial"/>
          <w:color w:val="auto"/>
          <w:szCs w:val="22"/>
        </w:rPr>
        <w:t xml:space="preserve">, de aptidão para atender o objeto da presente licitação, o que dar-se-á por meio de atestado(s) fornecido(s) por pessoas jurídicas de direito público ou privado, devidamente certificado(s)/acervado(s) pela entidade profissional competente que, comprove(m) que já realizou anteriormente obras com características de execução </w:t>
      </w:r>
      <w:r w:rsidR="001A31FA" w:rsidRPr="00994BC7">
        <w:rPr>
          <w:rFonts w:eastAsia="Calibri" w:cs="Arial"/>
          <w:color w:val="auto"/>
          <w:szCs w:val="22"/>
        </w:rPr>
        <w:t>semelhantes</w:t>
      </w:r>
      <w:r w:rsidRPr="00994BC7">
        <w:rPr>
          <w:rFonts w:eastAsia="Calibri" w:cs="Arial"/>
          <w:color w:val="auto"/>
          <w:szCs w:val="22"/>
        </w:rPr>
        <w:t xml:space="preserve"> ao objetivo licitado.</w:t>
      </w:r>
    </w:p>
    <w:p w14:paraId="5FD20EE7" w14:textId="42A83683" w:rsidR="0062113B" w:rsidRPr="00994BC7" w:rsidRDefault="0062113B" w:rsidP="001E7857">
      <w:pPr>
        <w:pStyle w:val="Corpodetexto"/>
        <w:numPr>
          <w:ilvl w:val="4"/>
          <w:numId w:val="10"/>
        </w:numPr>
        <w:spacing w:beforeLines="120" w:before="288" w:after="240"/>
        <w:rPr>
          <w:rFonts w:eastAsia="Calibri" w:cs="Arial"/>
          <w:color w:val="auto"/>
          <w:szCs w:val="22"/>
        </w:rPr>
      </w:pPr>
      <w:r w:rsidRPr="00994BC7">
        <w:rPr>
          <w:rFonts w:eastAsia="Calibri" w:cs="Arial"/>
          <w:color w:val="auto"/>
          <w:szCs w:val="22"/>
        </w:rPr>
        <w:t xml:space="preserve">Para o pleno atendimento do item </w:t>
      </w:r>
      <w:r w:rsidR="00AD5D34" w:rsidRPr="00994BC7">
        <w:rPr>
          <w:rFonts w:eastAsia="Calibri" w:cs="Arial"/>
          <w:color w:val="auto"/>
          <w:szCs w:val="22"/>
        </w:rPr>
        <w:t>7.</w:t>
      </w:r>
      <w:r w:rsidR="00AF22EC" w:rsidRPr="00994BC7">
        <w:rPr>
          <w:rFonts w:eastAsia="Calibri" w:cs="Arial"/>
          <w:color w:val="auto"/>
          <w:szCs w:val="22"/>
        </w:rPr>
        <w:t>1</w:t>
      </w:r>
      <w:r w:rsidR="009A11D0" w:rsidRPr="00994BC7">
        <w:rPr>
          <w:rFonts w:eastAsia="Calibri" w:cs="Arial"/>
          <w:color w:val="auto"/>
          <w:szCs w:val="22"/>
        </w:rPr>
        <w:t>9</w:t>
      </w:r>
      <w:r w:rsidRPr="00994BC7">
        <w:rPr>
          <w:rFonts w:eastAsia="Calibri" w:cs="Arial"/>
          <w:color w:val="auto"/>
          <w:szCs w:val="22"/>
        </w:rPr>
        <w:t>.4.</w:t>
      </w:r>
      <w:r w:rsidR="002B1619" w:rsidRPr="00994BC7">
        <w:rPr>
          <w:rFonts w:eastAsia="Calibri" w:cs="Arial"/>
          <w:color w:val="auto"/>
          <w:szCs w:val="22"/>
        </w:rPr>
        <w:t>2</w:t>
      </w:r>
      <w:r w:rsidRPr="00994BC7">
        <w:rPr>
          <w:rFonts w:eastAsia="Calibri" w:cs="Arial"/>
          <w:color w:val="auto"/>
          <w:szCs w:val="22"/>
        </w:rPr>
        <w:t>. somente será(ao) considerado(s) o(s) atestado(s) de capacidade técnica que indique(m) a que contrato se refere(m), a vigência contratual e a especificação dos serviços prestados em consonância com o objeto da presente licitação, e, no mínimo:</w:t>
      </w:r>
    </w:p>
    <w:p w14:paraId="18928EBC" w14:textId="77777777" w:rsidR="0062113B" w:rsidRPr="00994BC7" w:rsidRDefault="0062113B" w:rsidP="00BF7EAE">
      <w:pPr>
        <w:widowControl w:val="0"/>
        <w:tabs>
          <w:tab w:val="left" w:pos="567"/>
        </w:tabs>
        <w:rPr>
          <w:rFonts w:eastAsia="Calibri" w:cs="Arial"/>
          <w:color w:val="auto"/>
        </w:rPr>
      </w:pPr>
      <w:r w:rsidRPr="00994BC7">
        <w:rPr>
          <w:rFonts w:eastAsia="Calibri" w:cs="Arial"/>
          <w:color w:val="auto"/>
        </w:rPr>
        <w:t>a)</w:t>
      </w:r>
      <w:r w:rsidRPr="00994BC7">
        <w:rPr>
          <w:rFonts w:eastAsia="Calibri" w:cs="Arial"/>
          <w:color w:val="auto"/>
        </w:rPr>
        <w:tab/>
        <w:t>nome da contratante;</w:t>
      </w:r>
    </w:p>
    <w:p w14:paraId="497A7B78" w14:textId="77777777" w:rsidR="0062113B" w:rsidRPr="00994BC7" w:rsidRDefault="0062113B" w:rsidP="00BF7EAE">
      <w:pPr>
        <w:widowControl w:val="0"/>
        <w:tabs>
          <w:tab w:val="left" w:pos="567"/>
        </w:tabs>
        <w:rPr>
          <w:rFonts w:eastAsia="Calibri" w:cs="Arial"/>
          <w:color w:val="auto"/>
        </w:rPr>
      </w:pPr>
      <w:r w:rsidRPr="00994BC7">
        <w:rPr>
          <w:rFonts w:eastAsia="Calibri" w:cs="Arial"/>
          <w:color w:val="auto"/>
        </w:rPr>
        <w:t>b)</w:t>
      </w:r>
      <w:r w:rsidRPr="00994BC7">
        <w:rPr>
          <w:rFonts w:eastAsia="Calibri" w:cs="Arial"/>
          <w:color w:val="auto"/>
        </w:rPr>
        <w:tab/>
        <w:t>período dos serviços atestados;</w:t>
      </w:r>
    </w:p>
    <w:p w14:paraId="7ADF74C5" w14:textId="77777777" w:rsidR="0062113B" w:rsidRPr="00994BC7" w:rsidRDefault="0062113B" w:rsidP="00BF7EAE">
      <w:pPr>
        <w:widowControl w:val="0"/>
        <w:tabs>
          <w:tab w:val="left" w:pos="567"/>
        </w:tabs>
        <w:rPr>
          <w:rFonts w:eastAsia="Calibri" w:cs="Arial"/>
          <w:color w:val="auto"/>
        </w:rPr>
      </w:pPr>
      <w:r w:rsidRPr="00994BC7">
        <w:rPr>
          <w:rFonts w:eastAsia="Calibri" w:cs="Arial"/>
          <w:color w:val="auto"/>
        </w:rPr>
        <w:t>c)</w:t>
      </w:r>
      <w:r w:rsidRPr="00994BC7">
        <w:rPr>
          <w:rFonts w:eastAsia="Calibri" w:cs="Arial"/>
          <w:color w:val="auto"/>
        </w:rPr>
        <w:tab/>
        <w:t>local de prestação dos serviços;</w:t>
      </w:r>
    </w:p>
    <w:p w14:paraId="698FA306" w14:textId="77777777" w:rsidR="0062113B" w:rsidRPr="00994BC7" w:rsidRDefault="0062113B" w:rsidP="00BF7EAE">
      <w:pPr>
        <w:widowControl w:val="0"/>
        <w:tabs>
          <w:tab w:val="left" w:pos="567"/>
        </w:tabs>
        <w:rPr>
          <w:rFonts w:eastAsia="Calibri" w:cs="Arial"/>
          <w:color w:val="auto"/>
        </w:rPr>
      </w:pPr>
      <w:r w:rsidRPr="00994BC7">
        <w:rPr>
          <w:rFonts w:eastAsia="Calibri" w:cs="Arial"/>
          <w:color w:val="auto"/>
        </w:rPr>
        <w:t>d)</w:t>
      </w:r>
      <w:r w:rsidRPr="00994BC7">
        <w:rPr>
          <w:rFonts w:eastAsia="Calibri" w:cs="Arial"/>
          <w:color w:val="auto"/>
        </w:rPr>
        <w:tab/>
        <w:t>objeto do contrato;</w:t>
      </w:r>
    </w:p>
    <w:p w14:paraId="466E07F4" w14:textId="77777777" w:rsidR="0062113B" w:rsidRPr="00994BC7" w:rsidRDefault="0062113B" w:rsidP="00BF7EAE">
      <w:pPr>
        <w:widowControl w:val="0"/>
        <w:tabs>
          <w:tab w:val="left" w:pos="567"/>
        </w:tabs>
        <w:rPr>
          <w:rFonts w:eastAsia="Calibri" w:cs="Arial"/>
          <w:color w:val="auto"/>
        </w:rPr>
      </w:pPr>
      <w:r w:rsidRPr="00994BC7">
        <w:rPr>
          <w:rFonts w:eastAsia="Calibri" w:cs="Arial"/>
          <w:color w:val="auto"/>
        </w:rPr>
        <w:t>e)</w:t>
      </w:r>
      <w:r w:rsidRPr="00994BC7">
        <w:rPr>
          <w:rFonts w:eastAsia="Calibri" w:cs="Arial"/>
          <w:color w:val="auto"/>
        </w:rPr>
        <w:tab/>
        <w:t>serviços executados (com respectivos totais);</w:t>
      </w:r>
    </w:p>
    <w:p w14:paraId="4249569A" w14:textId="128C1C47" w:rsidR="000F0AA1" w:rsidRPr="00994BC7" w:rsidRDefault="0062113B" w:rsidP="00BF7EAE">
      <w:pPr>
        <w:widowControl w:val="0"/>
        <w:tabs>
          <w:tab w:val="left" w:pos="567"/>
        </w:tabs>
        <w:spacing w:after="240"/>
        <w:rPr>
          <w:rFonts w:eastAsia="Calibri" w:cs="Arial"/>
          <w:color w:val="auto"/>
        </w:rPr>
      </w:pPr>
      <w:r w:rsidRPr="00994BC7">
        <w:rPr>
          <w:rFonts w:eastAsia="Calibri" w:cs="Arial"/>
          <w:color w:val="auto"/>
        </w:rPr>
        <w:t>f)</w:t>
      </w:r>
      <w:r w:rsidRPr="00994BC7">
        <w:rPr>
          <w:rFonts w:eastAsia="Calibri" w:cs="Arial"/>
          <w:color w:val="auto"/>
        </w:rPr>
        <w:tab/>
        <w:t>nome do(</w:t>
      </w:r>
      <w:r w:rsidR="00293640" w:rsidRPr="00994BC7">
        <w:rPr>
          <w:rFonts w:eastAsia="Calibri" w:cs="Arial"/>
          <w:color w:val="auto"/>
        </w:rPr>
        <w:t>s) responsável(eis) técnico(s);</w:t>
      </w:r>
    </w:p>
    <w:p w14:paraId="5DCCC486" w14:textId="77777777" w:rsidR="0062113B" w:rsidRPr="00994BC7" w:rsidRDefault="0062113B" w:rsidP="001E7857">
      <w:pPr>
        <w:pStyle w:val="Corpodetexto"/>
        <w:numPr>
          <w:ilvl w:val="3"/>
          <w:numId w:val="10"/>
        </w:numPr>
        <w:spacing w:beforeLines="120" w:before="288" w:after="240"/>
        <w:rPr>
          <w:rFonts w:eastAsia="Calibri" w:cs="Arial"/>
          <w:color w:val="auto"/>
          <w:szCs w:val="22"/>
        </w:rPr>
      </w:pPr>
      <w:r w:rsidRPr="00994BC7">
        <w:rPr>
          <w:rFonts w:eastAsia="Calibri" w:cs="Arial"/>
          <w:color w:val="auto"/>
          <w:szCs w:val="22"/>
        </w:rPr>
        <w:t>As parcelas de maior relevância técnica, cuja aptidão e experiência deverão ser comprovadas através desse(s) atestado(s) são os seguintes:</w:t>
      </w:r>
    </w:p>
    <w:tbl>
      <w:tblPr>
        <w:tblW w:w="3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5528"/>
      </w:tblGrid>
      <w:tr w:rsidR="00895CAC" w:rsidRPr="00994BC7" w14:paraId="0290709E" w14:textId="2C821856" w:rsidTr="00895CAC">
        <w:trPr>
          <w:trHeight w:val="20"/>
          <w:jc w:val="center"/>
        </w:trPr>
        <w:tc>
          <w:tcPr>
            <w:tcW w:w="935" w:type="pct"/>
            <w:shd w:val="clear" w:color="auto" w:fill="D0CECE"/>
            <w:vAlign w:val="center"/>
          </w:tcPr>
          <w:p w14:paraId="1C178E47" w14:textId="456992BF" w:rsidR="00895CAC" w:rsidRPr="00994BC7" w:rsidRDefault="00895CAC" w:rsidP="00BF7EAE">
            <w:pPr>
              <w:widowControl w:val="0"/>
              <w:tabs>
                <w:tab w:val="left" w:pos="0"/>
              </w:tabs>
              <w:jc w:val="center"/>
              <w:rPr>
                <w:rFonts w:eastAsia="Times New Roman" w:cs="Arial"/>
                <w:b/>
                <w:color w:val="auto"/>
              </w:rPr>
            </w:pPr>
            <w:r w:rsidRPr="00994BC7">
              <w:rPr>
                <w:rFonts w:eastAsia="Times New Roman" w:cs="Arial"/>
                <w:b/>
                <w:color w:val="auto"/>
              </w:rPr>
              <w:t>Item</w:t>
            </w:r>
          </w:p>
        </w:tc>
        <w:tc>
          <w:tcPr>
            <w:tcW w:w="4065" w:type="pct"/>
            <w:shd w:val="clear" w:color="auto" w:fill="D0CECE"/>
          </w:tcPr>
          <w:p w14:paraId="1C118A05" w14:textId="0FC1DA0D" w:rsidR="00895CAC" w:rsidRPr="00994BC7" w:rsidRDefault="00895CAC" w:rsidP="00BF7EAE">
            <w:pPr>
              <w:widowControl w:val="0"/>
              <w:tabs>
                <w:tab w:val="left" w:pos="0"/>
              </w:tabs>
              <w:jc w:val="center"/>
              <w:rPr>
                <w:rFonts w:eastAsia="Times New Roman" w:cs="Arial"/>
                <w:b/>
                <w:color w:val="auto"/>
              </w:rPr>
            </w:pPr>
            <w:r w:rsidRPr="00994BC7">
              <w:rPr>
                <w:rFonts w:eastAsia="Times New Roman" w:cs="Arial"/>
                <w:b/>
                <w:color w:val="auto"/>
              </w:rPr>
              <w:t>Descrição</w:t>
            </w:r>
          </w:p>
        </w:tc>
      </w:tr>
      <w:tr w:rsidR="00895CAC" w:rsidRPr="00994BC7" w14:paraId="49989F31" w14:textId="26F64A9C" w:rsidTr="00895CAC">
        <w:trPr>
          <w:trHeight w:val="20"/>
          <w:jc w:val="center"/>
        </w:trPr>
        <w:tc>
          <w:tcPr>
            <w:tcW w:w="935" w:type="pct"/>
            <w:shd w:val="clear" w:color="auto" w:fill="auto"/>
            <w:vAlign w:val="center"/>
          </w:tcPr>
          <w:p w14:paraId="12392483" w14:textId="7F06A288" w:rsidR="00895CAC" w:rsidRPr="00994BC7" w:rsidRDefault="00895CAC" w:rsidP="00BF7EAE">
            <w:pPr>
              <w:widowControl w:val="0"/>
              <w:tabs>
                <w:tab w:val="left" w:pos="0"/>
              </w:tabs>
              <w:jc w:val="center"/>
              <w:rPr>
                <w:rFonts w:eastAsia="Times New Roman" w:cs="Arial"/>
                <w:bCs/>
                <w:color w:val="auto"/>
              </w:rPr>
            </w:pPr>
            <w:r w:rsidRPr="00994BC7">
              <w:rPr>
                <w:rFonts w:eastAsia="Times New Roman" w:cs="Arial"/>
                <w:bCs/>
                <w:color w:val="auto"/>
              </w:rPr>
              <w:t>01</w:t>
            </w:r>
          </w:p>
        </w:tc>
        <w:tc>
          <w:tcPr>
            <w:tcW w:w="4065" w:type="pct"/>
          </w:tcPr>
          <w:p w14:paraId="6312B4A1" w14:textId="11A81803" w:rsidR="00895CAC" w:rsidRPr="00994BC7" w:rsidRDefault="00895CAC" w:rsidP="00BF7EAE">
            <w:pPr>
              <w:widowControl w:val="0"/>
              <w:tabs>
                <w:tab w:val="left" w:pos="0"/>
              </w:tabs>
              <w:jc w:val="center"/>
              <w:rPr>
                <w:rFonts w:eastAsia="Times New Roman" w:cs="Arial"/>
                <w:bCs/>
                <w:color w:val="auto"/>
              </w:rPr>
            </w:pPr>
            <w:r w:rsidRPr="00994BC7">
              <w:rPr>
                <w:rFonts w:eastAsia="Times New Roman" w:cs="Arial"/>
                <w:bCs/>
                <w:color w:val="auto"/>
              </w:rPr>
              <w:t>INSTALAÇÃO DE PISOS TÁTEIS</w:t>
            </w:r>
          </w:p>
        </w:tc>
      </w:tr>
    </w:tbl>
    <w:p w14:paraId="0E645594" w14:textId="01841303" w:rsidR="0062113B" w:rsidRPr="00994BC7" w:rsidRDefault="0062113B" w:rsidP="001E7857">
      <w:pPr>
        <w:pStyle w:val="Corpodetexto"/>
        <w:numPr>
          <w:ilvl w:val="3"/>
          <w:numId w:val="10"/>
        </w:numPr>
        <w:spacing w:beforeLines="120" w:before="288" w:after="240"/>
        <w:rPr>
          <w:rFonts w:eastAsia="Calibri" w:cs="Arial"/>
          <w:b/>
          <w:bCs/>
          <w:color w:val="auto"/>
          <w:szCs w:val="22"/>
        </w:rPr>
      </w:pPr>
      <w:r w:rsidRPr="00994BC7">
        <w:rPr>
          <w:rFonts w:eastAsia="Calibri" w:cs="Arial"/>
          <w:color w:val="auto"/>
          <w:szCs w:val="22"/>
        </w:rPr>
        <w:t xml:space="preserve">Indicação de um profissional de nível superior que ficará vinculado como responsável técnico pelos trabalhos, com provas de que está devidamente habilitado junto à entidade profissional competente, </w:t>
      </w:r>
      <w:r w:rsidRPr="00994BC7">
        <w:rPr>
          <w:rFonts w:eastAsia="Calibri" w:cs="Arial"/>
          <w:b/>
          <w:bCs/>
          <w:color w:val="auto"/>
          <w:szCs w:val="22"/>
        </w:rPr>
        <w:t xml:space="preserve">DEVIDAMENTE ASSINADA COM IDENTIFICAÇÃO DO RESPONSÁVEL PELA INFORMAÇÃO, CONFORME MODELO DO ANEXO </w:t>
      </w:r>
      <w:r w:rsidR="00DC741F" w:rsidRPr="00994BC7">
        <w:rPr>
          <w:rFonts w:eastAsia="Calibri" w:cs="Arial"/>
          <w:b/>
          <w:bCs/>
          <w:color w:val="auto"/>
          <w:szCs w:val="22"/>
        </w:rPr>
        <w:t>VI</w:t>
      </w:r>
      <w:r w:rsidRPr="00994BC7">
        <w:rPr>
          <w:rFonts w:eastAsia="Calibri" w:cs="Arial"/>
          <w:b/>
          <w:bCs/>
          <w:color w:val="auto"/>
          <w:szCs w:val="22"/>
        </w:rPr>
        <w:t>.</w:t>
      </w:r>
    </w:p>
    <w:p w14:paraId="6FB52A6D" w14:textId="36636C1A" w:rsidR="0062113B" w:rsidRPr="00994BC7" w:rsidRDefault="0062113B" w:rsidP="001E7857">
      <w:pPr>
        <w:pStyle w:val="Corpodetexto"/>
        <w:numPr>
          <w:ilvl w:val="4"/>
          <w:numId w:val="10"/>
        </w:numPr>
        <w:spacing w:beforeLines="120" w:before="288" w:after="240"/>
        <w:rPr>
          <w:rFonts w:eastAsia="Calibri" w:cs="Arial"/>
          <w:color w:val="auto"/>
          <w:szCs w:val="22"/>
        </w:rPr>
      </w:pPr>
      <w:r w:rsidRPr="00994BC7">
        <w:rPr>
          <w:rFonts w:eastAsia="Calibri" w:cs="Arial"/>
          <w:color w:val="auto"/>
          <w:szCs w:val="22"/>
        </w:rPr>
        <w:t>Prova de que o responsável técnico indicado é empregado pertencente ao quadro permanente da empresa, faz parte de seu quadro social ou possui contrato de prestação de serviços com disponibilidade de dias e horários para atendimento do objeto licitado;</w:t>
      </w:r>
    </w:p>
    <w:p w14:paraId="162AF944" w14:textId="3FFE2606" w:rsidR="0062113B" w:rsidRPr="00994BC7" w:rsidRDefault="0062113B" w:rsidP="001E7857">
      <w:pPr>
        <w:pStyle w:val="Corpodetexto"/>
        <w:numPr>
          <w:ilvl w:val="3"/>
          <w:numId w:val="10"/>
        </w:numPr>
        <w:spacing w:beforeLines="120" w:before="288" w:after="240"/>
        <w:rPr>
          <w:rFonts w:eastAsia="Calibri" w:cs="Arial"/>
          <w:b/>
          <w:bCs/>
          <w:color w:val="auto"/>
          <w:szCs w:val="22"/>
          <w:u w:val="single"/>
        </w:rPr>
      </w:pPr>
      <w:r w:rsidRPr="00994BC7">
        <w:rPr>
          <w:rFonts w:eastAsia="Calibri" w:cs="Arial"/>
          <w:b/>
          <w:bCs/>
          <w:color w:val="auto"/>
          <w:szCs w:val="22"/>
          <w:u w:val="single"/>
        </w:rPr>
        <w:t>COMPROVAÇÃO DE REGISTRO JUNTO À ENTIDADE PROFISSIONAL COMPETENTE TANTO DA EMPRESA QUANTO DO RESPONSÁVEL TÉCNICO INDICADO NA LICITAÇÃO, COM VALIDADE NA DATA DA APRESENTAÇÃO;</w:t>
      </w:r>
    </w:p>
    <w:p w14:paraId="679EFD7E" w14:textId="13B3BE85" w:rsidR="00EF4027" w:rsidRPr="00994BC7" w:rsidRDefault="0062113B" w:rsidP="001E7857">
      <w:pPr>
        <w:pStyle w:val="Corpodetexto"/>
        <w:numPr>
          <w:ilvl w:val="3"/>
          <w:numId w:val="10"/>
        </w:numPr>
        <w:spacing w:beforeLines="120" w:before="288" w:after="240"/>
        <w:rPr>
          <w:rFonts w:eastAsia="Calibri" w:cs="Arial"/>
          <w:b/>
          <w:bCs/>
          <w:i/>
          <w:iCs/>
          <w:color w:val="auto"/>
          <w:szCs w:val="22"/>
          <w:u w:val="single"/>
        </w:rPr>
      </w:pPr>
      <w:r w:rsidRPr="00994BC7">
        <w:rPr>
          <w:rFonts w:eastAsia="Calibri" w:cs="Arial"/>
          <w:color w:val="auto"/>
          <w:szCs w:val="22"/>
        </w:rPr>
        <w:t>Declaração do Responsável Técnico, conforme modelo</w:t>
      </w:r>
      <w:r w:rsidRPr="00994BC7">
        <w:rPr>
          <w:rFonts w:eastAsia="Calibri" w:cs="Arial"/>
          <w:b/>
          <w:bCs/>
          <w:color w:val="auto"/>
          <w:szCs w:val="22"/>
        </w:rPr>
        <w:t xml:space="preserve"> ANEXO </w:t>
      </w:r>
      <w:r w:rsidR="0051153B" w:rsidRPr="00994BC7">
        <w:rPr>
          <w:rFonts w:eastAsia="Calibri" w:cs="Arial"/>
          <w:b/>
          <w:bCs/>
          <w:color w:val="auto"/>
          <w:szCs w:val="22"/>
        </w:rPr>
        <w:t>VI</w:t>
      </w:r>
      <w:r w:rsidR="00DC741F" w:rsidRPr="00994BC7">
        <w:rPr>
          <w:rFonts w:eastAsia="Calibri" w:cs="Arial"/>
          <w:b/>
          <w:bCs/>
          <w:color w:val="auto"/>
          <w:szCs w:val="22"/>
        </w:rPr>
        <w:t>I</w:t>
      </w:r>
      <w:r w:rsidRPr="00994BC7">
        <w:rPr>
          <w:rFonts w:eastAsia="Calibri" w:cs="Arial"/>
          <w:b/>
          <w:bCs/>
          <w:color w:val="auto"/>
          <w:szCs w:val="22"/>
        </w:rPr>
        <w:t xml:space="preserve"> </w:t>
      </w:r>
      <w:r w:rsidRPr="00994BC7">
        <w:rPr>
          <w:rFonts w:eastAsia="Calibri" w:cs="Arial"/>
          <w:color w:val="auto"/>
          <w:szCs w:val="22"/>
        </w:rPr>
        <w:t>do edital,</w:t>
      </w:r>
      <w:r w:rsidRPr="00994BC7">
        <w:rPr>
          <w:rFonts w:eastAsia="Calibri" w:cs="Arial"/>
          <w:b/>
          <w:bCs/>
          <w:color w:val="auto"/>
          <w:szCs w:val="22"/>
        </w:rPr>
        <w:t xml:space="preserve"> </w:t>
      </w:r>
      <w:r w:rsidRPr="00994BC7">
        <w:rPr>
          <w:rFonts w:eastAsia="Calibri" w:cs="Arial"/>
          <w:b/>
          <w:bCs/>
          <w:i/>
          <w:iCs/>
          <w:color w:val="auto"/>
          <w:szCs w:val="22"/>
          <w:u w:val="single"/>
        </w:rPr>
        <w:t>DEVIDAMENTE ASSINADA COM IDENTIFICAÇÃO DO RESPONSÁVEL PELA INFORMAÇÃO.</w:t>
      </w:r>
    </w:p>
    <w:p w14:paraId="0CD0292B" w14:textId="768B7AFA" w:rsidR="00EF4027" w:rsidRPr="00994BC7" w:rsidRDefault="0062113B" w:rsidP="001E7857">
      <w:pPr>
        <w:pStyle w:val="Corpodetexto"/>
        <w:numPr>
          <w:ilvl w:val="3"/>
          <w:numId w:val="10"/>
        </w:numPr>
        <w:spacing w:beforeLines="120" w:before="288" w:after="240"/>
        <w:rPr>
          <w:rFonts w:cs="Arial"/>
          <w:color w:val="auto"/>
          <w:szCs w:val="22"/>
        </w:rPr>
      </w:pPr>
      <w:r w:rsidRPr="00994BC7">
        <w:rPr>
          <w:rFonts w:cs="Arial"/>
          <w:b/>
          <w:bCs/>
          <w:color w:val="auto"/>
          <w:szCs w:val="22"/>
        </w:rPr>
        <w:t>Declaração de vistoria, conforme modelo do ANEXO</w:t>
      </w:r>
      <w:r w:rsidR="0051153B" w:rsidRPr="00994BC7">
        <w:rPr>
          <w:rFonts w:cs="Arial"/>
          <w:b/>
          <w:bCs/>
          <w:color w:val="auto"/>
          <w:szCs w:val="22"/>
        </w:rPr>
        <w:t xml:space="preserve"> VIII</w:t>
      </w:r>
      <w:r w:rsidRPr="00994BC7">
        <w:rPr>
          <w:rFonts w:cs="Arial"/>
          <w:b/>
          <w:bCs/>
          <w:color w:val="auto"/>
          <w:szCs w:val="22"/>
        </w:rPr>
        <w:t xml:space="preserve">. </w:t>
      </w:r>
      <w:r w:rsidRPr="00994BC7">
        <w:rPr>
          <w:rFonts w:cs="Arial"/>
          <w:color w:val="auto"/>
          <w:szCs w:val="22"/>
        </w:rPr>
        <w:t xml:space="preserve">A vistoria deverá ser realizada até o último dia útil anterior à abertura da sessão, devendo ser </w:t>
      </w:r>
      <w:r w:rsidRPr="00994BC7">
        <w:rPr>
          <w:rFonts w:cs="Arial"/>
          <w:b/>
          <w:bCs/>
          <w:color w:val="auto"/>
          <w:szCs w:val="22"/>
        </w:rPr>
        <w:t xml:space="preserve">previamente agendada </w:t>
      </w:r>
      <w:r w:rsidRPr="00994BC7">
        <w:rPr>
          <w:rFonts w:cs="Arial"/>
          <w:color w:val="auto"/>
          <w:szCs w:val="22"/>
        </w:rPr>
        <w:t xml:space="preserve">com representante do SAAE, </w:t>
      </w:r>
      <w:bookmarkStart w:id="60" w:name="_Hlk181190035"/>
      <w:r w:rsidRPr="00994BC7">
        <w:rPr>
          <w:rFonts w:cs="Arial"/>
          <w:color w:val="auto"/>
          <w:szCs w:val="22"/>
        </w:rPr>
        <w:t>de segunda-feira a sexta-feira das 0</w:t>
      </w:r>
      <w:r w:rsidR="00D00EED" w:rsidRPr="00994BC7">
        <w:rPr>
          <w:rFonts w:cs="Arial"/>
          <w:color w:val="auto"/>
          <w:szCs w:val="22"/>
        </w:rPr>
        <w:t>8</w:t>
      </w:r>
      <w:r w:rsidRPr="00994BC7">
        <w:rPr>
          <w:rFonts w:cs="Arial"/>
          <w:color w:val="auto"/>
          <w:szCs w:val="22"/>
        </w:rPr>
        <w:t>:</w:t>
      </w:r>
      <w:r w:rsidR="009D4A5B" w:rsidRPr="00994BC7">
        <w:rPr>
          <w:rFonts w:cs="Arial"/>
          <w:color w:val="auto"/>
          <w:szCs w:val="22"/>
        </w:rPr>
        <w:t>3</w:t>
      </w:r>
      <w:r w:rsidRPr="00994BC7">
        <w:rPr>
          <w:rFonts w:cs="Arial"/>
          <w:color w:val="auto"/>
          <w:szCs w:val="22"/>
        </w:rPr>
        <w:t>0</w:t>
      </w:r>
      <w:r w:rsidR="00682D94" w:rsidRPr="00994BC7">
        <w:rPr>
          <w:rFonts w:cs="Arial"/>
          <w:color w:val="auto"/>
          <w:szCs w:val="22"/>
        </w:rPr>
        <w:t>h</w:t>
      </w:r>
      <w:r w:rsidRPr="00994BC7">
        <w:rPr>
          <w:rFonts w:cs="Arial"/>
          <w:color w:val="auto"/>
          <w:szCs w:val="22"/>
        </w:rPr>
        <w:t xml:space="preserve"> às </w:t>
      </w:r>
      <w:r w:rsidR="00D00EED" w:rsidRPr="00994BC7">
        <w:rPr>
          <w:rFonts w:cs="Arial"/>
          <w:color w:val="auto"/>
          <w:szCs w:val="22"/>
        </w:rPr>
        <w:t>1</w:t>
      </w:r>
      <w:r w:rsidR="00682D94" w:rsidRPr="00994BC7">
        <w:rPr>
          <w:rFonts w:cs="Arial"/>
          <w:color w:val="auto"/>
          <w:szCs w:val="22"/>
        </w:rPr>
        <w:t>1</w:t>
      </w:r>
      <w:r w:rsidRPr="00994BC7">
        <w:rPr>
          <w:rFonts w:cs="Arial"/>
          <w:color w:val="auto"/>
          <w:szCs w:val="22"/>
        </w:rPr>
        <w:t>:</w:t>
      </w:r>
      <w:r w:rsidR="00682D94" w:rsidRPr="00994BC7">
        <w:rPr>
          <w:rFonts w:cs="Arial"/>
          <w:color w:val="auto"/>
          <w:szCs w:val="22"/>
        </w:rPr>
        <w:t>3</w:t>
      </w:r>
      <w:r w:rsidRPr="00994BC7">
        <w:rPr>
          <w:rFonts w:cs="Arial"/>
          <w:color w:val="auto"/>
          <w:szCs w:val="22"/>
        </w:rPr>
        <w:t>0h</w:t>
      </w:r>
      <w:r w:rsidR="00682D94" w:rsidRPr="00994BC7">
        <w:rPr>
          <w:rFonts w:cs="Arial"/>
          <w:color w:val="auto"/>
          <w:szCs w:val="22"/>
        </w:rPr>
        <w:t xml:space="preserve"> </w:t>
      </w:r>
      <w:r w:rsidR="00682D94" w:rsidRPr="00994BC7">
        <w:rPr>
          <w:rFonts w:cs="Arial"/>
          <w:color w:val="auto"/>
          <w:szCs w:val="22"/>
        </w:rPr>
        <w:lastRenderedPageBreak/>
        <w:t>ou das 13:</w:t>
      </w:r>
      <w:r w:rsidR="006C6E04" w:rsidRPr="00994BC7">
        <w:rPr>
          <w:rFonts w:cs="Arial"/>
          <w:color w:val="auto"/>
          <w:szCs w:val="22"/>
        </w:rPr>
        <w:t>3</w:t>
      </w:r>
      <w:r w:rsidR="00682D94" w:rsidRPr="00994BC7">
        <w:rPr>
          <w:rFonts w:cs="Arial"/>
          <w:color w:val="auto"/>
          <w:szCs w:val="22"/>
        </w:rPr>
        <w:t>0h às 1</w:t>
      </w:r>
      <w:r w:rsidR="009D4A5B" w:rsidRPr="00994BC7">
        <w:rPr>
          <w:rFonts w:cs="Arial"/>
          <w:color w:val="auto"/>
          <w:szCs w:val="22"/>
        </w:rPr>
        <w:t>6</w:t>
      </w:r>
      <w:r w:rsidR="00682D94" w:rsidRPr="00994BC7">
        <w:rPr>
          <w:rFonts w:cs="Arial"/>
          <w:color w:val="auto"/>
          <w:szCs w:val="22"/>
        </w:rPr>
        <w:t>:</w:t>
      </w:r>
      <w:r w:rsidR="009D4A5B" w:rsidRPr="00994BC7">
        <w:rPr>
          <w:rFonts w:cs="Arial"/>
          <w:color w:val="auto"/>
          <w:szCs w:val="22"/>
        </w:rPr>
        <w:t>3</w:t>
      </w:r>
      <w:r w:rsidR="006A256E" w:rsidRPr="00994BC7">
        <w:rPr>
          <w:rFonts w:cs="Arial"/>
          <w:color w:val="auto"/>
          <w:szCs w:val="22"/>
        </w:rPr>
        <w:t>0</w:t>
      </w:r>
      <w:r w:rsidR="00682D94" w:rsidRPr="00994BC7">
        <w:rPr>
          <w:rFonts w:cs="Arial"/>
          <w:color w:val="auto"/>
          <w:szCs w:val="22"/>
        </w:rPr>
        <w:t>h</w:t>
      </w:r>
      <w:bookmarkEnd w:id="60"/>
      <w:r w:rsidRPr="00994BC7">
        <w:rPr>
          <w:rFonts w:cs="Arial"/>
          <w:color w:val="auto"/>
          <w:szCs w:val="22"/>
        </w:rPr>
        <w:t xml:space="preserve">, por meio do telefone: </w:t>
      </w:r>
      <w:r w:rsidRPr="00994BC7">
        <w:rPr>
          <w:rFonts w:cs="Arial"/>
          <w:b/>
          <w:bCs/>
          <w:color w:val="auto"/>
          <w:szCs w:val="22"/>
        </w:rPr>
        <w:t xml:space="preserve">(12) 3954-0300 (ramal </w:t>
      </w:r>
      <w:r w:rsidR="00D00EED" w:rsidRPr="00994BC7">
        <w:rPr>
          <w:rFonts w:cs="Arial"/>
          <w:b/>
          <w:bCs/>
          <w:color w:val="auto"/>
          <w:szCs w:val="22"/>
        </w:rPr>
        <w:t>1</w:t>
      </w:r>
      <w:r w:rsidR="006A256E" w:rsidRPr="00994BC7">
        <w:rPr>
          <w:rFonts w:cs="Arial"/>
          <w:b/>
          <w:bCs/>
          <w:color w:val="auto"/>
          <w:szCs w:val="22"/>
        </w:rPr>
        <w:t>678</w:t>
      </w:r>
      <w:r w:rsidRPr="00994BC7">
        <w:rPr>
          <w:rFonts w:cs="Arial"/>
          <w:b/>
          <w:bCs/>
          <w:color w:val="auto"/>
          <w:szCs w:val="22"/>
        </w:rPr>
        <w:t xml:space="preserve"> – </w:t>
      </w:r>
      <w:r w:rsidR="00EC0B71" w:rsidRPr="00994BC7">
        <w:rPr>
          <w:rFonts w:cs="Arial"/>
          <w:b/>
          <w:bCs/>
          <w:color w:val="auto"/>
          <w:szCs w:val="22"/>
        </w:rPr>
        <w:t xml:space="preserve">Unidade de </w:t>
      </w:r>
      <w:r w:rsidR="00682D94" w:rsidRPr="00994BC7">
        <w:rPr>
          <w:rFonts w:cs="Arial"/>
          <w:b/>
          <w:bCs/>
          <w:color w:val="auto"/>
          <w:szCs w:val="22"/>
        </w:rPr>
        <w:t>Planejamento e Projetos</w:t>
      </w:r>
      <w:r w:rsidRPr="00994BC7">
        <w:rPr>
          <w:rFonts w:cs="Arial"/>
          <w:b/>
          <w:bCs/>
          <w:color w:val="auto"/>
          <w:szCs w:val="22"/>
        </w:rPr>
        <w:t>)</w:t>
      </w:r>
      <w:r w:rsidRPr="00994BC7">
        <w:rPr>
          <w:rFonts w:cs="Arial"/>
          <w:color w:val="auto"/>
          <w:szCs w:val="22"/>
        </w:rPr>
        <w:t>.</w:t>
      </w:r>
    </w:p>
    <w:p w14:paraId="1E1A7049" w14:textId="1B32092F" w:rsidR="005866BA" w:rsidRPr="00994BC7" w:rsidRDefault="005866BA" w:rsidP="001E7857">
      <w:pPr>
        <w:pStyle w:val="Corpodetexto"/>
        <w:numPr>
          <w:ilvl w:val="3"/>
          <w:numId w:val="10"/>
        </w:numPr>
        <w:spacing w:beforeLines="120" w:before="288" w:after="240"/>
        <w:rPr>
          <w:rFonts w:cs="Arial"/>
          <w:color w:val="auto"/>
          <w:szCs w:val="22"/>
        </w:rPr>
      </w:pPr>
      <w:r w:rsidRPr="00994BC7">
        <w:rPr>
          <w:szCs w:val="22"/>
        </w:rPr>
        <w:t xml:space="preserve">A declaração de vistoria, para os licitantes que conheçam as condições locais, poderá ser substituída por </w:t>
      </w:r>
      <w:r w:rsidRPr="00994BC7">
        <w:rPr>
          <w:b/>
          <w:bCs/>
          <w:szCs w:val="22"/>
        </w:rPr>
        <w:t>Declaração de conhecimento</w:t>
      </w:r>
      <w:r w:rsidRPr="00994BC7">
        <w:rPr>
          <w:szCs w:val="22"/>
        </w:rPr>
        <w:t xml:space="preserve">, conforme modelo do </w:t>
      </w:r>
      <w:r w:rsidR="00A760A5" w:rsidRPr="00994BC7">
        <w:rPr>
          <w:b/>
          <w:bCs/>
          <w:szCs w:val="22"/>
        </w:rPr>
        <w:t>ANEXO</w:t>
      </w:r>
      <w:r w:rsidRPr="00994BC7">
        <w:rPr>
          <w:b/>
          <w:bCs/>
          <w:szCs w:val="22"/>
        </w:rPr>
        <w:t xml:space="preserve"> </w:t>
      </w:r>
      <w:r w:rsidR="004D2E49" w:rsidRPr="00994BC7">
        <w:rPr>
          <w:b/>
          <w:bCs/>
          <w:szCs w:val="22"/>
        </w:rPr>
        <w:t>I</w:t>
      </w:r>
      <w:r w:rsidR="0051153B" w:rsidRPr="00994BC7">
        <w:rPr>
          <w:b/>
          <w:bCs/>
          <w:szCs w:val="22"/>
        </w:rPr>
        <w:t>X</w:t>
      </w:r>
      <w:r w:rsidRPr="00994BC7">
        <w:rPr>
          <w:b/>
          <w:bCs/>
          <w:szCs w:val="22"/>
        </w:rPr>
        <w:t>.</w:t>
      </w:r>
    </w:p>
    <w:p w14:paraId="5412774C" w14:textId="63776E1B" w:rsidR="00EF4027" w:rsidRPr="00994BC7" w:rsidRDefault="007664DF" w:rsidP="001E7857">
      <w:pPr>
        <w:pStyle w:val="Corpodetexto"/>
        <w:numPr>
          <w:ilvl w:val="1"/>
          <w:numId w:val="10"/>
        </w:numPr>
        <w:spacing w:beforeLines="120" w:before="288" w:after="240"/>
        <w:rPr>
          <w:rFonts w:cs="Arial"/>
          <w:color w:val="auto"/>
          <w:szCs w:val="22"/>
        </w:rPr>
      </w:pPr>
      <w:r w:rsidRPr="00994BC7">
        <w:rPr>
          <w:rFonts w:cs="Arial"/>
          <w:color w:val="auto"/>
          <w:szCs w:val="22"/>
        </w:rPr>
        <w:t>A licitante, para fins de habilitação, deverá observar as disposições que seguem:</w:t>
      </w:r>
      <w:bookmarkStart w:id="61" w:name="_Hlk66431564"/>
    </w:p>
    <w:p w14:paraId="68C34489" w14:textId="77777777" w:rsidR="00EF4027" w:rsidRPr="00994BC7" w:rsidRDefault="007664DF" w:rsidP="001E7857">
      <w:pPr>
        <w:pStyle w:val="Corpodetexto"/>
        <w:numPr>
          <w:ilvl w:val="1"/>
          <w:numId w:val="10"/>
        </w:numPr>
        <w:spacing w:beforeLines="120" w:before="288" w:after="240"/>
        <w:rPr>
          <w:rFonts w:cs="Arial"/>
          <w:color w:val="auto"/>
          <w:szCs w:val="22"/>
        </w:rPr>
      </w:pPr>
      <w:r w:rsidRPr="00994BC7">
        <w:rPr>
          <w:color w:val="auto"/>
          <w:szCs w:val="22"/>
        </w:rPr>
        <w:t xml:space="preserve">O não atendimento ao item </w:t>
      </w:r>
      <w:r w:rsidR="00AD5D34" w:rsidRPr="00994BC7">
        <w:rPr>
          <w:color w:val="auto"/>
          <w:szCs w:val="22"/>
        </w:rPr>
        <w:t>7</w:t>
      </w:r>
      <w:r w:rsidRPr="00994BC7">
        <w:rPr>
          <w:color w:val="auto"/>
          <w:szCs w:val="22"/>
        </w:rPr>
        <w:t>, provocará a</w:t>
      </w:r>
      <w:r w:rsidRPr="00994BC7">
        <w:rPr>
          <w:b/>
          <w:color w:val="auto"/>
          <w:szCs w:val="22"/>
        </w:rPr>
        <w:t xml:space="preserve"> </w:t>
      </w:r>
      <w:r w:rsidRPr="00994BC7">
        <w:rPr>
          <w:b/>
          <w:color w:val="auto"/>
          <w:szCs w:val="22"/>
          <w:u w:val="single"/>
        </w:rPr>
        <w:t>inabilitação</w:t>
      </w:r>
      <w:r w:rsidRPr="00994BC7">
        <w:rPr>
          <w:b/>
          <w:color w:val="auto"/>
          <w:szCs w:val="22"/>
        </w:rPr>
        <w:t>.</w:t>
      </w:r>
      <w:bookmarkEnd w:id="61"/>
    </w:p>
    <w:p w14:paraId="331450E8" w14:textId="1053C53F" w:rsidR="00EF4027" w:rsidRPr="00994BC7" w:rsidRDefault="009579C2" w:rsidP="001E7857">
      <w:pPr>
        <w:pStyle w:val="Corpodetexto"/>
        <w:numPr>
          <w:ilvl w:val="1"/>
          <w:numId w:val="10"/>
        </w:numPr>
        <w:spacing w:beforeLines="120" w:before="288" w:after="240"/>
        <w:rPr>
          <w:rFonts w:cs="Arial"/>
          <w:color w:val="auto"/>
          <w:szCs w:val="22"/>
        </w:rPr>
      </w:pPr>
      <w:r w:rsidRPr="00994BC7">
        <w:rPr>
          <w:color w:val="auto"/>
          <w:szCs w:val="22"/>
        </w:rPr>
        <w:t>Todos os documentos expedidos pela empresa deverão estar subscritos por seu representante legal ou procurador, com identificação clara do subscritor</w:t>
      </w:r>
      <w:r w:rsidR="00BB04C5" w:rsidRPr="00994BC7">
        <w:rPr>
          <w:color w:val="auto"/>
          <w:szCs w:val="22"/>
        </w:rPr>
        <w:t>.</w:t>
      </w:r>
    </w:p>
    <w:p w14:paraId="79AABE72" w14:textId="77777777" w:rsidR="00EF4027" w:rsidRPr="00994BC7" w:rsidRDefault="008C7EED" w:rsidP="001E7857">
      <w:pPr>
        <w:pStyle w:val="Corpodetexto"/>
        <w:numPr>
          <w:ilvl w:val="1"/>
          <w:numId w:val="10"/>
        </w:numPr>
        <w:spacing w:beforeLines="120" w:before="288" w:after="240"/>
        <w:rPr>
          <w:rFonts w:cs="Arial"/>
          <w:color w:val="auto"/>
          <w:szCs w:val="22"/>
        </w:rPr>
      </w:pPr>
      <w:r w:rsidRPr="00994BC7">
        <w:rPr>
          <w:color w:val="auto"/>
          <w:szCs w:val="22"/>
        </w:rPr>
        <w:t>Não serão aceitos documentos cujas datas e caracteres estejam ilegíveis ou rasurados de tal forma que não possam ser entendidos.</w:t>
      </w:r>
    </w:p>
    <w:p w14:paraId="2DDE39B7" w14:textId="77777777" w:rsidR="00EF4027" w:rsidRPr="00994BC7" w:rsidRDefault="008C7EED" w:rsidP="001E7857">
      <w:pPr>
        <w:pStyle w:val="Corpodetexto"/>
        <w:numPr>
          <w:ilvl w:val="1"/>
          <w:numId w:val="10"/>
        </w:numPr>
        <w:spacing w:beforeLines="120" w:before="288" w:after="240"/>
        <w:rPr>
          <w:rFonts w:cs="Arial"/>
          <w:color w:val="auto"/>
          <w:szCs w:val="22"/>
        </w:rPr>
      </w:pPr>
      <w:r w:rsidRPr="00994BC7">
        <w:rPr>
          <w:color w:val="auto"/>
          <w:szCs w:val="22"/>
        </w:rPr>
        <w:t>Os documentos exigidos para habilitação não poderão, em hipótese alguma, ser substituídos por protocolos, que apenas configurem o seu requerimento, não podendo, ainda, ser remetidos posteriormente ao prazo fixado.</w:t>
      </w:r>
    </w:p>
    <w:p w14:paraId="2E54923D" w14:textId="77777777" w:rsidR="00EF4027" w:rsidRPr="00994BC7" w:rsidRDefault="00B94C28" w:rsidP="001E7857">
      <w:pPr>
        <w:pStyle w:val="Corpodetexto"/>
        <w:numPr>
          <w:ilvl w:val="1"/>
          <w:numId w:val="10"/>
        </w:numPr>
        <w:spacing w:beforeLines="120" w:before="288" w:after="240"/>
        <w:rPr>
          <w:rFonts w:cs="Arial"/>
          <w:color w:val="auto"/>
          <w:szCs w:val="22"/>
        </w:rPr>
      </w:pPr>
      <w:r w:rsidRPr="00994BC7">
        <w:rPr>
          <w:color w:val="auto"/>
          <w:szCs w:val="22"/>
        </w:rPr>
        <w:t xml:space="preserve">Para o procedimento licitatório será considerada </w:t>
      </w:r>
      <w:r w:rsidRPr="00994BC7">
        <w:rPr>
          <w:b/>
          <w:color w:val="auto"/>
          <w:szCs w:val="22"/>
        </w:rPr>
        <w:t xml:space="preserve">como válida pelo prazo de </w:t>
      </w:r>
      <w:r w:rsidR="00653E88" w:rsidRPr="00994BC7">
        <w:rPr>
          <w:b/>
          <w:color w:val="auto"/>
          <w:szCs w:val="22"/>
        </w:rPr>
        <w:t>9</w:t>
      </w:r>
      <w:r w:rsidRPr="00994BC7">
        <w:rPr>
          <w:b/>
          <w:color w:val="auto"/>
          <w:szCs w:val="22"/>
        </w:rPr>
        <w:t>0 (</w:t>
      </w:r>
      <w:r w:rsidR="00653E88" w:rsidRPr="00994BC7">
        <w:rPr>
          <w:b/>
          <w:color w:val="auto"/>
          <w:szCs w:val="22"/>
        </w:rPr>
        <w:t>noventa</w:t>
      </w:r>
      <w:r w:rsidRPr="00994BC7">
        <w:rPr>
          <w:b/>
          <w:color w:val="auto"/>
          <w:szCs w:val="22"/>
        </w:rPr>
        <w:t>) dias</w:t>
      </w:r>
      <w:r w:rsidRPr="00994BC7">
        <w:rPr>
          <w:color w:val="auto"/>
          <w:szCs w:val="22"/>
        </w:rPr>
        <w:t>, contados a partir da respectiva emissão, a certidão que não apresentar prazo de validade, exceto se anexada legislação específica para o respectivo documento.</w:t>
      </w:r>
    </w:p>
    <w:p w14:paraId="76A19D3A" w14:textId="77777777" w:rsidR="00EF4027" w:rsidRPr="00994BC7" w:rsidRDefault="00B94C28" w:rsidP="001E7857">
      <w:pPr>
        <w:pStyle w:val="Corpodetexto"/>
        <w:numPr>
          <w:ilvl w:val="1"/>
          <w:numId w:val="10"/>
        </w:numPr>
        <w:spacing w:beforeLines="120" w:before="288" w:after="240"/>
        <w:rPr>
          <w:rFonts w:cs="Arial"/>
          <w:color w:val="auto"/>
          <w:szCs w:val="22"/>
        </w:rPr>
      </w:pPr>
      <w:r w:rsidRPr="00994BC7">
        <w:rPr>
          <w:color w:val="auto"/>
          <w:szCs w:val="22"/>
        </w:rPr>
        <w:t>Toda documentação da licitante deverá se referir ao número de CNPJ da pessoa jurídica que efetivamente irá fornecer o bem ou prestar os serviços, quer seja matriz, quer seja filial (artigo 75, § 1º, Lei nº 10.406/02 - Código Civil Brasileiro).</w:t>
      </w:r>
    </w:p>
    <w:p w14:paraId="4B563113" w14:textId="7C6AA4A5" w:rsidR="00AF592E" w:rsidRPr="00994BC7" w:rsidRDefault="000C1486" w:rsidP="001E7857">
      <w:pPr>
        <w:pStyle w:val="Corpodetexto"/>
        <w:numPr>
          <w:ilvl w:val="1"/>
          <w:numId w:val="10"/>
        </w:numPr>
        <w:spacing w:beforeLines="120" w:before="288" w:after="240"/>
        <w:rPr>
          <w:rFonts w:cs="Arial"/>
          <w:i/>
          <w:color w:val="auto"/>
          <w:szCs w:val="22"/>
        </w:rPr>
      </w:pPr>
      <w:r w:rsidRPr="00994BC7">
        <w:rPr>
          <w:color w:val="auto"/>
          <w:szCs w:val="22"/>
        </w:rPr>
        <w:t>A licitante deverá informar os dados de quem assinará o Contrato, conforme LC-01 da Instrução 01/2020 do TCE-SP, atualizada pela Resolução 11/2021.</w:t>
      </w:r>
    </w:p>
    <w:p w14:paraId="02B918CC" w14:textId="02295E40" w:rsidR="000C1486" w:rsidRPr="00994BC7" w:rsidRDefault="000C1486" w:rsidP="00BF7EAE">
      <w:pPr>
        <w:widowControl w:val="0"/>
        <w:ind w:left="567"/>
        <w:rPr>
          <w:rFonts w:cs="Arial"/>
          <w:b/>
          <w:bCs/>
          <w:i/>
          <w:iCs/>
          <w:color w:val="auto"/>
        </w:rPr>
      </w:pPr>
      <w:r w:rsidRPr="00994BC7">
        <w:rPr>
          <w:rFonts w:cs="Arial"/>
          <w:b/>
          <w:bCs/>
          <w:i/>
          <w:iCs/>
          <w:color w:val="auto"/>
        </w:rPr>
        <w:t>Nome:_________________________________________________________</w:t>
      </w:r>
      <w:r w:rsidR="008C7EED" w:rsidRPr="00994BC7">
        <w:rPr>
          <w:rFonts w:cs="Arial"/>
          <w:b/>
          <w:bCs/>
          <w:i/>
          <w:iCs/>
          <w:color w:val="auto"/>
        </w:rPr>
        <w:t>__</w:t>
      </w:r>
    </w:p>
    <w:p w14:paraId="11F8EEC1" w14:textId="0FC13560" w:rsidR="000C1486" w:rsidRPr="00994BC7" w:rsidRDefault="000C1486" w:rsidP="00BF7EAE">
      <w:pPr>
        <w:widowControl w:val="0"/>
        <w:ind w:left="567"/>
        <w:rPr>
          <w:rFonts w:cs="Arial"/>
          <w:b/>
          <w:bCs/>
          <w:i/>
          <w:iCs/>
          <w:color w:val="auto"/>
        </w:rPr>
      </w:pPr>
      <w:r w:rsidRPr="00994BC7">
        <w:rPr>
          <w:rFonts w:cs="Arial"/>
          <w:b/>
          <w:bCs/>
          <w:i/>
          <w:iCs/>
          <w:color w:val="auto"/>
        </w:rPr>
        <w:t>Cargo:_________________________________________________________</w:t>
      </w:r>
      <w:r w:rsidR="008C7EED" w:rsidRPr="00994BC7">
        <w:rPr>
          <w:rFonts w:cs="Arial"/>
          <w:b/>
          <w:bCs/>
          <w:i/>
          <w:iCs/>
          <w:color w:val="auto"/>
        </w:rPr>
        <w:t>_</w:t>
      </w:r>
      <w:r w:rsidRPr="00994BC7">
        <w:rPr>
          <w:rFonts w:cs="Arial"/>
          <w:b/>
          <w:bCs/>
          <w:i/>
          <w:iCs/>
          <w:color w:val="auto"/>
        </w:rPr>
        <w:t>_</w:t>
      </w:r>
    </w:p>
    <w:p w14:paraId="15EC0EC7" w14:textId="0FE4DE5A" w:rsidR="000C1486" w:rsidRPr="00994BC7" w:rsidRDefault="000C1486" w:rsidP="00BF7EAE">
      <w:pPr>
        <w:widowControl w:val="0"/>
        <w:ind w:left="567"/>
        <w:rPr>
          <w:rFonts w:cs="Arial"/>
          <w:b/>
          <w:bCs/>
          <w:i/>
          <w:iCs/>
          <w:color w:val="auto"/>
        </w:rPr>
      </w:pPr>
      <w:r w:rsidRPr="00994BC7">
        <w:rPr>
          <w:rFonts w:cs="Arial"/>
          <w:b/>
          <w:bCs/>
          <w:i/>
          <w:iCs/>
          <w:color w:val="auto"/>
        </w:rPr>
        <w:t>CPF: ____________________________ RG: __________________________</w:t>
      </w:r>
      <w:r w:rsidR="008C7EED" w:rsidRPr="00994BC7">
        <w:rPr>
          <w:rFonts w:cs="Arial"/>
          <w:b/>
          <w:bCs/>
          <w:i/>
          <w:iCs/>
          <w:color w:val="auto"/>
        </w:rPr>
        <w:t>__</w:t>
      </w:r>
    </w:p>
    <w:p w14:paraId="1BFF964D" w14:textId="77777777" w:rsidR="000C1486" w:rsidRPr="00994BC7" w:rsidRDefault="000C1486" w:rsidP="00BF7EAE">
      <w:pPr>
        <w:widowControl w:val="0"/>
        <w:ind w:left="567"/>
        <w:rPr>
          <w:rFonts w:cs="Arial"/>
          <w:b/>
          <w:bCs/>
          <w:i/>
          <w:iCs/>
          <w:color w:val="auto"/>
        </w:rPr>
      </w:pPr>
      <w:r w:rsidRPr="00994BC7">
        <w:rPr>
          <w:rFonts w:cs="Arial"/>
          <w:b/>
          <w:bCs/>
          <w:i/>
          <w:iCs/>
          <w:color w:val="auto"/>
        </w:rPr>
        <w:t>Data de Nascimento: ____/____/_____</w:t>
      </w:r>
    </w:p>
    <w:p w14:paraId="3735CFAE" w14:textId="2DF13CBF" w:rsidR="000C1486" w:rsidRPr="00994BC7" w:rsidRDefault="000C1486" w:rsidP="00BF7EAE">
      <w:pPr>
        <w:widowControl w:val="0"/>
        <w:ind w:left="567"/>
        <w:rPr>
          <w:rFonts w:cs="Arial"/>
          <w:b/>
          <w:bCs/>
          <w:i/>
          <w:iCs/>
          <w:color w:val="auto"/>
        </w:rPr>
      </w:pPr>
      <w:r w:rsidRPr="00994BC7">
        <w:rPr>
          <w:rFonts w:cs="Arial"/>
          <w:b/>
          <w:bCs/>
          <w:i/>
          <w:iCs/>
          <w:color w:val="auto"/>
        </w:rPr>
        <w:t>Endereço residencial completo: _____________________________________</w:t>
      </w:r>
    </w:p>
    <w:p w14:paraId="266D1988" w14:textId="6DFD6AA5" w:rsidR="000C1486" w:rsidRPr="00994BC7" w:rsidRDefault="000C1486" w:rsidP="00BF7EAE">
      <w:pPr>
        <w:widowControl w:val="0"/>
        <w:ind w:left="567"/>
        <w:rPr>
          <w:rFonts w:cs="Arial"/>
          <w:b/>
          <w:bCs/>
          <w:i/>
          <w:iCs/>
          <w:color w:val="auto"/>
        </w:rPr>
      </w:pPr>
      <w:r w:rsidRPr="00994BC7">
        <w:rPr>
          <w:rFonts w:cs="Arial"/>
          <w:b/>
          <w:bCs/>
          <w:i/>
          <w:iCs/>
          <w:color w:val="auto"/>
        </w:rPr>
        <w:t>E-mail institucional: _______________________________________________</w:t>
      </w:r>
    </w:p>
    <w:p w14:paraId="42794FA5" w14:textId="02576655" w:rsidR="000C1486" w:rsidRPr="00994BC7" w:rsidRDefault="000C1486" w:rsidP="00BF7EAE">
      <w:pPr>
        <w:widowControl w:val="0"/>
        <w:ind w:left="567"/>
        <w:rPr>
          <w:rFonts w:cs="Arial"/>
          <w:b/>
          <w:bCs/>
          <w:i/>
          <w:iCs/>
          <w:color w:val="auto"/>
        </w:rPr>
      </w:pPr>
      <w:r w:rsidRPr="00994BC7">
        <w:rPr>
          <w:rFonts w:cs="Arial"/>
          <w:b/>
          <w:bCs/>
          <w:i/>
          <w:iCs/>
          <w:color w:val="auto"/>
        </w:rPr>
        <w:t>E-mail pessoal: ___________________________________________________</w:t>
      </w:r>
    </w:p>
    <w:p w14:paraId="42F15398" w14:textId="0F426CDF" w:rsidR="000C1486" w:rsidRPr="00994BC7" w:rsidRDefault="000C1486" w:rsidP="00BF7EAE">
      <w:pPr>
        <w:widowControl w:val="0"/>
        <w:ind w:left="567"/>
        <w:rPr>
          <w:rFonts w:cs="Arial"/>
          <w:b/>
          <w:i/>
          <w:color w:val="auto"/>
        </w:rPr>
      </w:pPr>
      <w:r w:rsidRPr="00994BC7">
        <w:rPr>
          <w:rFonts w:cs="Arial"/>
          <w:b/>
          <w:i/>
          <w:color w:val="auto"/>
        </w:rPr>
        <w:t>Telefone(s):</w:t>
      </w:r>
      <w:r w:rsidR="008C7EED" w:rsidRPr="00994BC7">
        <w:rPr>
          <w:rFonts w:cs="Arial"/>
          <w:b/>
          <w:i/>
          <w:color w:val="auto"/>
        </w:rPr>
        <w:t xml:space="preserve"> </w:t>
      </w:r>
      <w:r w:rsidRPr="00994BC7">
        <w:rPr>
          <w:rFonts w:cs="Arial"/>
          <w:b/>
          <w:i/>
          <w:color w:val="auto"/>
        </w:rPr>
        <w:t>______________________________________________________</w:t>
      </w:r>
    </w:p>
    <w:p w14:paraId="18CA8930" w14:textId="38AC5C70" w:rsidR="000C1486" w:rsidRPr="00994BC7" w:rsidRDefault="000C1486" w:rsidP="00BF7EAE">
      <w:pPr>
        <w:widowControl w:val="0"/>
        <w:spacing w:after="240"/>
        <w:ind w:left="567"/>
        <w:rPr>
          <w:rFonts w:cs="Arial"/>
          <w:b/>
          <w:i/>
          <w:color w:val="auto"/>
        </w:rPr>
      </w:pPr>
      <w:r w:rsidRPr="00994BC7">
        <w:rPr>
          <w:rFonts w:cs="Arial"/>
          <w:b/>
          <w:i/>
          <w:color w:val="auto"/>
        </w:rPr>
        <w:t>Nacionalidade: _________________________Estado Civil: _______________</w:t>
      </w:r>
    </w:p>
    <w:p w14:paraId="0AB75F6F" w14:textId="54B3BB55" w:rsidR="00155795" w:rsidRPr="00994BC7" w:rsidRDefault="008C7EED" w:rsidP="001E7857">
      <w:pPr>
        <w:pStyle w:val="Corpodetexto"/>
        <w:numPr>
          <w:ilvl w:val="1"/>
          <w:numId w:val="10"/>
        </w:numPr>
        <w:spacing w:beforeLines="120" w:before="288" w:after="240"/>
        <w:rPr>
          <w:color w:val="auto"/>
          <w:szCs w:val="22"/>
        </w:rPr>
      </w:pPr>
      <w:r w:rsidRPr="00994BC7">
        <w:rPr>
          <w:color w:val="auto"/>
          <w:szCs w:val="22"/>
        </w:rPr>
        <w:t xml:space="preserve">Os documentos emitidos via </w:t>
      </w:r>
      <w:r w:rsidR="00375DF0" w:rsidRPr="00994BC7">
        <w:rPr>
          <w:color w:val="auto"/>
          <w:szCs w:val="22"/>
        </w:rPr>
        <w:t>i</w:t>
      </w:r>
      <w:r w:rsidRPr="00994BC7">
        <w:rPr>
          <w:color w:val="auto"/>
          <w:szCs w:val="22"/>
        </w:rPr>
        <w:t xml:space="preserve">nternet serão conferidos pelo </w:t>
      </w:r>
      <w:r w:rsidR="002B1D23" w:rsidRPr="00994BC7">
        <w:rPr>
          <w:color w:val="auto"/>
          <w:szCs w:val="22"/>
        </w:rPr>
        <w:t xml:space="preserve">Agente de Contratação </w:t>
      </w:r>
      <w:r w:rsidRPr="00994BC7">
        <w:rPr>
          <w:color w:val="auto"/>
          <w:szCs w:val="22"/>
        </w:rPr>
        <w:t>ou sua equipe de apoio.</w:t>
      </w:r>
    </w:p>
    <w:p w14:paraId="267CC386" w14:textId="2CFE5740" w:rsidR="0099046C" w:rsidRPr="00994BC7" w:rsidRDefault="0099046C" w:rsidP="001E7857">
      <w:pPr>
        <w:pStyle w:val="Corpodetexto"/>
        <w:numPr>
          <w:ilvl w:val="1"/>
          <w:numId w:val="10"/>
        </w:numPr>
        <w:spacing w:beforeLines="120" w:before="288" w:after="240"/>
        <w:rPr>
          <w:color w:val="auto"/>
          <w:szCs w:val="22"/>
        </w:rPr>
      </w:pPr>
      <w:r w:rsidRPr="00994BC7">
        <w:rPr>
          <w:color w:val="auto"/>
          <w:szCs w:val="22"/>
        </w:rPr>
        <w:t>Estando a documentação de habilitação da licitante vencedora em desacordo com as exigências do Edital, ela será inabilitada.</w:t>
      </w:r>
    </w:p>
    <w:p w14:paraId="5391EC49" w14:textId="3465FDDB" w:rsidR="00352F19" w:rsidRPr="00994BC7" w:rsidRDefault="0099046C" w:rsidP="001E7857">
      <w:pPr>
        <w:pStyle w:val="Corpodetexto"/>
        <w:numPr>
          <w:ilvl w:val="1"/>
          <w:numId w:val="10"/>
        </w:numPr>
        <w:spacing w:beforeLines="120" w:before="288" w:after="240"/>
        <w:rPr>
          <w:color w:val="auto"/>
          <w:szCs w:val="22"/>
        </w:rPr>
      </w:pPr>
      <w:r w:rsidRPr="00994BC7">
        <w:rPr>
          <w:color w:val="auto"/>
          <w:szCs w:val="22"/>
        </w:rPr>
        <w:t>Estando a documentação de habilitação da licitante completa, correta, com observância de todos os dispositivos deste Edital e seus Anexos o agente de contratação considerará a proponente habilitada e vencedora do certame.</w:t>
      </w:r>
    </w:p>
    <w:p w14:paraId="40C21E08" w14:textId="1417F7BF" w:rsidR="00E91D9F" w:rsidRPr="00994BC7" w:rsidRDefault="00E91D9F" w:rsidP="00DC41A0">
      <w:pPr>
        <w:pStyle w:val="Nivel01"/>
      </w:pPr>
      <w:bookmarkStart w:id="62" w:name="_Toc118129417"/>
      <w:bookmarkStart w:id="63" w:name="_Toc187155313"/>
      <w:r w:rsidRPr="00994BC7">
        <w:lastRenderedPageBreak/>
        <w:t>DOS RECURSOS</w:t>
      </w:r>
      <w:bookmarkEnd w:id="62"/>
      <w:bookmarkEnd w:id="63"/>
    </w:p>
    <w:p w14:paraId="2DBDF3BD" w14:textId="77777777" w:rsidR="00EF4027" w:rsidRPr="00994BC7" w:rsidRDefault="008814E9" w:rsidP="001E7857">
      <w:pPr>
        <w:pStyle w:val="Corpodetexto"/>
        <w:numPr>
          <w:ilvl w:val="1"/>
          <w:numId w:val="10"/>
        </w:numPr>
        <w:spacing w:beforeLines="120" w:before="288" w:after="240"/>
        <w:rPr>
          <w:rStyle w:val="Hyperlink"/>
          <w:rFonts w:cs="Arial"/>
          <w:color w:val="auto"/>
          <w:szCs w:val="22"/>
          <w:u w:val="none"/>
        </w:rPr>
      </w:pPr>
      <w:r w:rsidRPr="00994BC7">
        <w:rPr>
          <w:color w:val="auto"/>
          <w:szCs w:val="22"/>
        </w:rPr>
        <w:t>A interposição</w:t>
      </w:r>
      <w:r w:rsidRPr="00994BC7">
        <w:rPr>
          <w:rFonts w:cs="Arial"/>
          <w:color w:val="auto"/>
          <w:szCs w:val="22"/>
        </w:rPr>
        <w:t xml:space="preserve"> de recurso referente ao julgamento das propostas, à habilitação ou inabilitação de licitantes, à anulação ou revogação da licitação, observará o disposto no </w:t>
      </w:r>
      <w:hyperlink r:id="rId32" w:anchor="art165" w:history="1">
        <w:r w:rsidRPr="00994BC7">
          <w:rPr>
            <w:rStyle w:val="Hyperlink"/>
            <w:rFonts w:cs="Arial"/>
            <w:color w:val="auto"/>
            <w:szCs w:val="22"/>
          </w:rPr>
          <w:t>art. 165 da Lei nº 14.133, de 2021</w:t>
        </w:r>
      </w:hyperlink>
    </w:p>
    <w:p w14:paraId="3BDEB2E1" w14:textId="77777777" w:rsidR="00EF4027" w:rsidRPr="00994BC7" w:rsidRDefault="008814E9" w:rsidP="001E7857">
      <w:pPr>
        <w:pStyle w:val="Corpodetexto"/>
        <w:numPr>
          <w:ilvl w:val="1"/>
          <w:numId w:val="10"/>
        </w:numPr>
        <w:spacing w:beforeLines="120" w:before="288" w:after="240"/>
        <w:rPr>
          <w:rFonts w:cs="Arial"/>
          <w:color w:val="auto"/>
          <w:szCs w:val="22"/>
        </w:rPr>
      </w:pPr>
      <w:r w:rsidRPr="00994BC7">
        <w:rPr>
          <w:rFonts w:cs="Arial"/>
          <w:color w:val="auto"/>
          <w:szCs w:val="22"/>
        </w:rPr>
        <w:t>O prazo recursal é de 3 (três) dias úteis, contados da data de intimação ou de lavratura da ata.</w:t>
      </w:r>
    </w:p>
    <w:p w14:paraId="25A6C905" w14:textId="77777777" w:rsidR="00EF4027" w:rsidRPr="00994BC7" w:rsidRDefault="008814E9" w:rsidP="001E7857">
      <w:pPr>
        <w:pStyle w:val="Corpodetexto"/>
        <w:numPr>
          <w:ilvl w:val="1"/>
          <w:numId w:val="10"/>
        </w:numPr>
        <w:spacing w:beforeLines="120" w:before="288" w:after="240"/>
        <w:rPr>
          <w:rFonts w:cs="Arial"/>
          <w:color w:val="auto"/>
          <w:szCs w:val="22"/>
        </w:rPr>
      </w:pPr>
      <w:r w:rsidRPr="00994BC7">
        <w:rPr>
          <w:color w:val="auto"/>
          <w:szCs w:val="22"/>
        </w:rPr>
        <w:t>Quando o recurso apresentado impugnar o julgamento das propostas ou o ato de habilitação ou inabilitação do licitante:</w:t>
      </w:r>
    </w:p>
    <w:p w14:paraId="08115945" w14:textId="77777777" w:rsidR="00EF4027" w:rsidRPr="00994BC7" w:rsidRDefault="008814E9" w:rsidP="001E7857">
      <w:pPr>
        <w:pStyle w:val="Corpodetexto"/>
        <w:numPr>
          <w:ilvl w:val="2"/>
          <w:numId w:val="10"/>
        </w:numPr>
        <w:spacing w:beforeLines="120" w:before="288" w:after="240"/>
        <w:rPr>
          <w:rFonts w:cs="Arial"/>
          <w:color w:val="auto"/>
          <w:szCs w:val="22"/>
        </w:rPr>
      </w:pPr>
      <w:r w:rsidRPr="00994BC7">
        <w:rPr>
          <w:color w:val="auto"/>
          <w:szCs w:val="22"/>
        </w:rPr>
        <w:t>a intenção de recorrer deverá ser manifestada imediatamente, sob pena de preclusão;</w:t>
      </w:r>
    </w:p>
    <w:p w14:paraId="2A402A6C" w14:textId="508B0AAA" w:rsidR="00EF4027" w:rsidRPr="00994BC7" w:rsidRDefault="008814E9" w:rsidP="001E7857">
      <w:pPr>
        <w:pStyle w:val="Corpodetexto"/>
        <w:numPr>
          <w:ilvl w:val="2"/>
          <w:numId w:val="10"/>
        </w:numPr>
        <w:spacing w:beforeLines="120" w:before="288" w:after="240"/>
        <w:rPr>
          <w:rFonts w:cs="Arial"/>
          <w:color w:val="auto"/>
          <w:szCs w:val="22"/>
        </w:rPr>
      </w:pPr>
      <w:r w:rsidRPr="00994BC7">
        <w:rPr>
          <w:color w:val="auto"/>
          <w:szCs w:val="22"/>
        </w:rPr>
        <w:t>Qualquer licitante poderá, durante a sessão pública, de forma imediata e motivada, explicitando sucintamente suas razões, imediatamente após a divulgação da vencedora, em campo próprio do Sistema Eletrônico no prazo de 15 (quinze) minutos, manifestar sua intenção de recorrer</w:t>
      </w:r>
      <w:r w:rsidR="00F16760" w:rsidRPr="00994BC7">
        <w:rPr>
          <w:color w:val="auto"/>
          <w:szCs w:val="22"/>
        </w:rPr>
        <w:t xml:space="preserve"> </w:t>
      </w:r>
      <w:r w:rsidRPr="00994BC7">
        <w:rPr>
          <w:color w:val="auto"/>
          <w:szCs w:val="22"/>
        </w:rPr>
        <w:t>o prazo para apresentação das razões recursais será iniciado na data de intimação ou de lavratura da ata de habilitação ou inabilitação;</w:t>
      </w:r>
    </w:p>
    <w:p w14:paraId="0497C209" w14:textId="59018460" w:rsidR="008814E9" w:rsidRPr="00994BC7" w:rsidRDefault="008814E9" w:rsidP="001E7857">
      <w:pPr>
        <w:pStyle w:val="Corpodetexto"/>
        <w:numPr>
          <w:ilvl w:val="2"/>
          <w:numId w:val="10"/>
        </w:numPr>
        <w:spacing w:beforeLines="120" w:before="288" w:after="240"/>
        <w:rPr>
          <w:rFonts w:cs="Arial"/>
          <w:color w:val="auto"/>
          <w:szCs w:val="22"/>
        </w:rPr>
      </w:pPr>
      <w:r w:rsidRPr="00994BC7">
        <w:rPr>
          <w:color w:val="auto"/>
          <w:szCs w:val="22"/>
        </w:rPr>
        <w:t>na hipótese de adoção da inversão de fases prevista no </w:t>
      </w:r>
      <w:hyperlink r:id="rId33" w:anchor="art17§1" w:history="1">
        <w:r w:rsidRPr="00994BC7">
          <w:rPr>
            <w:rStyle w:val="Hyperlink"/>
            <w:rFonts w:cs="Arial"/>
            <w:color w:val="auto"/>
            <w:szCs w:val="22"/>
          </w:rPr>
          <w:t>§ 1º do art. 17 da Lei nº 14.133, de 2021</w:t>
        </w:r>
      </w:hyperlink>
      <w:r w:rsidRPr="00994BC7">
        <w:rPr>
          <w:color w:val="auto"/>
          <w:szCs w:val="22"/>
        </w:rPr>
        <w:t>, o prazo para apresentação das razões recursais será iniciado na data de intimação da ata de julgamento.</w:t>
      </w:r>
    </w:p>
    <w:p w14:paraId="21619EFA" w14:textId="77777777" w:rsidR="00EF4027" w:rsidRPr="00994BC7" w:rsidRDefault="008814E9" w:rsidP="001E7857">
      <w:pPr>
        <w:pStyle w:val="Corpodetexto"/>
        <w:numPr>
          <w:ilvl w:val="1"/>
          <w:numId w:val="10"/>
        </w:numPr>
        <w:spacing w:beforeLines="120" w:before="288" w:after="240"/>
        <w:rPr>
          <w:rFonts w:cs="Arial"/>
          <w:color w:val="auto"/>
          <w:szCs w:val="22"/>
        </w:rPr>
      </w:pPr>
      <w:r w:rsidRPr="00994BC7">
        <w:rPr>
          <w:rFonts w:cs="Arial"/>
          <w:color w:val="auto"/>
          <w:szCs w:val="22"/>
        </w:rPr>
        <w:t>Os recursos deverão ser encaminhados em campo próprio do sistema.</w:t>
      </w:r>
    </w:p>
    <w:p w14:paraId="1EAB387B" w14:textId="77777777" w:rsidR="00EF4027" w:rsidRPr="00994BC7" w:rsidRDefault="008814E9" w:rsidP="001E7857">
      <w:pPr>
        <w:pStyle w:val="Corpodetexto"/>
        <w:numPr>
          <w:ilvl w:val="1"/>
          <w:numId w:val="10"/>
        </w:numPr>
        <w:spacing w:beforeLines="120" w:before="288" w:after="240"/>
        <w:rPr>
          <w:rFonts w:cs="Arial"/>
          <w:color w:val="auto"/>
          <w:szCs w:val="22"/>
        </w:rPr>
      </w:pPr>
      <w:r w:rsidRPr="00994BC7">
        <w:rPr>
          <w:color w:val="auto"/>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18968FA" w14:textId="77777777" w:rsidR="00EF4027" w:rsidRPr="00994BC7" w:rsidRDefault="008814E9" w:rsidP="001E7857">
      <w:pPr>
        <w:pStyle w:val="Corpodetexto"/>
        <w:numPr>
          <w:ilvl w:val="1"/>
          <w:numId w:val="10"/>
        </w:numPr>
        <w:spacing w:beforeLines="120" w:before="288" w:after="240"/>
        <w:rPr>
          <w:rFonts w:cs="Arial"/>
          <w:color w:val="auto"/>
          <w:szCs w:val="22"/>
        </w:rPr>
      </w:pPr>
      <w:r w:rsidRPr="00994BC7">
        <w:rPr>
          <w:color w:val="auto"/>
          <w:szCs w:val="22"/>
        </w:rPr>
        <w:t xml:space="preserve">Os recursos interpostos fora do prazo não serão conhecidos. </w:t>
      </w:r>
    </w:p>
    <w:p w14:paraId="5A7062F5" w14:textId="77777777" w:rsidR="00EF4027" w:rsidRPr="00994BC7" w:rsidRDefault="008814E9" w:rsidP="001E7857">
      <w:pPr>
        <w:pStyle w:val="Corpodetexto"/>
        <w:numPr>
          <w:ilvl w:val="1"/>
          <w:numId w:val="10"/>
        </w:numPr>
        <w:spacing w:beforeLines="120" w:before="288" w:after="240"/>
        <w:rPr>
          <w:rFonts w:cs="Arial"/>
          <w:color w:val="auto"/>
          <w:szCs w:val="22"/>
        </w:rPr>
      </w:pPr>
      <w:r w:rsidRPr="00994BC7">
        <w:rPr>
          <w:color w:val="auto"/>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293B241" w14:textId="77777777" w:rsidR="00EF4027" w:rsidRPr="00994BC7" w:rsidRDefault="008814E9" w:rsidP="001E7857">
      <w:pPr>
        <w:pStyle w:val="Corpodetexto"/>
        <w:numPr>
          <w:ilvl w:val="1"/>
          <w:numId w:val="10"/>
        </w:numPr>
        <w:spacing w:beforeLines="120" w:before="288" w:after="240"/>
        <w:rPr>
          <w:rFonts w:cs="Arial"/>
          <w:color w:val="auto"/>
          <w:szCs w:val="22"/>
        </w:rPr>
      </w:pPr>
      <w:r w:rsidRPr="00994BC7">
        <w:rPr>
          <w:color w:val="auto"/>
          <w:szCs w:val="22"/>
        </w:rPr>
        <w:t xml:space="preserve">O recurso e o pedido de reconsideração terão efeito suspensivo do ato ou da decisão recorrida até que sobrevenha decisão final da autoridade competente. </w:t>
      </w:r>
    </w:p>
    <w:p w14:paraId="01A962A4" w14:textId="5A39D0A5" w:rsidR="00EF4027" w:rsidRPr="00994BC7" w:rsidRDefault="008814E9" w:rsidP="001E7857">
      <w:pPr>
        <w:pStyle w:val="Corpodetexto"/>
        <w:numPr>
          <w:ilvl w:val="1"/>
          <w:numId w:val="10"/>
        </w:numPr>
        <w:spacing w:beforeLines="120" w:before="288" w:after="240"/>
        <w:rPr>
          <w:rFonts w:cs="Arial"/>
          <w:color w:val="auto"/>
          <w:szCs w:val="22"/>
        </w:rPr>
      </w:pPr>
      <w:r w:rsidRPr="00994BC7">
        <w:rPr>
          <w:color w:val="auto"/>
          <w:szCs w:val="22"/>
        </w:rPr>
        <w:t>O acolhimento do recurso invalida tão somente os atos insuscetíveis de aproveitamento.</w:t>
      </w:r>
    </w:p>
    <w:p w14:paraId="0E2EC3E7" w14:textId="6EE76190" w:rsidR="008814E9" w:rsidRPr="00994BC7" w:rsidRDefault="008814E9" w:rsidP="001E7857">
      <w:pPr>
        <w:pStyle w:val="Corpodetexto"/>
        <w:numPr>
          <w:ilvl w:val="1"/>
          <w:numId w:val="10"/>
        </w:numPr>
        <w:spacing w:beforeLines="120" w:before="288" w:after="240"/>
        <w:rPr>
          <w:rFonts w:cs="Arial"/>
          <w:color w:val="auto"/>
          <w:szCs w:val="22"/>
        </w:rPr>
      </w:pPr>
      <w:r w:rsidRPr="00994BC7">
        <w:rPr>
          <w:color w:val="auto"/>
          <w:szCs w:val="22"/>
        </w:rPr>
        <w:t xml:space="preserve">Os autos do processo permanecerão com vista franqueada aos interessados no </w:t>
      </w:r>
      <w:r w:rsidRPr="00994BC7">
        <w:rPr>
          <w:b/>
          <w:bCs/>
          <w:color w:val="auto"/>
          <w:szCs w:val="22"/>
        </w:rPr>
        <w:t>SAAE-JACAREÍ – UNIDADE DE LICITAÇÕES E COMPRAS</w:t>
      </w:r>
      <w:r w:rsidRPr="00994BC7">
        <w:rPr>
          <w:color w:val="auto"/>
          <w:szCs w:val="22"/>
        </w:rPr>
        <w:t>, à Rua Miguel Leite do Amparo, nº 121 –</w:t>
      </w:r>
      <w:r w:rsidR="00BB0705" w:rsidRPr="00994BC7">
        <w:rPr>
          <w:color w:val="auto"/>
          <w:szCs w:val="22"/>
        </w:rPr>
        <w:t xml:space="preserve"> </w:t>
      </w:r>
      <w:r w:rsidRPr="00994BC7">
        <w:rPr>
          <w:color w:val="auto"/>
          <w:szCs w:val="22"/>
        </w:rPr>
        <w:t>Centro – Jacareí- SP, CEP 12.327-703, no horário de 08h30 às 16h30.</w:t>
      </w:r>
    </w:p>
    <w:p w14:paraId="017CF2F0" w14:textId="77777777" w:rsidR="00B87E9B" w:rsidRPr="00994BC7" w:rsidRDefault="00B87E9B" w:rsidP="00DC41A0">
      <w:pPr>
        <w:pStyle w:val="Nivel01"/>
      </w:pPr>
      <w:bookmarkStart w:id="64" w:name="_Toc118129418"/>
      <w:bookmarkStart w:id="65" w:name="_Toc187155314"/>
      <w:r w:rsidRPr="00994BC7">
        <w:t>DA ADJUDICAÇÃO E DA HOMOLOGAÇÃO</w:t>
      </w:r>
      <w:bookmarkEnd w:id="64"/>
      <w:bookmarkEnd w:id="65"/>
    </w:p>
    <w:p w14:paraId="31809F4E" w14:textId="77777777" w:rsidR="00B87E9B" w:rsidRPr="00994BC7" w:rsidRDefault="00B87E9B" w:rsidP="001E7857">
      <w:pPr>
        <w:pStyle w:val="Corpodetexto"/>
        <w:numPr>
          <w:ilvl w:val="1"/>
          <w:numId w:val="10"/>
        </w:numPr>
        <w:spacing w:beforeLines="120" w:before="288" w:after="240"/>
        <w:rPr>
          <w:color w:val="auto"/>
          <w:szCs w:val="22"/>
        </w:rPr>
      </w:pPr>
      <w:r w:rsidRPr="00994BC7">
        <w:rPr>
          <w:color w:val="auto"/>
          <w:szCs w:val="22"/>
        </w:rPr>
        <w:t>Encerradas as fases de julgamento e habilitação, e não havendo ou sendo exauridos os recursos administrativos, a adjudicação do objeto do presente certame será feita pela Autoridade Competente.</w:t>
      </w:r>
    </w:p>
    <w:p w14:paraId="2E6C3D11" w14:textId="77777777" w:rsidR="00B87E9B" w:rsidRPr="00994BC7" w:rsidRDefault="00B87E9B" w:rsidP="001E7857">
      <w:pPr>
        <w:pStyle w:val="Corpodetexto"/>
        <w:numPr>
          <w:ilvl w:val="1"/>
          <w:numId w:val="10"/>
        </w:numPr>
        <w:spacing w:beforeLines="120" w:before="288" w:after="240"/>
        <w:rPr>
          <w:color w:val="auto"/>
          <w:szCs w:val="22"/>
        </w:rPr>
      </w:pPr>
      <w:r w:rsidRPr="00994BC7">
        <w:rPr>
          <w:color w:val="auto"/>
          <w:szCs w:val="22"/>
        </w:rPr>
        <w:lastRenderedPageBreak/>
        <w:t>NÃO SERÃO ADJUDICADOS VALORES, ACIMA DOS VALORES ESTIMADOS PELO SAAE-JACAREÍ, quer seja por item ou total.</w:t>
      </w:r>
    </w:p>
    <w:p w14:paraId="096F9054" w14:textId="082D07E0" w:rsidR="00B87E9B" w:rsidRPr="00994BC7" w:rsidRDefault="00B87E9B" w:rsidP="001E7857">
      <w:pPr>
        <w:pStyle w:val="Corpodetexto"/>
        <w:numPr>
          <w:ilvl w:val="1"/>
          <w:numId w:val="10"/>
        </w:numPr>
        <w:spacing w:beforeLines="120" w:before="288" w:after="240"/>
        <w:rPr>
          <w:color w:val="auto"/>
          <w:szCs w:val="22"/>
        </w:rPr>
      </w:pPr>
      <w:r w:rsidRPr="00994BC7">
        <w:rPr>
          <w:color w:val="auto"/>
          <w:szCs w:val="22"/>
        </w:rPr>
        <w:t xml:space="preserve"> A homologação desta licitação será publicada no site </w:t>
      </w:r>
      <w:hyperlink r:id="rId34" w:history="1">
        <w:r w:rsidR="00544C04" w:rsidRPr="00994BC7">
          <w:rPr>
            <w:rStyle w:val="Hyperlink"/>
            <w:szCs w:val="22"/>
          </w:rPr>
          <w:t>https://www.gov.br/pncp</w:t>
        </w:r>
      </w:hyperlink>
      <w:r w:rsidRPr="00994BC7">
        <w:rPr>
          <w:color w:val="auto"/>
          <w:szCs w:val="22"/>
        </w:rPr>
        <w:t>.</w:t>
      </w:r>
    </w:p>
    <w:p w14:paraId="45CA9343" w14:textId="77777777" w:rsidR="00271C8D" w:rsidRPr="00994BC7" w:rsidRDefault="00271C8D" w:rsidP="00DC41A0">
      <w:pPr>
        <w:pStyle w:val="Nivel01"/>
      </w:pPr>
      <w:bookmarkStart w:id="66" w:name="_Toc118129420"/>
      <w:bookmarkStart w:id="67" w:name="_Toc187155315"/>
      <w:r w:rsidRPr="00994BC7">
        <w:t>FORMALIZAÇÃO D</w:t>
      </w:r>
      <w:bookmarkEnd w:id="66"/>
      <w:r w:rsidRPr="00994BC7">
        <w:t>O CONTRATO</w:t>
      </w:r>
      <w:bookmarkEnd w:id="67"/>
    </w:p>
    <w:p w14:paraId="07804BEF" w14:textId="77777777" w:rsidR="00271C8D" w:rsidRPr="00994BC7" w:rsidRDefault="00271C8D" w:rsidP="001E7857">
      <w:pPr>
        <w:widowControl w:val="0"/>
        <w:numPr>
          <w:ilvl w:val="1"/>
          <w:numId w:val="10"/>
        </w:numPr>
        <w:suppressAutoHyphens/>
        <w:spacing w:beforeLines="120" w:before="288" w:after="240"/>
        <w:rPr>
          <w:rFonts w:eastAsia="Times New Roman" w:cs="Arial"/>
          <w:color w:val="auto"/>
          <w:lang w:eastAsia="ar-SA"/>
        </w:rPr>
      </w:pPr>
      <w:r w:rsidRPr="00994BC7">
        <w:rPr>
          <w:rFonts w:eastAsia="Times New Roman" w:cs="Times New Roman"/>
          <w:color w:val="auto"/>
          <w:lang w:eastAsia="ar-SA"/>
        </w:rPr>
        <w:t>Ho</w:t>
      </w:r>
      <w:r w:rsidRPr="00994BC7">
        <w:rPr>
          <w:rFonts w:eastAsia="Times New Roman" w:cs="Arial"/>
          <w:bCs/>
          <w:color w:val="auto"/>
          <w:lang w:eastAsia="ar-SA"/>
        </w:rPr>
        <w:t xml:space="preserve">mologada </w:t>
      </w:r>
      <w:r w:rsidRPr="00994BC7">
        <w:rPr>
          <w:rFonts w:eastAsia="Times New Roman" w:cs="Arial"/>
          <w:color w:val="auto"/>
          <w:lang w:eastAsia="ar-SA"/>
        </w:rPr>
        <w:t>a licitação pela Autoridade Competente, será lavrado o contrato com a empresa adjudicatária, admitida a prorrogação nos termos do Art. 111 da Lei Federal nº 14.133/21.</w:t>
      </w:r>
    </w:p>
    <w:p w14:paraId="5FEDB417" w14:textId="3AE6F3B4" w:rsidR="00271C8D" w:rsidRPr="00994BC7" w:rsidRDefault="00271C8D" w:rsidP="001E7857">
      <w:pPr>
        <w:widowControl w:val="0"/>
        <w:numPr>
          <w:ilvl w:val="1"/>
          <w:numId w:val="10"/>
        </w:numPr>
        <w:suppressAutoHyphens/>
        <w:spacing w:beforeLines="120" w:before="288" w:after="240"/>
        <w:rPr>
          <w:rFonts w:eastAsia="Times New Roman" w:cs="Arial"/>
          <w:color w:val="auto"/>
          <w:lang w:eastAsia="ar-SA"/>
        </w:rPr>
      </w:pPr>
      <w:r w:rsidRPr="00994BC7">
        <w:rPr>
          <w:rFonts w:eastAsia="Times New Roman" w:cs="Times New Roman"/>
          <w:color w:val="auto"/>
          <w:lang w:eastAsia="ar-SA"/>
        </w:rPr>
        <w:t>A licitante considerada vencedora será convocada para, num prazo de 3 (três) dias úte</w:t>
      </w:r>
      <w:r w:rsidR="00704869" w:rsidRPr="00994BC7">
        <w:rPr>
          <w:rFonts w:eastAsia="Times New Roman" w:cs="Times New Roman"/>
          <w:color w:val="auto"/>
          <w:lang w:eastAsia="ar-SA"/>
        </w:rPr>
        <w:t>is, firmar o contrato (Anexo V</w:t>
      </w:r>
      <w:r w:rsidRPr="00994BC7">
        <w:rPr>
          <w:rFonts w:eastAsia="Times New Roman" w:cs="Times New Roman"/>
          <w:color w:val="auto"/>
          <w:lang w:eastAsia="ar-SA"/>
        </w:rPr>
        <w:t>), bem como o respectivo Termo de Ciência de Notificação (Anexo IV), sob pena de decair do direito à contratação, sem prejuízo da aplicação das sanções previstas no art. 155 da Lei 14.133/21, aplicadas nos moldes do item 12 e seguintes deste edital</w:t>
      </w:r>
    </w:p>
    <w:p w14:paraId="3D22ACE6" w14:textId="77777777" w:rsidR="00271C8D" w:rsidRPr="00994BC7" w:rsidRDefault="00271C8D" w:rsidP="001E7857">
      <w:pPr>
        <w:widowControl w:val="0"/>
        <w:numPr>
          <w:ilvl w:val="2"/>
          <w:numId w:val="10"/>
        </w:numPr>
        <w:suppressAutoHyphens/>
        <w:spacing w:beforeLines="120" w:before="288" w:after="240"/>
        <w:rPr>
          <w:rFonts w:eastAsia="Times New Roman" w:cs="Arial"/>
          <w:color w:val="auto"/>
          <w:lang w:eastAsia="ar-SA"/>
        </w:rPr>
      </w:pPr>
      <w:r w:rsidRPr="00994BC7">
        <w:rPr>
          <w:rFonts w:eastAsia="Times New Roman" w:cs="Times New Roman"/>
          <w:color w:val="auto"/>
          <w:lang w:eastAsia="ar-SA"/>
        </w:rPr>
        <w:t>A formalização do Contrato dar-se-á por meio digital, nos termos do art. 90 da Lei Licitatória.</w:t>
      </w:r>
    </w:p>
    <w:p w14:paraId="764FC586" w14:textId="77777777" w:rsidR="00271C8D" w:rsidRPr="00994BC7" w:rsidRDefault="00271C8D" w:rsidP="001E7857">
      <w:pPr>
        <w:widowControl w:val="0"/>
        <w:numPr>
          <w:ilvl w:val="2"/>
          <w:numId w:val="10"/>
        </w:numPr>
        <w:suppressAutoHyphens/>
        <w:spacing w:beforeLines="120" w:before="288" w:after="240"/>
        <w:rPr>
          <w:rFonts w:eastAsia="Times New Roman" w:cs="Arial"/>
          <w:color w:val="auto"/>
          <w:lang w:eastAsia="ar-SA"/>
        </w:rPr>
      </w:pPr>
      <w:r w:rsidRPr="00994BC7">
        <w:rPr>
          <w:rFonts w:eastAsia="Times New Roman" w:cs="Arial"/>
          <w:color w:val="auto"/>
          <w:lang w:eastAsia="ar-SA"/>
        </w:rPr>
        <w:t xml:space="preserve">A Administração deverá encaminhar o contrato para assinatura por meio eletrônico </w:t>
      </w:r>
      <w:r w:rsidRPr="00994BC7">
        <w:rPr>
          <w:rFonts w:eastAsia="Times New Roman" w:cs="Arial"/>
          <w:b/>
          <w:bCs/>
          <w:color w:val="auto"/>
          <w:lang w:eastAsia="ar-SA"/>
        </w:rPr>
        <w:t>(e-mail)</w:t>
      </w:r>
      <w:r w:rsidRPr="00994BC7">
        <w:rPr>
          <w:rFonts w:eastAsia="Times New Roman" w:cs="Arial"/>
          <w:color w:val="auto"/>
          <w:lang w:eastAsia="ar-SA"/>
        </w:rPr>
        <w:t>, para que seja assinada no prazo de 03 (três) dias úteis, a contar da data de seu recebimento.</w:t>
      </w:r>
    </w:p>
    <w:p w14:paraId="6D599AF1" w14:textId="77777777" w:rsidR="00271C8D" w:rsidRPr="00994BC7" w:rsidRDefault="00271C8D" w:rsidP="001E7857">
      <w:pPr>
        <w:widowControl w:val="0"/>
        <w:numPr>
          <w:ilvl w:val="2"/>
          <w:numId w:val="10"/>
        </w:numPr>
        <w:suppressAutoHyphens/>
        <w:spacing w:beforeLines="120" w:before="288" w:after="240"/>
        <w:rPr>
          <w:rFonts w:eastAsia="Times New Roman" w:cs="Arial"/>
          <w:color w:val="auto"/>
          <w:lang w:eastAsia="ar-SA"/>
        </w:rPr>
      </w:pPr>
      <w:r w:rsidRPr="00994BC7">
        <w:rPr>
          <w:rFonts w:eastAsia="Times New Roman" w:cs="Arial"/>
          <w:color w:val="auto"/>
          <w:lang w:eastAsia="ar-SA"/>
        </w:rPr>
        <w:t>O prazo estabelecido no subitem anterior para assinatura do contrato poderá ser prorrogado uma única vez, por igual período, quando solicitado pelo(s) licitante(s) vencedor(s), durante o seu transcurso, e desde que devidamente aceito.</w:t>
      </w:r>
    </w:p>
    <w:p w14:paraId="2199F3BB" w14:textId="27468E17" w:rsidR="00271C8D" w:rsidRPr="00994BC7" w:rsidRDefault="00271C8D" w:rsidP="001E7857">
      <w:pPr>
        <w:widowControl w:val="0"/>
        <w:numPr>
          <w:ilvl w:val="2"/>
          <w:numId w:val="10"/>
        </w:numPr>
        <w:suppressAutoHyphens/>
        <w:spacing w:beforeLines="120" w:before="288" w:after="240"/>
        <w:rPr>
          <w:rFonts w:eastAsia="Times New Roman" w:cs="Arial"/>
          <w:color w:val="auto"/>
          <w:lang w:eastAsia="ar-SA"/>
        </w:rPr>
      </w:pPr>
      <w:r w:rsidRPr="00994BC7">
        <w:rPr>
          <w:rFonts w:eastAsia="Times New Roman" w:cs="Arial"/>
          <w:color w:val="auto"/>
          <w:lang w:eastAsia="ar-SA"/>
        </w:rPr>
        <w:t>Será obrigatória a assinatura eletrônica do instrumento de contrato pelo representante legal da empresa licitante vencedora, devidamente qualificado e com poderes para assinar</w:t>
      </w:r>
      <w:r w:rsidR="000902D1" w:rsidRPr="00994BC7">
        <w:rPr>
          <w:rFonts w:eastAsia="Times New Roman" w:cs="Arial"/>
          <w:color w:val="auto"/>
          <w:lang w:eastAsia="ar-SA"/>
        </w:rPr>
        <w:t xml:space="preserve"> </w:t>
      </w:r>
      <w:r w:rsidRPr="00994BC7">
        <w:rPr>
          <w:rFonts w:eastAsia="Times New Roman" w:cs="Arial"/>
          <w:color w:val="auto"/>
          <w:lang w:eastAsia="ar-SA"/>
        </w:rPr>
        <w:t>o contrato, sendo que a documentação comprobatória será arquivada nos autos do processo licitatório da Autarquia, constituída de procuração e/ou contrato social ou documento equivalente.</w:t>
      </w:r>
    </w:p>
    <w:p w14:paraId="2A28213B" w14:textId="77777777" w:rsidR="00271C8D" w:rsidRPr="00994BC7" w:rsidRDefault="00271C8D" w:rsidP="001E7857">
      <w:pPr>
        <w:widowControl w:val="0"/>
        <w:numPr>
          <w:ilvl w:val="3"/>
          <w:numId w:val="10"/>
        </w:numPr>
        <w:suppressAutoHyphens/>
        <w:spacing w:beforeLines="120" w:before="288" w:after="240"/>
        <w:rPr>
          <w:rFonts w:eastAsia="Times New Roman" w:cs="Arial"/>
          <w:color w:val="auto"/>
          <w:lang w:eastAsia="ar-SA"/>
        </w:rPr>
      </w:pPr>
      <w:r w:rsidRPr="00994BC7">
        <w:rPr>
          <w:rFonts w:eastAsia="Times New Roman" w:cs="Arial"/>
          <w:color w:val="auto"/>
          <w:lang w:eastAsia="ar-SA"/>
        </w:rPr>
        <w:t>Para assinatura do instrumento contratual não será admitida a assinatura eletrônica em nome de pessoa jurídica.</w:t>
      </w:r>
    </w:p>
    <w:p w14:paraId="608F952C" w14:textId="77777777" w:rsidR="00271C8D" w:rsidRPr="00994BC7" w:rsidRDefault="00271C8D" w:rsidP="001E7857">
      <w:pPr>
        <w:widowControl w:val="0"/>
        <w:numPr>
          <w:ilvl w:val="1"/>
          <w:numId w:val="10"/>
        </w:numPr>
        <w:suppressAutoHyphens/>
        <w:spacing w:beforeLines="120" w:before="288" w:after="240"/>
        <w:rPr>
          <w:rFonts w:eastAsia="Times New Roman" w:cs="Arial"/>
          <w:color w:val="auto"/>
          <w:lang w:eastAsia="ar-SA"/>
        </w:rPr>
      </w:pPr>
      <w:r w:rsidRPr="00994BC7">
        <w:rPr>
          <w:rFonts w:eastAsia="Times New Roman" w:cs="Arial"/>
          <w:color w:val="auto"/>
          <w:lang w:eastAsia="ar-SA"/>
        </w:rPr>
        <w:t>Em caso de a convocada não assinar o contrato é facultado à Administração convocar as licitantes remanescentes, na ordem de classificação, para fazê-lo em igual prazo e nas mesmas condições propostas à primeira classificada.</w:t>
      </w:r>
    </w:p>
    <w:p w14:paraId="7F5A906C" w14:textId="77777777" w:rsidR="00271C8D" w:rsidRPr="00994BC7" w:rsidRDefault="00271C8D" w:rsidP="001E7857">
      <w:pPr>
        <w:widowControl w:val="0"/>
        <w:numPr>
          <w:ilvl w:val="2"/>
          <w:numId w:val="10"/>
        </w:numPr>
        <w:suppressAutoHyphens/>
        <w:spacing w:beforeLines="120" w:before="288" w:after="240"/>
        <w:rPr>
          <w:rFonts w:eastAsia="Times New Roman" w:cs="Arial"/>
          <w:color w:val="auto"/>
          <w:lang w:eastAsia="ar-SA"/>
        </w:rPr>
      </w:pPr>
      <w:r w:rsidRPr="00994BC7">
        <w:rPr>
          <w:rFonts w:eastAsia="Times New Roman" w:cs="Times New Roman"/>
          <w:color w:val="auto"/>
          <w:lang w:eastAsia="ar-SA"/>
        </w:rPr>
        <w:t>Na hipótese de nenhum dos licitantes aceitar a contratação nos termos do item 10.3 deste edital, o Agente de Contratação poderá, observado o valor estimado para contratação:</w:t>
      </w:r>
    </w:p>
    <w:p w14:paraId="50637E76" w14:textId="77777777" w:rsidR="00271C8D" w:rsidRPr="00994BC7" w:rsidRDefault="00271C8D" w:rsidP="001E7857">
      <w:pPr>
        <w:widowControl w:val="0"/>
        <w:numPr>
          <w:ilvl w:val="0"/>
          <w:numId w:val="7"/>
        </w:numPr>
        <w:tabs>
          <w:tab w:val="left" w:pos="284"/>
        </w:tabs>
        <w:spacing w:after="240"/>
        <w:ind w:left="0" w:firstLine="0"/>
        <w:rPr>
          <w:rFonts w:eastAsia="Times New Roman" w:cs="Arial"/>
          <w:color w:val="auto"/>
          <w:lang w:eastAsia="pt-BR"/>
        </w:rPr>
      </w:pPr>
      <w:r w:rsidRPr="00994BC7">
        <w:rPr>
          <w:rFonts w:eastAsia="Times New Roman" w:cs="Arial"/>
          <w:color w:val="auto"/>
          <w:lang w:eastAsia="pt-BR"/>
        </w:rPr>
        <w:t>Convocar os licitantes remanescentes para negociação, na ordem de classificação, com vistas à obtenção de preço melhor, mesmo que acima do preço do adjudicatário;</w:t>
      </w:r>
    </w:p>
    <w:p w14:paraId="13F75F32" w14:textId="77777777" w:rsidR="00271C8D" w:rsidRPr="00994BC7" w:rsidRDefault="00271C8D" w:rsidP="001E7857">
      <w:pPr>
        <w:widowControl w:val="0"/>
        <w:numPr>
          <w:ilvl w:val="0"/>
          <w:numId w:val="7"/>
        </w:numPr>
        <w:tabs>
          <w:tab w:val="left" w:pos="284"/>
        </w:tabs>
        <w:spacing w:after="240"/>
        <w:ind w:left="0" w:firstLine="0"/>
        <w:rPr>
          <w:rFonts w:eastAsia="Times New Roman" w:cs="Arial"/>
          <w:color w:val="auto"/>
          <w:lang w:eastAsia="pt-BR"/>
        </w:rPr>
      </w:pPr>
      <w:r w:rsidRPr="00994BC7">
        <w:rPr>
          <w:rFonts w:eastAsia="Times New Roman" w:cs="Arial"/>
          <w:color w:val="auto"/>
          <w:lang w:eastAsia="pt-BR"/>
        </w:rPr>
        <w:t>Adjudicar e celebrar o contrato nas condições ofertadas pelos licitantes remanescentes, atendida a ordem classificatória, quando frustrada a negociação de melhor condição.</w:t>
      </w:r>
    </w:p>
    <w:p w14:paraId="140BAAFA" w14:textId="7FADED04" w:rsidR="00271C8D" w:rsidRPr="00994BC7" w:rsidRDefault="00271C8D" w:rsidP="001E7857">
      <w:pPr>
        <w:widowControl w:val="0"/>
        <w:numPr>
          <w:ilvl w:val="2"/>
          <w:numId w:val="10"/>
        </w:numPr>
        <w:suppressAutoHyphens/>
        <w:spacing w:beforeLines="120" w:before="288" w:after="240"/>
        <w:rPr>
          <w:rFonts w:eastAsia="Times New Roman" w:cs="Times New Roman"/>
          <w:color w:val="auto"/>
          <w:lang w:eastAsia="ar-SA"/>
        </w:rPr>
      </w:pPr>
      <w:r w:rsidRPr="00994BC7">
        <w:rPr>
          <w:rFonts w:eastAsia="Times New Roman" w:cs="Times New Roman"/>
          <w:color w:val="auto"/>
          <w:lang w:eastAsia="ar-SA"/>
        </w:rPr>
        <w:t>Frust</w:t>
      </w:r>
      <w:r w:rsidR="001D6FDF" w:rsidRPr="00994BC7">
        <w:rPr>
          <w:rFonts w:eastAsia="Times New Roman" w:cs="Times New Roman"/>
          <w:color w:val="auto"/>
          <w:lang w:eastAsia="ar-SA"/>
        </w:rPr>
        <w:t>r</w:t>
      </w:r>
      <w:r w:rsidRPr="00994BC7">
        <w:rPr>
          <w:rFonts w:eastAsia="Times New Roman" w:cs="Times New Roman"/>
          <w:color w:val="auto"/>
          <w:lang w:eastAsia="ar-SA"/>
        </w:rPr>
        <w:t xml:space="preserve">adas todas as tentativas previstas nos itens 10.3 e 10.3.1, a </w:t>
      </w:r>
      <w:r w:rsidR="001D6FDF" w:rsidRPr="00994BC7">
        <w:rPr>
          <w:rFonts w:eastAsia="Times New Roman" w:cs="Times New Roman"/>
          <w:color w:val="auto"/>
          <w:lang w:eastAsia="ar-SA"/>
        </w:rPr>
        <w:t>A</w:t>
      </w:r>
      <w:r w:rsidRPr="00994BC7">
        <w:rPr>
          <w:rFonts w:eastAsia="Times New Roman" w:cs="Times New Roman"/>
          <w:color w:val="auto"/>
          <w:lang w:eastAsia="ar-SA"/>
        </w:rPr>
        <w:t>dministração poderá revogar a licitação.</w:t>
      </w:r>
    </w:p>
    <w:p w14:paraId="1EAAF9EF" w14:textId="77777777" w:rsidR="00271C8D" w:rsidRPr="00994BC7" w:rsidRDefault="00271C8D" w:rsidP="001E7857">
      <w:pPr>
        <w:widowControl w:val="0"/>
        <w:numPr>
          <w:ilvl w:val="2"/>
          <w:numId w:val="10"/>
        </w:numPr>
        <w:suppressAutoHyphens/>
        <w:spacing w:beforeLines="120" w:before="288" w:after="240"/>
        <w:rPr>
          <w:rFonts w:eastAsia="Times New Roman" w:cs="Times New Roman"/>
          <w:color w:val="auto"/>
          <w:lang w:eastAsia="ar-SA"/>
        </w:rPr>
      </w:pPr>
      <w:r w:rsidRPr="00994BC7">
        <w:rPr>
          <w:rFonts w:eastAsia="Times New Roman" w:cs="Times New Roman"/>
          <w:color w:val="auto"/>
          <w:lang w:eastAsia="ar-SA"/>
        </w:rPr>
        <w:lastRenderedPageBreak/>
        <w:t>Para as licitantes convocadas nas condições previstas nos itens 10.3 e 10.3.1 “a”, em caso de recusa, não se aplicam as sanções previstas no item 10.2 supra.</w:t>
      </w:r>
    </w:p>
    <w:p w14:paraId="204319BF" w14:textId="77777777" w:rsidR="00271C8D" w:rsidRPr="00994BC7" w:rsidRDefault="00271C8D" w:rsidP="001E7857">
      <w:pPr>
        <w:widowControl w:val="0"/>
        <w:numPr>
          <w:ilvl w:val="2"/>
          <w:numId w:val="10"/>
        </w:numPr>
        <w:suppressAutoHyphens/>
        <w:spacing w:beforeLines="120" w:before="288" w:after="240"/>
        <w:rPr>
          <w:rFonts w:eastAsia="Times New Roman" w:cs="Times New Roman"/>
          <w:color w:val="auto"/>
          <w:lang w:eastAsia="ar-SA"/>
        </w:rPr>
      </w:pPr>
      <w:r w:rsidRPr="00994BC7">
        <w:rPr>
          <w:rFonts w:eastAsia="Times New Roman" w:cs="Times New Roman"/>
          <w:color w:val="auto"/>
          <w:lang w:eastAsia="ar-SA"/>
        </w:rPr>
        <w:t>A contratação das demais convocadas fica vinculada à análise da documentação de habilitação contida no item 7 deste edital.</w:t>
      </w:r>
    </w:p>
    <w:p w14:paraId="493F78A5" w14:textId="77777777" w:rsidR="00271C8D" w:rsidRPr="00994BC7" w:rsidRDefault="00271C8D" w:rsidP="001E7857">
      <w:pPr>
        <w:widowControl w:val="0"/>
        <w:numPr>
          <w:ilvl w:val="1"/>
          <w:numId w:val="10"/>
        </w:numPr>
        <w:suppressAutoHyphens/>
        <w:spacing w:beforeLines="120" w:before="288" w:after="240"/>
        <w:rPr>
          <w:rFonts w:eastAsia="Times New Roman" w:cs="Times New Roman"/>
          <w:color w:val="auto"/>
          <w:lang w:eastAsia="ar-SA"/>
        </w:rPr>
      </w:pPr>
      <w:r w:rsidRPr="00994BC7">
        <w:rPr>
          <w:rFonts w:eastAsia="Times New Roman" w:cs="Times New Roman"/>
          <w:color w:val="auto"/>
          <w:lang w:eastAsia="ar-SA"/>
        </w:rPr>
        <w:t>Quando da contratação, a licitante vencedora deverá manter todas as condições de qualificação apresentadas no processo licitatório.</w:t>
      </w:r>
    </w:p>
    <w:p w14:paraId="23043DFD" w14:textId="57A920A1" w:rsidR="00271C8D" w:rsidRPr="00994BC7" w:rsidRDefault="00271C8D" w:rsidP="001E7857">
      <w:pPr>
        <w:widowControl w:val="0"/>
        <w:numPr>
          <w:ilvl w:val="1"/>
          <w:numId w:val="10"/>
        </w:numPr>
        <w:suppressAutoHyphens/>
        <w:spacing w:beforeLines="120" w:before="288" w:after="240"/>
        <w:rPr>
          <w:rFonts w:eastAsia="Times New Roman" w:cs="Times New Roman"/>
          <w:color w:val="auto"/>
          <w:lang w:eastAsia="ar-SA"/>
        </w:rPr>
      </w:pPr>
      <w:r w:rsidRPr="00994BC7">
        <w:rPr>
          <w:rFonts w:eastAsia="Times New Roman" w:cs="Times New Roman"/>
          <w:color w:val="auto"/>
          <w:lang w:eastAsia="ar-SA"/>
        </w:rPr>
        <w:t xml:space="preserve">A execução do Contrato será acompanhada e fiscalizada por servidor do </w:t>
      </w:r>
      <w:r w:rsidRPr="00994BC7">
        <w:rPr>
          <w:rFonts w:eastAsia="Times New Roman" w:cs="Times New Roman"/>
          <w:b/>
          <w:color w:val="auto"/>
          <w:lang w:eastAsia="ar-SA"/>
        </w:rPr>
        <w:t>SERVIÇO AUT</w:t>
      </w:r>
      <w:r w:rsidR="001D6FDF" w:rsidRPr="00994BC7">
        <w:rPr>
          <w:rFonts w:eastAsia="Times New Roman" w:cs="Times New Roman"/>
          <w:b/>
          <w:color w:val="auto"/>
          <w:lang w:eastAsia="ar-SA"/>
        </w:rPr>
        <w:t>Ô</w:t>
      </w:r>
      <w:r w:rsidRPr="00994BC7">
        <w:rPr>
          <w:rFonts w:eastAsia="Times New Roman" w:cs="Times New Roman"/>
          <w:b/>
          <w:color w:val="auto"/>
          <w:lang w:eastAsia="ar-SA"/>
        </w:rPr>
        <w:t>NOMO DE ÁGUA E ESGOTO DE JACARE</w:t>
      </w:r>
      <w:r w:rsidR="001D6FDF" w:rsidRPr="00994BC7">
        <w:rPr>
          <w:rFonts w:eastAsia="Times New Roman" w:cs="Times New Roman"/>
          <w:b/>
          <w:color w:val="auto"/>
          <w:lang w:eastAsia="ar-SA"/>
        </w:rPr>
        <w:t>Í</w:t>
      </w:r>
      <w:r w:rsidRPr="00994BC7">
        <w:rPr>
          <w:rFonts w:eastAsia="Times New Roman" w:cs="Times New Roman"/>
          <w:b/>
          <w:color w:val="auto"/>
          <w:lang w:eastAsia="ar-SA"/>
        </w:rPr>
        <w:t xml:space="preserve"> – SAAE, </w:t>
      </w:r>
      <w:r w:rsidRPr="00994BC7">
        <w:rPr>
          <w:rFonts w:eastAsia="Times New Roman" w:cs="Times New Roman"/>
          <w:color w:val="auto"/>
          <w:lang w:eastAsia="ar-SA"/>
        </w:rPr>
        <w:t>designado como Representante que anotará, em registro próprio, todas as ocorrências relacionadas com a execução do contrato, determinando o que for necessário à regularização das faltas ou defeitos observados e atestará as notas fiscais/faturas de serviço, para fins de pagamento.</w:t>
      </w:r>
    </w:p>
    <w:p w14:paraId="5C5358B2" w14:textId="77777777" w:rsidR="00F119FB" w:rsidRPr="00994BC7" w:rsidRDefault="00F119FB" w:rsidP="00DC41A0">
      <w:pPr>
        <w:pStyle w:val="Nivel01"/>
      </w:pPr>
      <w:bookmarkStart w:id="68" w:name="_Toc187155316"/>
      <w:r w:rsidRPr="00994BC7">
        <w:t>DO PREÇO E REAJUSTE</w:t>
      </w:r>
      <w:bookmarkEnd w:id="68"/>
    </w:p>
    <w:p w14:paraId="047E8806" w14:textId="77777777" w:rsidR="00F119FB" w:rsidRPr="00994BC7" w:rsidRDefault="00F119FB" w:rsidP="001E7857">
      <w:pPr>
        <w:pStyle w:val="Corpodetexto"/>
        <w:numPr>
          <w:ilvl w:val="1"/>
          <w:numId w:val="10"/>
        </w:numPr>
        <w:spacing w:beforeLines="120" w:before="288" w:after="240"/>
        <w:rPr>
          <w:color w:val="auto"/>
          <w:szCs w:val="22"/>
        </w:rPr>
      </w:pPr>
      <w:r w:rsidRPr="00994BC7">
        <w:rPr>
          <w:color w:val="auto"/>
          <w:szCs w:val="22"/>
        </w:rPr>
        <w:t>Os preços inicialmente contratados são fixos e irreajustáveis no prazo de um ano contado da data do orçamento estimado.</w:t>
      </w:r>
    </w:p>
    <w:p w14:paraId="0534FC1D" w14:textId="77777777" w:rsidR="00F119FB" w:rsidRPr="00994BC7" w:rsidRDefault="00F119FB" w:rsidP="001E7857">
      <w:pPr>
        <w:pStyle w:val="Corpodetexto"/>
        <w:numPr>
          <w:ilvl w:val="1"/>
          <w:numId w:val="10"/>
        </w:numPr>
        <w:spacing w:beforeLines="120" w:before="288" w:after="240"/>
        <w:rPr>
          <w:color w:val="auto"/>
          <w:szCs w:val="22"/>
        </w:rPr>
      </w:pPr>
      <w:r w:rsidRPr="00994BC7">
        <w:rPr>
          <w:rFonts w:eastAsiaTheme="minorHAnsi"/>
          <w:color w:val="auto"/>
          <w:szCs w:val="22"/>
        </w:rPr>
        <w:t>Após o interregno de um ano, os preços iniciais poderão ser reajustados</w:t>
      </w:r>
      <w:r w:rsidRPr="00994BC7">
        <w:rPr>
          <w:color w:val="auto"/>
          <w:szCs w:val="22"/>
        </w:rPr>
        <w:t>.</w:t>
      </w:r>
    </w:p>
    <w:p w14:paraId="5CB8A546" w14:textId="063D78E9" w:rsidR="00F119FB" w:rsidRPr="00994BC7" w:rsidRDefault="00F119FB" w:rsidP="001E7857">
      <w:pPr>
        <w:pStyle w:val="Corpodetexto"/>
        <w:numPr>
          <w:ilvl w:val="2"/>
          <w:numId w:val="10"/>
        </w:numPr>
        <w:spacing w:beforeLines="120" w:before="288" w:after="240"/>
        <w:rPr>
          <w:color w:val="auto"/>
          <w:szCs w:val="22"/>
        </w:rPr>
      </w:pPr>
      <w:r w:rsidRPr="00994BC7">
        <w:rPr>
          <w:color w:val="auto"/>
          <w:szCs w:val="22"/>
        </w:rPr>
        <w:t>Os reajustes se darão pela aplicação do INPC – IBGE (ou no caso de sua extinção, outro índice que vier por determinação do Governo Federal) e de acordo com a variação a partir de 01 (um) ano da data-base do orçamento estimado, conforme art. 25</w:t>
      </w:r>
      <w:r w:rsidR="000902D1" w:rsidRPr="00994BC7">
        <w:rPr>
          <w:color w:val="auto"/>
          <w:szCs w:val="22"/>
        </w:rPr>
        <w:t>,</w:t>
      </w:r>
      <w:r w:rsidRPr="00994BC7">
        <w:rPr>
          <w:color w:val="auto"/>
          <w:szCs w:val="22"/>
        </w:rPr>
        <w:t xml:space="preserve"> </w:t>
      </w:r>
      <w:r w:rsidR="000902D1" w:rsidRPr="00994BC7">
        <w:rPr>
          <w:color w:val="auto"/>
          <w:szCs w:val="22"/>
        </w:rPr>
        <w:t>parágrafo</w:t>
      </w:r>
      <w:r w:rsidRPr="00994BC7">
        <w:rPr>
          <w:color w:val="auto"/>
          <w:szCs w:val="22"/>
        </w:rPr>
        <w:t xml:space="preserve"> sétimo da lei 14.133/21, passando a vigorar no mês seguinte ao reajuste.</w:t>
      </w:r>
    </w:p>
    <w:p w14:paraId="196BA636" w14:textId="51C2F730" w:rsidR="00A03906" w:rsidRPr="00994BC7" w:rsidRDefault="00F119FB" w:rsidP="001E7857">
      <w:pPr>
        <w:pStyle w:val="Corpodetexto"/>
        <w:numPr>
          <w:ilvl w:val="2"/>
          <w:numId w:val="10"/>
        </w:numPr>
        <w:spacing w:beforeLines="120" w:before="288" w:after="240"/>
        <w:rPr>
          <w:color w:val="auto"/>
          <w:szCs w:val="22"/>
        </w:rPr>
      </w:pPr>
      <w:r w:rsidRPr="00994BC7">
        <w:rPr>
          <w:color w:val="auto"/>
          <w:szCs w:val="22"/>
        </w:rPr>
        <w:t>Eventuais diferenças entre o índice geral de inflação efetivo e aquele acordado no item 11.2.1 não geram, por si só, direito ao reequilíbrio econômico-financeiro do contrato.</w:t>
      </w:r>
    </w:p>
    <w:p w14:paraId="51D434E4" w14:textId="77777777" w:rsidR="00A03906" w:rsidRPr="00994BC7" w:rsidRDefault="00A03906" w:rsidP="001E7857">
      <w:pPr>
        <w:pStyle w:val="Corpodetexto"/>
        <w:numPr>
          <w:ilvl w:val="1"/>
          <w:numId w:val="10"/>
        </w:numPr>
        <w:rPr>
          <w:rFonts w:cs="Arial"/>
          <w:b/>
          <w:szCs w:val="22"/>
        </w:rPr>
      </w:pPr>
      <w:r w:rsidRPr="00994BC7">
        <w:rPr>
          <w:rFonts w:cs="Arial"/>
          <w:szCs w:val="22"/>
        </w:rPr>
        <w:t>O valor contratado para mão de obra somente será objeto de repactuação após decorrido um ano da data do acordo ou convenção coletiva de trabalho ou sentença normativa vigente à época da apresentação da proposta e adotada para elaboração desta, cuja formalização se dará mediante termo aditivo, processada por solicitação da contratada, que deve demonstrar, por meio de planilhas pormenorizadas de composição dos custos, a variação de preços, bem como anexar quaisquer acordos e convenções coletivas que contribuam para tal variação;</w:t>
      </w:r>
    </w:p>
    <w:p w14:paraId="54FDEF69" w14:textId="77777777" w:rsidR="00A03906" w:rsidRPr="00994BC7" w:rsidRDefault="00A03906" w:rsidP="00BF7EAE">
      <w:pPr>
        <w:pStyle w:val="Corpodetexto"/>
        <w:rPr>
          <w:rFonts w:cs="Arial"/>
          <w:b/>
          <w:szCs w:val="22"/>
        </w:rPr>
      </w:pPr>
    </w:p>
    <w:p w14:paraId="2CD66E28" w14:textId="0886923B" w:rsidR="00A03906" w:rsidRPr="00994BC7" w:rsidRDefault="00A03906" w:rsidP="001E7857">
      <w:pPr>
        <w:pStyle w:val="Corpodetexto"/>
        <w:numPr>
          <w:ilvl w:val="3"/>
          <w:numId w:val="10"/>
        </w:numPr>
        <w:rPr>
          <w:rFonts w:cs="Arial"/>
          <w:b/>
          <w:szCs w:val="22"/>
        </w:rPr>
      </w:pPr>
      <w:r w:rsidRPr="00994BC7">
        <w:rPr>
          <w:rFonts w:cs="Arial"/>
          <w:szCs w:val="22"/>
        </w:rPr>
        <w:t>Nas repactuações subsequentes a primeira a periodicidade será contada a partir da data de in</w:t>
      </w:r>
      <w:r w:rsidR="001D6FDF" w:rsidRPr="00994BC7">
        <w:rPr>
          <w:rFonts w:cs="Arial"/>
          <w:szCs w:val="22"/>
        </w:rPr>
        <w:t>í</w:t>
      </w:r>
      <w:r w:rsidRPr="00994BC7">
        <w:rPr>
          <w:rFonts w:cs="Arial"/>
          <w:szCs w:val="22"/>
        </w:rPr>
        <w:t>cio dos efeitos financeiros da última repactuação ocorrida.</w:t>
      </w:r>
    </w:p>
    <w:p w14:paraId="394CB44C" w14:textId="77777777" w:rsidR="00A03906" w:rsidRPr="00994BC7" w:rsidRDefault="00A03906" w:rsidP="00BF7EAE">
      <w:pPr>
        <w:pStyle w:val="Corpodetexto"/>
        <w:rPr>
          <w:rFonts w:cs="Arial"/>
          <w:szCs w:val="22"/>
        </w:rPr>
      </w:pPr>
    </w:p>
    <w:p w14:paraId="4EAD9130" w14:textId="77777777" w:rsidR="00A03906" w:rsidRPr="00994BC7" w:rsidRDefault="00A03906" w:rsidP="001E7857">
      <w:pPr>
        <w:pStyle w:val="Corpodetexto"/>
        <w:numPr>
          <w:ilvl w:val="3"/>
          <w:numId w:val="10"/>
        </w:numPr>
        <w:rPr>
          <w:rFonts w:cs="Arial"/>
          <w:b/>
          <w:szCs w:val="22"/>
        </w:rPr>
      </w:pPr>
      <w:r w:rsidRPr="00994BC7">
        <w:rPr>
          <w:rFonts w:cs="Arial"/>
          <w:szCs w:val="22"/>
        </w:rPr>
        <w:t xml:space="preserve">Os custos para mão de obra englobam aqueles estabelecidos por este contrato, tais como vale refeição e vale alimentação, bem como os estabelecidos por acordos e convenções coletivas, sentenças normativas e pela lei. </w:t>
      </w:r>
    </w:p>
    <w:p w14:paraId="73A7C683" w14:textId="77777777" w:rsidR="00A03906" w:rsidRPr="00994BC7" w:rsidRDefault="00A03906" w:rsidP="00BF7EAE">
      <w:pPr>
        <w:pStyle w:val="Corpodetexto"/>
        <w:rPr>
          <w:rFonts w:cs="Arial"/>
          <w:b/>
          <w:szCs w:val="22"/>
        </w:rPr>
      </w:pPr>
    </w:p>
    <w:p w14:paraId="067774E6" w14:textId="3B236F68" w:rsidR="00A03906" w:rsidRPr="00994BC7" w:rsidRDefault="00A03906" w:rsidP="001E7857">
      <w:pPr>
        <w:pStyle w:val="Corpodetexto"/>
        <w:numPr>
          <w:ilvl w:val="2"/>
          <w:numId w:val="10"/>
        </w:numPr>
        <w:rPr>
          <w:rFonts w:cs="Arial"/>
          <w:b/>
          <w:szCs w:val="22"/>
        </w:rPr>
      </w:pPr>
      <w:r w:rsidRPr="00994BC7">
        <w:rPr>
          <w:rFonts w:cs="Arial"/>
          <w:szCs w:val="22"/>
        </w:rPr>
        <w:t>Para elaboração da planilha de composição de custos de que trata a cláusula 11.3 deverão ser consideradas as variações decorrentes de acordos e convenções coletivas e sentenças normativas, percebidas entre a data do acordo, convenção ou diss</w:t>
      </w:r>
      <w:r w:rsidR="000902D1" w:rsidRPr="00994BC7">
        <w:rPr>
          <w:rFonts w:cs="Arial"/>
          <w:szCs w:val="22"/>
        </w:rPr>
        <w:t>í</w:t>
      </w:r>
      <w:r w:rsidRPr="00994BC7">
        <w:rPr>
          <w:rFonts w:cs="Arial"/>
          <w:szCs w:val="22"/>
        </w:rPr>
        <w:t>dio coletivo vigente à época da apresentação da proposta e os 12 (doze) meses subsequentes.</w:t>
      </w:r>
    </w:p>
    <w:p w14:paraId="2FCC3ED9" w14:textId="77777777" w:rsidR="00A03906" w:rsidRPr="00994BC7" w:rsidRDefault="00A03906" w:rsidP="00BF7EAE">
      <w:pPr>
        <w:pStyle w:val="Corpodetexto"/>
        <w:rPr>
          <w:rFonts w:cs="Arial"/>
          <w:b/>
          <w:szCs w:val="22"/>
        </w:rPr>
      </w:pPr>
    </w:p>
    <w:p w14:paraId="4993D383" w14:textId="77777777" w:rsidR="00A03906" w:rsidRPr="00994BC7" w:rsidRDefault="00A03906" w:rsidP="001E7857">
      <w:pPr>
        <w:pStyle w:val="Corpodetexto"/>
        <w:numPr>
          <w:ilvl w:val="2"/>
          <w:numId w:val="10"/>
        </w:numPr>
        <w:rPr>
          <w:rFonts w:cs="Arial"/>
          <w:b/>
          <w:szCs w:val="22"/>
        </w:rPr>
      </w:pPr>
      <w:r w:rsidRPr="00994BC7">
        <w:rPr>
          <w:rFonts w:cs="Arial"/>
          <w:szCs w:val="22"/>
        </w:rPr>
        <w:t>A repactuação de preços somente será concedida mediante a comprovação, pela contratada, do aumento dos custos, considerando a nova planilha de composição dos custos apresentada;</w:t>
      </w:r>
    </w:p>
    <w:p w14:paraId="472629C6" w14:textId="77777777" w:rsidR="00A03906" w:rsidRPr="00994BC7" w:rsidRDefault="00A03906" w:rsidP="00BF7EAE">
      <w:pPr>
        <w:pStyle w:val="Corpodetexto"/>
        <w:rPr>
          <w:rFonts w:cs="Arial"/>
          <w:b/>
          <w:szCs w:val="22"/>
        </w:rPr>
      </w:pPr>
    </w:p>
    <w:p w14:paraId="1E1D5AF6" w14:textId="77777777" w:rsidR="00A03906" w:rsidRPr="00994BC7" w:rsidRDefault="00A03906" w:rsidP="001E7857">
      <w:pPr>
        <w:pStyle w:val="Corpodetexto"/>
        <w:numPr>
          <w:ilvl w:val="3"/>
          <w:numId w:val="10"/>
        </w:numPr>
        <w:rPr>
          <w:rFonts w:cs="Arial"/>
          <w:b/>
          <w:szCs w:val="22"/>
        </w:rPr>
      </w:pPr>
      <w:r w:rsidRPr="00994BC7">
        <w:rPr>
          <w:rFonts w:cs="Arial"/>
          <w:szCs w:val="22"/>
        </w:rPr>
        <w:lastRenderedPageBreak/>
        <w:t xml:space="preserve">A contratante poderá realizar diligências para certificar a veracidade da variação de custos alegada pela contratada. </w:t>
      </w:r>
    </w:p>
    <w:p w14:paraId="67375486" w14:textId="77777777" w:rsidR="00A03906" w:rsidRPr="00994BC7" w:rsidRDefault="00A03906" w:rsidP="00BF7EAE">
      <w:pPr>
        <w:pStyle w:val="Corpodetexto"/>
        <w:rPr>
          <w:rFonts w:cs="Arial"/>
          <w:szCs w:val="22"/>
        </w:rPr>
      </w:pPr>
    </w:p>
    <w:p w14:paraId="50B28B9E" w14:textId="77777777" w:rsidR="00A03906" w:rsidRPr="00994BC7" w:rsidRDefault="00A03906" w:rsidP="001E7857">
      <w:pPr>
        <w:pStyle w:val="Corpodetexto"/>
        <w:numPr>
          <w:ilvl w:val="2"/>
          <w:numId w:val="10"/>
        </w:numPr>
        <w:rPr>
          <w:rFonts w:cs="Arial"/>
          <w:b/>
          <w:szCs w:val="22"/>
        </w:rPr>
      </w:pPr>
      <w:r w:rsidRPr="00994BC7">
        <w:rPr>
          <w:rFonts w:cs="Arial"/>
          <w:szCs w:val="22"/>
        </w:rPr>
        <w:t xml:space="preserve">Os valores repactuados serão aplicados apenas aos itens que ensejaram sua solicitação e somente quanto a diferença percebida no período analisado, ocorrendo preclusão quanto aos demais. </w:t>
      </w:r>
    </w:p>
    <w:p w14:paraId="6CA31EA9" w14:textId="77777777" w:rsidR="00A03906" w:rsidRPr="00994BC7" w:rsidRDefault="00A03906" w:rsidP="00BF7EAE">
      <w:pPr>
        <w:pStyle w:val="Corpodetexto"/>
        <w:rPr>
          <w:rFonts w:cs="Arial"/>
          <w:szCs w:val="22"/>
        </w:rPr>
      </w:pPr>
    </w:p>
    <w:p w14:paraId="48DC39AC" w14:textId="77777777" w:rsidR="00A03906" w:rsidRPr="00994BC7" w:rsidRDefault="00A03906" w:rsidP="001E7857">
      <w:pPr>
        <w:pStyle w:val="Corpodetexto"/>
        <w:numPr>
          <w:ilvl w:val="2"/>
          <w:numId w:val="10"/>
        </w:numPr>
        <w:rPr>
          <w:rFonts w:cs="Arial"/>
          <w:b/>
          <w:szCs w:val="22"/>
        </w:rPr>
      </w:pPr>
      <w:r w:rsidRPr="00994BC7">
        <w:rPr>
          <w:rFonts w:cs="Arial"/>
          <w:szCs w:val="22"/>
        </w:rPr>
        <w:t>Admite-se o reajuste do preço dos materiais, insumos e equipamentos necessários à execução do serviço, para o qual será utilizado o índice INPC/IBGE ou outro que venha a substitui-lo.</w:t>
      </w:r>
    </w:p>
    <w:p w14:paraId="439D5420" w14:textId="77777777" w:rsidR="00A03906" w:rsidRPr="00994BC7" w:rsidRDefault="00A03906" w:rsidP="00BF7EAE">
      <w:pPr>
        <w:pStyle w:val="Corpodetexto"/>
        <w:rPr>
          <w:rFonts w:cs="Arial"/>
          <w:b/>
          <w:szCs w:val="22"/>
        </w:rPr>
      </w:pPr>
    </w:p>
    <w:p w14:paraId="05B124E6" w14:textId="309EF3BE" w:rsidR="00A03906" w:rsidRPr="00994BC7" w:rsidRDefault="00A03906" w:rsidP="001E7857">
      <w:pPr>
        <w:pStyle w:val="Corpodetexto"/>
        <w:numPr>
          <w:ilvl w:val="3"/>
          <w:numId w:val="10"/>
        </w:numPr>
        <w:rPr>
          <w:rFonts w:cs="Arial"/>
          <w:b/>
          <w:szCs w:val="22"/>
        </w:rPr>
      </w:pPr>
      <w:r w:rsidRPr="00994BC7">
        <w:rPr>
          <w:rFonts w:cs="Arial"/>
          <w:szCs w:val="22"/>
        </w:rPr>
        <w:t xml:space="preserve">Para o reajuste de que trata o item </w:t>
      </w:r>
      <w:r w:rsidR="0000704C" w:rsidRPr="00994BC7">
        <w:rPr>
          <w:rFonts w:cs="Arial"/>
          <w:szCs w:val="22"/>
        </w:rPr>
        <w:t>11.3.5</w:t>
      </w:r>
      <w:r w:rsidRPr="00994BC7">
        <w:rPr>
          <w:rFonts w:cs="Arial"/>
          <w:szCs w:val="22"/>
        </w:rPr>
        <w:t xml:space="preserve"> a contagem do interregno de 12 (doze) meses se dará a partir da data da apresentação da proposta.</w:t>
      </w:r>
    </w:p>
    <w:p w14:paraId="77E133CA" w14:textId="77777777" w:rsidR="00A03906" w:rsidRPr="00994BC7" w:rsidRDefault="00A03906" w:rsidP="00BF7EAE">
      <w:pPr>
        <w:pStyle w:val="Corpodetexto"/>
        <w:rPr>
          <w:rFonts w:cs="Arial"/>
          <w:b/>
          <w:szCs w:val="22"/>
        </w:rPr>
      </w:pPr>
    </w:p>
    <w:p w14:paraId="158CBAFB" w14:textId="77777777" w:rsidR="00A03906" w:rsidRPr="00994BC7" w:rsidRDefault="00A03906" w:rsidP="001E7857">
      <w:pPr>
        <w:pStyle w:val="Corpodetexto"/>
        <w:numPr>
          <w:ilvl w:val="2"/>
          <w:numId w:val="10"/>
        </w:numPr>
        <w:rPr>
          <w:rFonts w:cs="Arial"/>
          <w:b/>
          <w:szCs w:val="22"/>
        </w:rPr>
      </w:pPr>
      <w:r w:rsidRPr="00994BC7">
        <w:rPr>
          <w:rFonts w:cs="Arial"/>
          <w:szCs w:val="22"/>
        </w:rPr>
        <w:t>Considera-se a data da apresentação da proposta como sendo a data em que ocorreu a abertura da sessão de licitação.</w:t>
      </w:r>
    </w:p>
    <w:p w14:paraId="52EDE68E" w14:textId="77777777" w:rsidR="00A03906" w:rsidRPr="00994BC7" w:rsidRDefault="00A03906" w:rsidP="00BF7EAE">
      <w:pPr>
        <w:pStyle w:val="Corpodetexto"/>
        <w:rPr>
          <w:rFonts w:cs="Arial"/>
          <w:b/>
          <w:szCs w:val="22"/>
        </w:rPr>
      </w:pPr>
    </w:p>
    <w:p w14:paraId="7FF3FE1C" w14:textId="79523A60" w:rsidR="00A03906" w:rsidRPr="00994BC7" w:rsidRDefault="00A03906" w:rsidP="001E7857">
      <w:pPr>
        <w:pStyle w:val="Corpodetexto"/>
        <w:numPr>
          <w:ilvl w:val="2"/>
          <w:numId w:val="10"/>
        </w:numPr>
        <w:rPr>
          <w:rFonts w:cs="Arial"/>
          <w:b/>
          <w:szCs w:val="22"/>
        </w:rPr>
      </w:pPr>
      <w:r w:rsidRPr="00994BC7">
        <w:rPr>
          <w:rFonts w:cs="Arial"/>
          <w:szCs w:val="22"/>
        </w:rPr>
        <w:t>Quando do cálculo da repactuação e do reajuste deverá ser abatida qualquer variação decorrente de eventual reequilíbrio econômico-financeiro concedido no período;</w:t>
      </w:r>
    </w:p>
    <w:p w14:paraId="3D677C6F" w14:textId="77777777" w:rsidR="00A03906" w:rsidRPr="00994BC7" w:rsidRDefault="00A03906" w:rsidP="00BF7EAE">
      <w:pPr>
        <w:pStyle w:val="Corpodetexto"/>
        <w:rPr>
          <w:rFonts w:cs="Arial"/>
          <w:b/>
          <w:szCs w:val="22"/>
        </w:rPr>
      </w:pPr>
    </w:p>
    <w:p w14:paraId="0F168139" w14:textId="77062414" w:rsidR="00316DD8" w:rsidRPr="00994BC7" w:rsidRDefault="00316DD8" w:rsidP="00DC41A0">
      <w:pPr>
        <w:pStyle w:val="Nivel01"/>
      </w:pPr>
      <w:bookmarkStart w:id="69" w:name="_Ref162879501"/>
      <w:bookmarkStart w:id="70" w:name="_Toc187155317"/>
      <w:r w:rsidRPr="00994BC7">
        <w:t>DAS INFRAÇÕES ADMINISTRATIVAS E SANÇÕES</w:t>
      </w:r>
      <w:bookmarkEnd w:id="69"/>
      <w:bookmarkEnd w:id="70"/>
    </w:p>
    <w:p w14:paraId="5CDC39F9" w14:textId="77777777" w:rsidR="0031231D"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t xml:space="preserve">Comete infração administrativa, nos termos da lei, o licitante que, com dolo ou culpa: </w:t>
      </w:r>
    </w:p>
    <w:p w14:paraId="07A8F4E1" w14:textId="676D12C8"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D</w:t>
      </w:r>
      <w:r w:rsidR="0031231D" w:rsidRPr="00994BC7">
        <w:rPr>
          <w:rFonts w:cs="Arial"/>
          <w:color w:val="auto"/>
          <w:szCs w:val="22"/>
        </w:rPr>
        <w:t>eixar de entregar a documentação exigida para o certame ou não entregar qualquer documento que tenha sido solicitado pelo Agente de Contratação/Comissão durante o certame;</w:t>
      </w:r>
    </w:p>
    <w:p w14:paraId="77C71308" w14:textId="77777777" w:rsidR="0031231D" w:rsidRPr="00994BC7" w:rsidRDefault="0031231D" w:rsidP="001E7857">
      <w:pPr>
        <w:pStyle w:val="Corpodetexto"/>
        <w:numPr>
          <w:ilvl w:val="2"/>
          <w:numId w:val="10"/>
        </w:numPr>
        <w:spacing w:beforeLines="120" w:before="288" w:after="240"/>
        <w:rPr>
          <w:rFonts w:cs="Arial"/>
          <w:color w:val="auto"/>
          <w:szCs w:val="22"/>
        </w:rPr>
      </w:pPr>
      <w:r w:rsidRPr="00994BC7">
        <w:rPr>
          <w:rFonts w:cs="Arial"/>
          <w:color w:val="auto"/>
          <w:szCs w:val="22"/>
        </w:rPr>
        <w:t>Salvo em decorrência de fato superveniente devidamente justificado, não mantiver a proposta em especial quando:</w:t>
      </w:r>
    </w:p>
    <w:p w14:paraId="2B321C0F" w14:textId="7E17C22F" w:rsidR="0031231D" w:rsidRPr="00994BC7" w:rsidRDefault="00784D42" w:rsidP="001E7857">
      <w:pPr>
        <w:pStyle w:val="Corpodetexto"/>
        <w:numPr>
          <w:ilvl w:val="3"/>
          <w:numId w:val="10"/>
        </w:numPr>
        <w:spacing w:beforeLines="120" w:before="288" w:after="240"/>
        <w:rPr>
          <w:rFonts w:cs="Arial"/>
          <w:color w:val="auto"/>
          <w:szCs w:val="22"/>
        </w:rPr>
      </w:pPr>
      <w:r w:rsidRPr="00994BC7">
        <w:rPr>
          <w:rFonts w:cs="Arial"/>
          <w:color w:val="auto"/>
          <w:szCs w:val="22"/>
        </w:rPr>
        <w:t>N</w:t>
      </w:r>
      <w:r w:rsidR="0031231D" w:rsidRPr="00994BC7">
        <w:rPr>
          <w:rFonts w:cs="Arial"/>
          <w:color w:val="auto"/>
          <w:szCs w:val="22"/>
        </w:rPr>
        <w:t xml:space="preserve">ão enviar a proposta adequada ao último lance ofertado ou após a negociação; </w:t>
      </w:r>
    </w:p>
    <w:p w14:paraId="3C6B328F" w14:textId="33C607D6" w:rsidR="0031231D" w:rsidRPr="00994BC7" w:rsidRDefault="00784D42" w:rsidP="001E7857">
      <w:pPr>
        <w:pStyle w:val="Corpodetexto"/>
        <w:numPr>
          <w:ilvl w:val="3"/>
          <w:numId w:val="10"/>
        </w:numPr>
        <w:spacing w:beforeLines="120" w:before="288" w:after="240"/>
        <w:rPr>
          <w:rFonts w:cs="Arial"/>
          <w:color w:val="auto"/>
          <w:szCs w:val="22"/>
        </w:rPr>
      </w:pPr>
      <w:r w:rsidRPr="00994BC7">
        <w:rPr>
          <w:rFonts w:cs="Arial"/>
          <w:color w:val="auto"/>
          <w:szCs w:val="22"/>
        </w:rPr>
        <w:t>R</w:t>
      </w:r>
      <w:r w:rsidR="0031231D" w:rsidRPr="00994BC7">
        <w:rPr>
          <w:rFonts w:cs="Arial"/>
          <w:color w:val="auto"/>
          <w:szCs w:val="22"/>
        </w:rPr>
        <w:t xml:space="preserve">ecusar-se a enviar o detalhamento da proposta quando exigível; </w:t>
      </w:r>
    </w:p>
    <w:p w14:paraId="777F59E2" w14:textId="33A775B9" w:rsidR="0031231D" w:rsidRPr="00994BC7" w:rsidRDefault="00784D42" w:rsidP="001E7857">
      <w:pPr>
        <w:pStyle w:val="Corpodetexto"/>
        <w:numPr>
          <w:ilvl w:val="3"/>
          <w:numId w:val="10"/>
        </w:numPr>
        <w:spacing w:beforeLines="120" w:before="288" w:after="240"/>
        <w:rPr>
          <w:rFonts w:cs="Arial"/>
          <w:color w:val="auto"/>
          <w:szCs w:val="22"/>
        </w:rPr>
      </w:pPr>
      <w:r w:rsidRPr="00994BC7">
        <w:rPr>
          <w:rFonts w:cs="Arial"/>
          <w:color w:val="auto"/>
          <w:szCs w:val="22"/>
        </w:rPr>
        <w:t>P</w:t>
      </w:r>
      <w:r w:rsidR="0031231D" w:rsidRPr="00994BC7">
        <w:rPr>
          <w:rFonts w:cs="Arial"/>
          <w:color w:val="auto"/>
          <w:szCs w:val="22"/>
        </w:rPr>
        <w:t xml:space="preserve">edir para ser desclassificado quando encerrada a etapa competitiva; </w:t>
      </w:r>
    </w:p>
    <w:p w14:paraId="6BA82D4F" w14:textId="7655063D" w:rsidR="0031231D" w:rsidRPr="00994BC7" w:rsidRDefault="00784D42" w:rsidP="001E7857">
      <w:pPr>
        <w:pStyle w:val="Corpodetexto"/>
        <w:numPr>
          <w:ilvl w:val="3"/>
          <w:numId w:val="10"/>
        </w:numPr>
        <w:spacing w:beforeLines="120" w:before="288" w:after="240"/>
        <w:rPr>
          <w:rFonts w:cs="Arial"/>
          <w:color w:val="auto"/>
          <w:szCs w:val="22"/>
        </w:rPr>
      </w:pPr>
      <w:r w:rsidRPr="00994BC7">
        <w:rPr>
          <w:rFonts w:cs="Arial"/>
          <w:color w:val="auto"/>
          <w:szCs w:val="22"/>
        </w:rPr>
        <w:t>D</w:t>
      </w:r>
      <w:r w:rsidR="0031231D" w:rsidRPr="00994BC7">
        <w:rPr>
          <w:rFonts w:cs="Arial"/>
          <w:color w:val="auto"/>
          <w:szCs w:val="22"/>
        </w:rPr>
        <w:t>eixar de apresentar amostra; ou</w:t>
      </w:r>
    </w:p>
    <w:p w14:paraId="2DDF136E" w14:textId="640F4722" w:rsidR="0031231D" w:rsidRPr="00994BC7" w:rsidRDefault="00784D42" w:rsidP="001E7857">
      <w:pPr>
        <w:pStyle w:val="Corpodetexto"/>
        <w:numPr>
          <w:ilvl w:val="3"/>
          <w:numId w:val="10"/>
        </w:numPr>
        <w:spacing w:beforeLines="120" w:before="288" w:after="240"/>
        <w:rPr>
          <w:rFonts w:cs="Arial"/>
          <w:color w:val="auto"/>
          <w:szCs w:val="22"/>
        </w:rPr>
      </w:pPr>
      <w:r w:rsidRPr="00994BC7">
        <w:rPr>
          <w:rFonts w:cs="Arial"/>
          <w:color w:val="auto"/>
          <w:szCs w:val="22"/>
        </w:rPr>
        <w:t>A</w:t>
      </w:r>
      <w:r w:rsidR="0031231D" w:rsidRPr="00994BC7">
        <w:rPr>
          <w:rFonts w:cs="Arial"/>
          <w:color w:val="auto"/>
          <w:szCs w:val="22"/>
        </w:rPr>
        <w:t xml:space="preserve">presentar proposta ou amostra em desacordo com as especificações do edital; </w:t>
      </w:r>
    </w:p>
    <w:p w14:paraId="61F933CF" w14:textId="6DE89033"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N</w:t>
      </w:r>
      <w:r w:rsidR="0031231D" w:rsidRPr="00994BC7">
        <w:rPr>
          <w:rFonts w:cs="Arial"/>
          <w:color w:val="auto"/>
          <w:szCs w:val="22"/>
        </w:rPr>
        <w:t>ão celebrar o contrato ou não entregar a documentação exigida para a contratação, quando convocado dentro do prazo de validade de sua proposta;</w:t>
      </w:r>
    </w:p>
    <w:p w14:paraId="304565AA" w14:textId="6D293B70" w:rsidR="0031231D" w:rsidRPr="00994BC7" w:rsidRDefault="00784D42" w:rsidP="001E7857">
      <w:pPr>
        <w:pStyle w:val="Corpodetexto"/>
        <w:numPr>
          <w:ilvl w:val="3"/>
          <w:numId w:val="10"/>
        </w:numPr>
        <w:spacing w:beforeLines="120" w:before="288" w:after="240"/>
        <w:rPr>
          <w:rFonts w:cs="Arial"/>
          <w:color w:val="auto"/>
          <w:szCs w:val="22"/>
        </w:rPr>
      </w:pPr>
      <w:r w:rsidRPr="00994BC7">
        <w:rPr>
          <w:rFonts w:cs="Arial"/>
          <w:color w:val="auto"/>
          <w:szCs w:val="22"/>
        </w:rPr>
        <w:t>R</w:t>
      </w:r>
      <w:r w:rsidR="0031231D" w:rsidRPr="00994BC7">
        <w:rPr>
          <w:rFonts w:cs="Arial"/>
          <w:color w:val="auto"/>
          <w:szCs w:val="22"/>
        </w:rPr>
        <w:t>ecusar-se, sem justificativa, a assinar o contrato ou a ata de registro de preço, ou a aceitar ou retirar o instrumento equivalente no prazo estabelecido pela Administração;</w:t>
      </w:r>
    </w:p>
    <w:p w14:paraId="7159FFF3" w14:textId="6930AE7F"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A</w:t>
      </w:r>
      <w:r w:rsidR="0031231D" w:rsidRPr="00994BC7">
        <w:rPr>
          <w:rFonts w:cs="Arial"/>
          <w:color w:val="auto"/>
          <w:szCs w:val="22"/>
        </w:rPr>
        <w:t>presentar declaração ou documentação falsa exigida para o certame ou prestar declaração falsa durante a licitação</w:t>
      </w:r>
      <w:r w:rsidR="00B26384" w:rsidRPr="00994BC7">
        <w:rPr>
          <w:rFonts w:cs="Arial"/>
          <w:color w:val="auto"/>
          <w:szCs w:val="22"/>
        </w:rPr>
        <w:t>.</w:t>
      </w:r>
    </w:p>
    <w:p w14:paraId="24BCFB46" w14:textId="06E3B8AE"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F</w:t>
      </w:r>
      <w:r w:rsidR="0031231D" w:rsidRPr="00994BC7">
        <w:rPr>
          <w:rFonts w:cs="Arial"/>
          <w:color w:val="auto"/>
          <w:szCs w:val="22"/>
        </w:rPr>
        <w:t>raudar a licitação</w:t>
      </w:r>
      <w:r w:rsidR="00B26384" w:rsidRPr="00994BC7">
        <w:rPr>
          <w:rFonts w:cs="Arial"/>
          <w:color w:val="auto"/>
          <w:szCs w:val="22"/>
        </w:rPr>
        <w:t>.</w:t>
      </w:r>
    </w:p>
    <w:p w14:paraId="010078C9" w14:textId="5824A6A2"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C</w:t>
      </w:r>
      <w:r w:rsidR="0031231D" w:rsidRPr="00994BC7">
        <w:rPr>
          <w:rFonts w:cs="Arial"/>
          <w:color w:val="auto"/>
          <w:szCs w:val="22"/>
        </w:rPr>
        <w:t xml:space="preserve">omportar-se de modo inidôneo ou cometer fraude de qualquer natureza, em especial </w:t>
      </w:r>
      <w:r w:rsidR="0031231D" w:rsidRPr="00994BC7">
        <w:rPr>
          <w:rFonts w:cs="Arial"/>
          <w:color w:val="auto"/>
          <w:szCs w:val="22"/>
        </w:rPr>
        <w:lastRenderedPageBreak/>
        <w:t>quando:</w:t>
      </w:r>
    </w:p>
    <w:p w14:paraId="0A266E05" w14:textId="16E6776B" w:rsidR="0031231D" w:rsidRPr="00994BC7" w:rsidRDefault="00784D42" w:rsidP="001E7857">
      <w:pPr>
        <w:pStyle w:val="Corpodetexto"/>
        <w:numPr>
          <w:ilvl w:val="3"/>
          <w:numId w:val="10"/>
        </w:numPr>
        <w:spacing w:beforeLines="120" w:before="288" w:after="240"/>
        <w:rPr>
          <w:rFonts w:cs="Arial"/>
          <w:color w:val="auto"/>
          <w:szCs w:val="22"/>
        </w:rPr>
      </w:pPr>
      <w:r w:rsidRPr="00994BC7">
        <w:rPr>
          <w:rFonts w:cs="Arial"/>
          <w:color w:val="auto"/>
          <w:szCs w:val="22"/>
        </w:rPr>
        <w:t>I</w:t>
      </w:r>
      <w:r w:rsidR="0031231D" w:rsidRPr="00994BC7">
        <w:rPr>
          <w:rFonts w:cs="Arial"/>
          <w:color w:val="auto"/>
          <w:szCs w:val="22"/>
        </w:rPr>
        <w:t xml:space="preserve">nduzir deliberadamente a erro no julgamento; </w:t>
      </w:r>
    </w:p>
    <w:p w14:paraId="7F5775BA" w14:textId="2146CE42" w:rsidR="0031231D" w:rsidRPr="00994BC7" w:rsidRDefault="00784D42" w:rsidP="001E7857">
      <w:pPr>
        <w:pStyle w:val="Corpodetexto"/>
        <w:numPr>
          <w:ilvl w:val="3"/>
          <w:numId w:val="10"/>
        </w:numPr>
        <w:spacing w:beforeLines="120" w:before="288" w:after="240"/>
        <w:rPr>
          <w:rFonts w:cs="Arial"/>
          <w:color w:val="auto"/>
          <w:szCs w:val="22"/>
        </w:rPr>
      </w:pPr>
      <w:r w:rsidRPr="00994BC7">
        <w:rPr>
          <w:rFonts w:cs="Arial"/>
          <w:color w:val="auto"/>
          <w:szCs w:val="22"/>
        </w:rPr>
        <w:t>A</w:t>
      </w:r>
      <w:r w:rsidR="0031231D" w:rsidRPr="00994BC7">
        <w:rPr>
          <w:rFonts w:cs="Arial"/>
          <w:color w:val="auto"/>
          <w:szCs w:val="22"/>
        </w:rPr>
        <w:t xml:space="preserve">presentar amostra falsificada ou deteriorada; </w:t>
      </w:r>
    </w:p>
    <w:p w14:paraId="594C69F3" w14:textId="230FEFD3"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P</w:t>
      </w:r>
      <w:r w:rsidR="0031231D" w:rsidRPr="00994BC7">
        <w:rPr>
          <w:rFonts w:cs="Arial"/>
          <w:color w:val="auto"/>
          <w:szCs w:val="22"/>
        </w:rPr>
        <w:t>raticar atos ilícitos com vistas a frustrar os objetivos da licitação</w:t>
      </w:r>
      <w:r w:rsidR="00B26384" w:rsidRPr="00994BC7">
        <w:rPr>
          <w:rFonts w:cs="Arial"/>
          <w:color w:val="auto"/>
          <w:szCs w:val="22"/>
        </w:rPr>
        <w:t>;</w:t>
      </w:r>
    </w:p>
    <w:p w14:paraId="63897DCB" w14:textId="64369189"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P</w:t>
      </w:r>
      <w:r w:rsidR="0031231D" w:rsidRPr="00994BC7">
        <w:rPr>
          <w:rFonts w:cs="Arial"/>
          <w:color w:val="auto"/>
          <w:szCs w:val="22"/>
        </w:rPr>
        <w:t>raticar ato lesivo previsto no art. 5º da Lei n.º 12.846, de 2013.</w:t>
      </w:r>
    </w:p>
    <w:p w14:paraId="569F6540" w14:textId="6B160ECF" w:rsidR="0031231D"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t xml:space="preserve">Com fulcro na Lei nº 14.133, de 2021, a Administração poderá, garantida a prévia defesa, aplicar aos licitantes e/ou adjudicatários as seguintes sanções, sem prejuízo das responsabilidades civil e criminal: </w:t>
      </w:r>
    </w:p>
    <w:p w14:paraId="3BFC3126" w14:textId="16F30A45"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M</w:t>
      </w:r>
      <w:r w:rsidR="0031231D" w:rsidRPr="00994BC7">
        <w:rPr>
          <w:rFonts w:cs="Arial"/>
          <w:color w:val="auto"/>
          <w:szCs w:val="22"/>
        </w:rPr>
        <w:t>ulta;</w:t>
      </w:r>
    </w:p>
    <w:p w14:paraId="54F66408" w14:textId="49A3C5FA"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I</w:t>
      </w:r>
      <w:r w:rsidR="0031231D" w:rsidRPr="00994BC7">
        <w:rPr>
          <w:rFonts w:cs="Arial"/>
          <w:color w:val="auto"/>
          <w:szCs w:val="22"/>
        </w:rPr>
        <w:t>mpedimento de licitar e contratar; e</w:t>
      </w:r>
    </w:p>
    <w:p w14:paraId="0B686FF6" w14:textId="26DB7E85"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D</w:t>
      </w:r>
      <w:r w:rsidR="0031231D" w:rsidRPr="00994BC7">
        <w:rPr>
          <w:rFonts w:cs="Arial"/>
          <w:color w:val="auto"/>
          <w:szCs w:val="22"/>
        </w:rPr>
        <w:t>eclaração de inidoneidade para licitar ou contratar, enquanto perdurarem os motivos determinantes da punição ou até que seja promovida sua reabilitação perante a própria autoridade que aplicou a penalidade.</w:t>
      </w:r>
    </w:p>
    <w:p w14:paraId="409BD6CE" w14:textId="77777777" w:rsidR="0031231D"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t>Na aplicação das sanções serão considerados:</w:t>
      </w:r>
    </w:p>
    <w:p w14:paraId="358C7DA5" w14:textId="2BD14334"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A</w:t>
      </w:r>
      <w:r w:rsidR="0031231D" w:rsidRPr="00994BC7">
        <w:rPr>
          <w:rFonts w:cs="Arial"/>
          <w:color w:val="auto"/>
          <w:szCs w:val="22"/>
        </w:rPr>
        <w:t xml:space="preserve"> natureza e a gravidade da infração cometida</w:t>
      </w:r>
      <w:r w:rsidR="00B26384" w:rsidRPr="00994BC7">
        <w:rPr>
          <w:rFonts w:cs="Arial"/>
          <w:color w:val="auto"/>
          <w:szCs w:val="22"/>
        </w:rPr>
        <w:t>;</w:t>
      </w:r>
    </w:p>
    <w:p w14:paraId="69BCF07D" w14:textId="1C377B0C"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A</w:t>
      </w:r>
      <w:r w:rsidR="0031231D" w:rsidRPr="00994BC7">
        <w:rPr>
          <w:rFonts w:cs="Arial"/>
          <w:color w:val="auto"/>
          <w:szCs w:val="22"/>
        </w:rPr>
        <w:t>s peculiaridades do caso concreto;</w:t>
      </w:r>
    </w:p>
    <w:p w14:paraId="1062EB8A" w14:textId="7B38FBED"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A</w:t>
      </w:r>
      <w:r w:rsidR="0031231D" w:rsidRPr="00994BC7">
        <w:rPr>
          <w:rFonts w:cs="Arial"/>
          <w:color w:val="auto"/>
          <w:szCs w:val="22"/>
        </w:rPr>
        <w:t>s circunstâncias agravantes ou atenuantes;</w:t>
      </w:r>
    </w:p>
    <w:p w14:paraId="3DF2D7D6" w14:textId="4276C416"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O</w:t>
      </w:r>
      <w:r w:rsidR="0031231D" w:rsidRPr="00994BC7">
        <w:rPr>
          <w:rFonts w:cs="Arial"/>
          <w:color w:val="auto"/>
          <w:szCs w:val="22"/>
        </w:rPr>
        <w:t>s danos que dela provierem para a Administração Pública;</w:t>
      </w:r>
    </w:p>
    <w:p w14:paraId="284F0A41" w14:textId="6ED6E8F2" w:rsidR="0031231D" w:rsidRPr="00994BC7" w:rsidRDefault="00784D42" w:rsidP="001E7857">
      <w:pPr>
        <w:pStyle w:val="Corpodetexto"/>
        <w:numPr>
          <w:ilvl w:val="2"/>
          <w:numId w:val="10"/>
        </w:numPr>
        <w:spacing w:beforeLines="120" w:before="288" w:after="240"/>
        <w:rPr>
          <w:rFonts w:cs="Arial"/>
          <w:color w:val="auto"/>
          <w:szCs w:val="22"/>
        </w:rPr>
      </w:pPr>
      <w:r w:rsidRPr="00994BC7">
        <w:rPr>
          <w:rFonts w:cs="Arial"/>
          <w:color w:val="auto"/>
          <w:szCs w:val="22"/>
        </w:rPr>
        <w:t xml:space="preserve">A </w:t>
      </w:r>
      <w:r w:rsidR="0031231D" w:rsidRPr="00994BC7">
        <w:rPr>
          <w:rFonts w:cs="Arial"/>
          <w:color w:val="auto"/>
          <w:szCs w:val="22"/>
        </w:rPr>
        <w:t>implantação ou o aperfeiçoamento de programa de integridade, conforme normas e orientações dos órgãos de controle.</w:t>
      </w:r>
    </w:p>
    <w:p w14:paraId="4161FD81" w14:textId="77777777" w:rsidR="0031231D"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t>A multa será recolhida em percentual de 0,5% a 30% incidente sobre o valor do contrato licitado, no prazo do primeiro pagamento após a sua imposição, respondendo por ela os pagamentos futuros, pela diferença, se houver ou deverão ser pagas no prazo improrrogável de 3 (três) dias úteis da data da sua cominação, mediante guia de recolhimento oficial, descontado os valores de faturas pendentes.</w:t>
      </w:r>
    </w:p>
    <w:p w14:paraId="67471E98" w14:textId="513FD302" w:rsidR="0031231D"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t>As sanções de impedimento de licitar e contratar e declaração de inidoneidade para licitar ou contratar poderão ser aplicadas, cumulativamente ou não, à penalidade de multa.</w:t>
      </w:r>
    </w:p>
    <w:p w14:paraId="2E6D9A2A" w14:textId="77777777" w:rsidR="0031231D"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t>Na aplicação da sanção de multa será facultada a defesa do interessado no prazo de 15 (quinze) dias úteis, contado da data de sua intimação.</w:t>
      </w:r>
    </w:p>
    <w:p w14:paraId="3DC01B25" w14:textId="4E3FF283" w:rsidR="0031231D"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t xml:space="preserve">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w:t>
      </w:r>
      <w:r w:rsidR="008F5E9D" w:rsidRPr="00994BC7">
        <w:rPr>
          <w:rFonts w:cs="Arial"/>
          <w:color w:val="auto"/>
          <w:szCs w:val="22"/>
        </w:rPr>
        <w:t>Administração</w:t>
      </w:r>
      <w:r w:rsidRPr="00994BC7">
        <w:rPr>
          <w:rFonts w:cs="Arial"/>
          <w:color w:val="auto"/>
          <w:szCs w:val="22"/>
        </w:rPr>
        <w:t xml:space="preserve"> Pública direta e indireta do ente federativo a qual pertencer o órgão ou entidade</w:t>
      </w:r>
      <w:r w:rsidR="00851F88" w:rsidRPr="00994BC7">
        <w:rPr>
          <w:rFonts w:cs="Arial"/>
          <w:color w:val="auto"/>
          <w:szCs w:val="22"/>
        </w:rPr>
        <w:t xml:space="preserve"> sancionadora</w:t>
      </w:r>
      <w:r w:rsidRPr="00994BC7">
        <w:rPr>
          <w:rFonts w:cs="Arial"/>
          <w:color w:val="auto"/>
          <w:szCs w:val="22"/>
        </w:rPr>
        <w:t>, pelo prazo máximo de 3 (três) anos.</w:t>
      </w:r>
    </w:p>
    <w:p w14:paraId="0DDE24C6" w14:textId="77777777" w:rsidR="0031231D"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lastRenderedPageBreak/>
        <w:t>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art. 156, §5º, da Lei n.º 14.133/2021.</w:t>
      </w:r>
    </w:p>
    <w:p w14:paraId="1E357A9A" w14:textId="77777777" w:rsidR="0031231D"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t xml:space="preserve">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em favor do órgão ou entidade promotora da licitação, nos termos do art. 45, §4º da IN SEGES/ME n.º 73, de 2022. </w:t>
      </w:r>
    </w:p>
    <w:p w14:paraId="04AD220B" w14:textId="77777777" w:rsidR="0031231D"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0FFA70A" w14:textId="1F1A5A9A" w:rsidR="0031231D"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B7D018" w14:textId="77777777" w:rsidR="0031231D"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8B72208" w14:textId="77777777" w:rsidR="0031231D"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t>O recurso e o pedido de reconsideração terão efeito suspensivo do ato ou da decisão recorrida até que sobrevenha decisão final da autoridade competente.</w:t>
      </w:r>
    </w:p>
    <w:p w14:paraId="468C9D0E" w14:textId="0E8D4237" w:rsidR="00316DD8" w:rsidRPr="00994BC7" w:rsidRDefault="0031231D" w:rsidP="001E7857">
      <w:pPr>
        <w:pStyle w:val="Corpodetexto"/>
        <w:numPr>
          <w:ilvl w:val="1"/>
          <w:numId w:val="10"/>
        </w:numPr>
        <w:spacing w:beforeLines="120" w:before="288" w:after="240"/>
        <w:rPr>
          <w:rFonts w:cs="Arial"/>
          <w:color w:val="auto"/>
          <w:szCs w:val="22"/>
        </w:rPr>
      </w:pPr>
      <w:r w:rsidRPr="00994BC7">
        <w:rPr>
          <w:rFonts w:cs="Arial"/>
          <w:color w:val="auto"/>
          <w:szCs w:val="22"/>
        </w:rPr>
        <w:t>A aplicação das sanções previstas neste edital não exclui, em hipótese alguma, a obrigação de reparação integral dos danos causados</w:t>
      </w:r>
      <w:r w:rsidR="006C01BB" w:rsidRPr="00994BC7">
        <w:rPr>
          <w:rFonts w:cs="Arial"/>
          <w:color w:val="auto"/>
          <w:szCs w:val="22"/>
        </w:rPr>
        <w:t xml:space="preserve"> a esta autarquia.</w:t>
      </w:r>
    </w:p>
    <w:p w14:paraId="4F994D3C" w14:textId="516B9888" w:rsidR="00AA6458" w:rsidRPr="00994BC7" w:rsidRDefault="00AA6458" w:rsidP="001E7857">
      <w:pPr>
        <w:pStyle w:val="PargrafodaLista"/>
        <w:widowControl w:val="0"/>
        <w:numPr>
          <w:ilvl w:val="1"/>
          <w:numId w:val="10"/>
        </w:numPr>
        <w:rPr>
          <w:color w:val="auto"/>
          <w:szCs w:val="22"/>
          <w:lang w:eastAsia="ar-SA"/>
        </w:rPr>
      </w:pPr>
      <w:r w:rsidRPr="00994BC7">
        <w:rPr>
          <w:color w:val="auto"/>
          <w:szCs w:val="22"/>
          <w:lang w:eastAsia="ar-SA"/>
        </w:rPr>
        <w:t>O detalhamento dos atos e penalidades correspondentes consta de documento anexo ao Termo de Referência (Anexo I do edital)</w:t>
      </w:r>
    </w:p>
    <w:p w14:paraId="34F9D918" w14:textId="77777777" w:rsidR="00AA6458" w:rsidRPr="00994BC7" w:rsidRDefault="00AA6458" w:rsidP="00BF7EAE">
      <w:pPr>
        <w:pStyle w:val="PargrafodaLista"/>
        <w:widowControl w:val="0"/>
        <w:ind w:left="0"/>
        <w:rPr>
          <w:color w:val="auto"/>
          <w:szCs w:val="22"/>
          <w:lang w:eastAsia="ar-SA"/>
        </w:rPr>
      </w:pPr>
    </w:p>
    <w:p w14:paraId="1677C41B" w14:textId="707DBB08" w:rsidR="00316DD8" w:rsidRPr="00994BC7" w:rsidRDefault="00316DD8" w:rsidP="00DC41A0">
      <w:pPr>
        <w:pStyle w:val="Nivel01"/>
      </w:pPr>
      <w:bookmarkStart w:id="71" w:name="_Toc187155318"/>
      <w:r w:rsidRPr="00994BC7">
        <w:t>DA IMPUGNAÇÃO AO EDITAL E DO PEDIDO DE ESCLARECIMENTO</w:t>
      </w:r>
      <w:bookmarkEnd w:id="71"/>
    </w:p>
    <w:p w14:paraId="14A11567" w14:textId="77777777" w:rsidR="00096D1D" w:rsidRPr="00994BC7" w:rsidRDefault="00316DD8" w:rsidP="001E7857">
      <w:pPr>
        <w:pStyle w:val="Corpodetexto"/>
        <w:numPr>
          <w:ilvl w:val="1"/>
          <w:numId w:val="10"/>
        </w:numPr>
        <w:spacing w:beforeLines="120" w:before="288" w:after="240"/>
        <w:rPr>
          <w:rFonts w:cs="Arial"/>
          <w:color w:val="auto"/>
          <w:szCs w:val="22"/>
        </w:rPr>
      </w:pPr>
      <w:r w:rsidRPr="00994BC7">
        <w:rPr>
          <w:bCs/>
          <w:iCs/>
          <w:color w:val="auto"/>
          <w:szCs w:val="22"/>
        </w:rPr>
        <w:t>Qualquer</w:t>
      </w:r>
      <w:r w:rsidR="00096D1D" w:rsidRPr="00994BC7">
        <w:rPr>
          <w:bCs/>
          <w:iCs/>
          <w:color w:val="auto"/>
          <w:szCs w:val="22"/>
        </w:rPr>
        <w:t xml:space="preserve"> </w:t>
      </w:r>
      <w:r w:rsidRPr="00994BC7">
        <w:rPr>
          <w:rFonts w:cs="Arial"/>
          <w:color w:val="auto"/>
          <w:szCs w:val="22"/>
        </w:rPr>
        <w:t xml:space="preserve">pessoa é parte legítima para impugnar este Edital por irregularidade na aplicação da </w:t>
      </w:r>
      <w:hyperlink r:id="rId35" w:history="1">
        <w:r w:rsidRPr="00994BC7">
          <w:rPr>
            <w:rStyle w:val="Hyperlink"/>
            <w:rFonts w:cs="Arial"/>
            <w:color w:val="auto"/>
            <w:szCs w:val="22"/>
          </w:rPr>
          <w:t>Lei nº 14.133, de 2021</w:t>
        </w:r>
      </w:hyperlink>
      <w:r w:rsidRPr="00994BC7">
        <w:rPr>
          <w:rFonts w:cs="Arial"/>
          <w:color w:val="auto"/>
          <w:szCs w:val="22"/>
        </w:rPr>
        <w:t>, devendo protocolar o pedido até 3 (três) dias úteis antes da data da abertura do certame.</w:t>
      </w:r>
    </w:p>
    <w:p w14:paraId="653C4744" w14:textId="77777777" w:rsidR="00096D1D" w:rsidRPr="00994BC7" w:rsidRDefault="00316DD8" w:rsidP="001E7857">
      <w:pPr>
        <w:pStyle w:val="Corpodetexto"/>
        <w:numPr>
          <w:ilvl w:val="1"/>
          <w:numId w:val="10"/>
        </w:numPr>
        <w:spacing w:beforeLines="120" w:before="288" w:after="240"/>
        <w:rPr>
          <w:rFonts w:cs="Arial"/>
          <w:color w:val="auto"/>
          <w:szCs w:val="22"/>
        </w:rPr>
      </w:pPr>
      <w:r w:rsidRPr="00994BC7">
        <w:rPr>
          <w:color w:val="auto"/>
          <w:szCs w:val="22"/>
        </w:rPr>
        <w:t>A resposta à impugnação ou ao pedido de esclarecimento será divulgado em sítio eletrônico oficial no prazo de até 3 (três) dias úteis, limitado ao último dia útil anterior à data da abertura do certame.</w:t>
      </w:r>
    </w:p>
    <w:p w14:paraId="0D60407C" w14:textId="77777777" w:rsidR="00096D1D" w:rsidRPr="00994BC7" w:rsidRDefault="00316DD8" w:rsidP="001E7857">
      <w:pPr>
        <w:pStyle w:val="Corpodetexto"/>
        <w:numPr>
          <w:ilvl w:val="1"/>
          <w:numId w:val="10"/>
        </w:numPr>
        <w:spacing w:beforeLines="120" w:before="288" w:after="240"/>
        <w:rPr>
          <w:rFonts w:cs="Arial"/>
          <w:color w:val="auto"/>
          <w:szCs w:val="22"/>
        </w:rPr>
      </w:pPr>
      <w:r w:rsidRPr="00994BC7">
        <w:rPr>
          <w:color w:val="auto"/>
          <w:szCs w:val="22"/>
        </w:rPr>
        <w:t xml:space="preserve">A impugnação e o pedido de esclarecimento poderão ser realizados por forma eletrônica, através do e-mail </w:t>
      </w:r>
      <w:hyperlink r:id="rId36" w:history="1">
        <w:r w:rsidRPr="00994BC7">
          <w:rPr>
            <w:rStyle w:val="Hyperlink"/>
            <w:rFonts w:cs="Arial"/>
            <w:color w:val="auto"/>
            <w:szCs w:val="22"/>
          </w:rPr>
          <w:t>licitacao@saaejacarei.sp.gov.br</w:t>
        </w:r>
      </w:hyperlink>
      <w:r w:rsidRPr="00994BC7">
        <w:rPr>
          <w:color w:val="auto"/>
          <w:szCs w:val="22"/>
        </w:rPr>
        <w:t>, devendo o licitante mencionar a modalidade, o número e o ano do processo licitatório.</w:t>
      </w:r>
    </w:p>
    <w:p w14:paraId="671F5BBE" w14:textId="77777777" w:rsidR="00096D1D" w:rsidRPr="00994BC7" w:rsidRDefault="00316DD8" w:rsidP="001E7857">
      <w:pPr>
        <w:pStyle w:val="Corpodetexto"/>
        <w:numPr>
          <w:ilvl w:val="1"/>
          <w:numId w:val="10"/>
        </w:numPr>
        <w:spacing w:beforeLines="120" w:before="288" w:after="240"/>
        <w:rPr>
          <w:rFonts w:cs="Arial"/>
          <w:color w:val="auto"/>
          <w:szCs w:val="22"/>
        </w:rPr>
      </w:pPr>
      <w:r w:rsidRPr="00994BC7">
        <w:rPr>
          <w:color w:val="auto"/>
          <w:szCs w:val="22"/>
        </w:rPr>
        <w:lastRenderedPageBreak/>
        <w:t>As impugnações e pedidos de esclarecimentos não suspendem os prazos previstos no certame.</w:t>
      </w:r>
    </w:p>
    <w:p w14:paraId="3DA2BD6B" w14:textId="77777777" w:rsidR="00096D1D" w:rsidRPr="00994BC7" w:rsidRDefault="00316DD8" w:rsidP="001E7857">
      <w:pPr>
        <w:pStyle w:val="Corpodetexto"/>
        <w:numPr>
          <w:ilvl w:val="1"/>
          <w:numId w:val="10"/>
        </w:numPr>
        <w:spacing w:beforeLines="120" w:before="288" w:after="240"/>
        <w:rPr>
          <w:rFonts w:cs="Arial"/>
          <w:color w:val="auto"/>
          <w:szCs w:val="22"/>
        </w:rPr>
      </w:pPr>
      <w:r w:rsidRPr="00994BC7">
        <w:rPr>
          <w:color w:val="auto"/>
          <w:szCs w:val="22"/>
        </w:rPr>
        <w:t>A concessão de efeito suspensivo à impugnação é medida excepcional e deverá ser motivada pelo agente de contratação, nos autos do processo de licitação.</w:t>
      </w:r>
    </w:p>
    <w:p w14:paraId="7297E2AD" w14:textId="2E7445B3" w:rsidR="00D005F6" w:rsidRPr="00994BC7" w:rsidRDefault="00316DD8" w:rsidP="001E7857">
      <w:pPr>
        <w:pStyle w:val="Corpodetexto"/>
        <w:numPr>
          <w:ilvl w:val="1"/>
          <w:numId w:val="10"/>
        </w:numPr>
        <w:spacing w:beforeLines="120" w:before="288" w:after="240"/>
        <w:rPr>
          <w:rFonts w:cs="Arial"/>
          <w:color w:val="auto"/>
          <w:szCs w:val="22"/>
        </w:rPr>
      </w:pPr>
      <w:r w:rsidRPr="00994BC7">
        <w:rPr>
          <w:color w:val="auto"/>
          <w:szCs w:val="22"/>
        </w:rPr>
        <w:t>Acolhida a impugnação, será definida e publicada nova data para a realização do certame.</w:t>
      </w:r>
    </w:p>
    <w:p w14:paraId="0C23E976" w14:textId="238751D7" w:rsidR="00E77752" w:rsidRPr="00994BC7" w:rsidRDefault="00E77752" w:rsidP="00DC41A0">
      <w:pPr>
        <w:pStyle w:val="Nivel01"/>
      </w:pPr>
      <w:bookmarkStart w:id="72" w:name="_Toc118129419"/>
      <w:bookmarkStart w:id="73" w:name="_Toc187155319"/>
      <w:r w:rsidRPr="00994BC7">
        <w:t>DA DOTAÇÃO ORÇAMENTÁRIA</w:t>
      </w:r>
      <w:bookmarkEnd w:id="72"/>
      <w:bookmarkEnd w:id="73"/>
    </w:p>
    <w:p w14:paraId="59B2CEF8" w14:textId="2035E738" w:rsidR="00E77752" w:rsidRPr="00994BC7" w:rsidRDefault="00E77752" w:rsidP="001E7857">
      <w:pPr>
        <w:pStyle w:val="Corpodetexto"/>
        <w:numPr>
          <w:ilvl w:val="1"/>
          <w:numId w:val="10"/>
        </w:numPr>
        <w:spacing w:beforeLines="120" w:before="288" w:after="240"/>
        <w:rPr>
          <w:color w:val="auto"/>
          <w:szCs w:val="22"/>
        </w:rPr>
      </w:pPr>
      <w:r w:rsidRPr="00994BC7">
        <w:rPr>
          <w:color w:val="auto"/>
          <w:szCs w:val="22"/>
        </w:rPr>
        <w:t>A(s) despesa(s) decorrente(s) da aquisição dos materiais correrão por conta do(s) recurso(s) consignado(s) na(s) seguinte(s) dotação(ões):</w:t>
      </w:r>
    </w:p>
    <w:p w14:paraId="08931AFD" w14:textId="307F0630" w:rsidR="004B15A1" w:rsidRPr="00994BC7" w:rsidRDefault="004B15A1" w:rsidP="00BF7EAE">
      <w:pPr>
        <w:widowControl w:val="0"/>
        <w:rPr>
          <w:rFonts w:eastAsia="Times New Roman" w:cs="Arial"/>
          <w:b/>
          <w:bCs/>
          <w:color w:val="000000"/>
          <w:lang w:eastAsia="pt-BR"/>
        </w:rPr>
      </w:pPr>
      <w:r w:rsidRPr="00994BC7">
        <w:rPr>
          <w:rFonts w:eastAsia="Times New Roman" w:cs="Arial"/>
          <w:b/>
          <w:bCs/>
          <w:color w:val="000000"/>
          <w:lang w:eastAsia="pt-BR"/>
        </w:rPr>
        <w:t>000</w:t>
      </w:r>
      <w:r w:rsidR="00B26384" w:rsidRPr="00994BC7">
        <w:rPr>
          <w:rFonts w:eastAsia="Times New Roman" w:cs="Arial"/>
          <w:b/>
          <w:bCs/>
          <w:color w:val="000000"/>
          <w:lang w:eastAsia="pt-BR"/>
        </w:rPr>
        <w:t>32</w:t>
      </w:r>
      <w:r w:rsidRPr="00994BC7">
        <w:rPr>
          <w:rFonts w:eastAsia="Times New Roman" w:cs="Arial"/>
          <w:b/>
          <w:bCs/>
          <w:color w:val="000000"/>
          <w:lang w:eastAsia="pt-BR"/>
        </w:rPr>
        <w:t>/030201/17.512.0011.</w:t>
      </w:r>
      <w:r w:rsidR="00E706E3" w:rsidRPr="00994BC7">
        <w:rPr>
          <w:rFonts w:eastAsia="Times New Roman" w:cs="Arial"/>
          <w:b/>
          <w:bCs/>
          <w:color w:val="000000"/>
          <w:lang w:eastAsia="pt-BR"/>
        </w:rPr>
        <w:t>2249</w:t>
      </w:r>
      <w:r w:rsidRPr="00994BC7">
        <w:rPr>
          <w:rFonts w:eastAsia="Times New Roman" w:cs="Arial"/>
          <w:b/>
          <w:bCs/>
          <w:color w:val="000000"/>
          <w:lang w:eastAsia="pt-BR"/>
        </w:rPr>
        <w:t>/04/110.0000/</w:t>
      </w:r>
      <w:r w:rsidR="00E706E3" w:rsidRPr="00994BC7">
        <w:rPr>
          <w:rFonts w:eastAsia="Times New Roman" w:cs="Arial"/>
          <w:b/>
          <w:bCs/>
          <w:color w:val="000000"/>
          <w:lang w:eastAsia="pt-BR"/>
        </w:rPr>
        <w:t>3.3.90.3</w:t>
      </w:r>
      <w:r w:rsidR="00FA29EE" w:rsidRPr="00994BC7">
        <w:rPr>
          <w:rFonts w:eastAsia="Times New Roman" w:cs="Arial"/>
          <w:b/>
          <w:bCs/>
          <w:color w:val="000000"/>
          <w:lang w:eastAsia="pt-BR"/>
        </w:rPr>
        <w:t>9.16</w:t>
      </w:r>
    </w:p>
    <w:p w14:paraId="5FD72C4D" w14:textId="77777777" w:rsidR="004B15A1" w:rsidRPr="00994BC7" w:rsidRDefault="004B15A1" w:rsidP="00BF7EAE">
      <w:pPr>
        <w:widowControl w:val="0"/>
        <w:tabs>
          <w:tab w:val="center" w:pos="4419"/>
          <w:tab w:val="right" w:pos="8838"/>
        </w:tabs>
        <w:suppressAutoHyphens/>
        <w:rPr>
          <w:rFonts w:cs="Arial"/>
          <w:b/>
          <w:color w:val="auto"/>
        </w:rPr>
      </w:pPr>
      <w:r w:rsidRPr="00994BC7">
        <w:rPr>
          <w:rFonts w:cs="Arial"/>
          <w:b/>
          <w:color w:val="auto"/>
        </w:rPr>
        <w:t>030201 – DEPARTAMENTO DE PLANEJAMENTO E OBRAS</w:t>
      </w:r>
    </w:p>
    <w:p w14:paraId="07354AA4" w14:textId="61BF6C99" w:rsidR="004B15A1" w:rsidRPr="00994BC7" w:rsidRDefault="00E706E3" w:rsidP="00BF7EAE">
      <w:pPr>
        <w:widowControl w:val="0"/>
        <w:tabs>
          <w:tab w:val="center" w:pos="4419"/>
          <w:tab w:val="right" w:pos="8838"/>
        </w:tabs>
        <w:suppressAutoHyphens/>
        <w:rPr>
          <w:rFonts w:cs="Arial"/>
          <w:b/>
          <w:color w:val="auto"/>
        </w:rPr>
      </w:pPr>
      <w:r w:rsidRPr="00994BC7">
        <w:rPr>
          <w:rFonts w:cs="Arial"/>
          <w:b/>
          <w:color w:val="auto"/>
        </w:rPr>
        <w:t>32</w:t>
      </w:r>
      <w:r w:rsidR="004B15A1" w:rsidRPr="00994BC7">
        <w:rPr>
          <w:rFonts w:cs="Arial"/>
          <w:b/>
          <w:color w:val="auto"/>
        </w:rPr>
        <w:t xml:space="preserve"> – </w:t>
      </w:r>
      <w:r w:rsidRPr="00994BC7">
        <w:rPr>
          <w:rFonts w:cs="Arial"/>
          <w:b/>
          <w:color w:val="auto"/>
        </w:rPr>
        <w:t>OUTROS SERVIÇOS DE TERCEIROS – PESSOA JURÍDICA</w:t>
      </w:r>
      <w:r w:rsidR="004B15A1" w:rsidRPr="00994BC7">
        <w:rPr>
          <w:rFonts w:cs="Arial"/>
          <w:b/>
          <w:color w:val="auto"/>
        </w:rPr>
        <w:t xml:space="preserve"> </w:t>
      </w:r>
    </w:p>
    <w:p w14:paraId="2A9E869A" w14:textId="4703382E" w:rsidR="004B15A1" w:rsidRPr="00994BC7" w:rsidRDefault="004B15A1" w:rsidP="00BF7EAE">
      <w:pPr>
        <w:widowControl w:val="0"/>
        <w:tabs>
          <w:tab w:val="center" w:pos="4419"/>
          <w:tab w:val="right" w:pos="8838"/>
        </w:tabs>
        <w:suppressAutoHyphens/>
        <w:rPr>
          <w:rFonts w:cs="Arial"/>
          <w:b/>
          <w:color w:val="auto"/>
        </w:rPr>
      </w:pPr>
      <w:r w:rsidRPr="00994BC7">
        <w:rPr>
          <w:rFonts w:cs="Arial"/>
          <w:b/>
          <w:color w:val="auto"/>
        </w:rPr>
        <w:t>RECURSOS PRÓPRIOS</w:t>
      </w:r>
    </w:p>
    <w:p w14:paraId="2B447875" w14:textId="77777777" w:rsidR="00B26384" w:rsidRPr="00994BC7" w:rsidRDefault="00B26384" w:rsidP="00BF7EAE">
      <w:pPr>
        <w:widowControl w:val="0"/>
        <w:tabs>
          <w:tab w:val="center" w:pos="4419"/>
          <w:tab w:val="right" w:pos="8838"/>
        </w:tabs>
        <w:suppressAutoHyphens/>
        <w:rPr>
          <w:rFonts w:cs="Arial"/>
          <w:b/>
          <w:color w:val="auto"/>
        </w:rPr>
      </w:pPr>
    </w:p>
    <w:p w14:paraId="0E6F4154" w14:textId="73318F3A" w:rsidR="00567CF5" w:rsidRPr="00994BC7" w:rsidRDefault="00567CF5" w:rsidP="00DC41A0">
      <w:pPr>
        <w:pStyle w:val="Nivel01"/>
      </w:pPr>
      <w:bookmarkStart w:id="74" w:name="_Toc118129422"/>
      <w:bookmarkStart w:id="75" w:name="_Toc187155320"/>
      <w:r w:rsidRPr="00994BC7">
        <w:t>CONDIÇÕES DE PAGAMENTO</w:t>
      </w:r>
      <w:bookmarkEnd w:id="74"/>
      <w:bookmarkEnd w:id="75"/>
    </w:p>
    <w:p w14:paraId="32E3186A" w14:textId="5628C6E5" w:rsidR="00567CF5" w:rsidRPr="00994BC7" w:rsidRDefault="00567CF5" w:rsidP="001E7857">
      <w:pPr>
        <w:pStyle w:val="Corpodetexto"/>
        <w:numPr>
          <w:ilvl w:val="1"/>
          <w:numId w:val="10"/>
        </w:numPr>
        <w:spacing w:beforeLines="120" w:before="288" w:after="240"/>
        <w:rPr>
          <w:rFonts w:eastAsiaTheme="minorHAnsi"/>
          <w:color w:val="auto"/>
          <w:szCs w:val="22"/>
        </w:rPr>
      </w:pPr>
      <w:bookmarkStart w:id="76" w:name="_Hlk162522135"/>
      <w:r w:rsidRPr="00994BC7">
        <w:rPr>
          <w:rFonts w:eastAsiaTheme="minorHAnsi"/>
          <w:color w:val="auto"/>
          <w:szCs w:val="22"/>
        </w:rPr>
        <w:t xml:space="preserve">As despesas decorrentes da execução do objeto desta licitação serão suportadas pela dotação orçamentária indicada no item </w:t>
      </w:r>
      <w:r w:rsidR="00F23370" w:rsidRPr="00994BC7">
        <w:rPr>
          <w:rFonts w:eastAsiaTheme="minorHAnsi"/>
          <w:color w:val="auto"/>
          <w:szCs w:val="22"/>
        </w:rPr>
        <w:t>1</w:t>
      </w:r>
      <w:r w:rsidR="004A518D" w:rsidRPr="00994BC7">
        <w:rPr>
          <w:rFonts w:eastAsiaTheme="minorHAnsi"/>
          <w:color w:val="auto"/>
          <w:szCs w:val="22"/>
        </w:rPr>
        <w:t>4</w:t>
      </w:r>
      <w:r w:rsidRPr="00994BC7">
        <w:rPr>
          <w:rFonts w:eastAsiaTheme="minorHAnsi"/>
          <w:color w:val="auto"/>
          <w:szCs w:val="22"/>
        </w:rPr>
        <w:t xml:space="preserve"> deste edital.</w:t>
      </w:r>
    </w:p>
    <w:p w14:paraId="2F56491A" w14:textId="77777777" w:rsidR="001E0C3D" w:rsidRPr="00994BC7" w:rsidRDefault="0076372B" w:rsidP="001E7857">
      <w:pPr>
        <w:pStyle w:val="Corpodetexto"/>
        <w:numPr>
          <w:ilvl w:val="1"/>
          <w:numId w:val="10"/>
        </w:numPr>
        <w:spacing w:beforeLines="120" w:before="288" w:after="240"/>
        <w:rPr>
          <w:rFonts w:eastAsiaTheme="minorHAnsi"/>
          <w:color w:val="auto"/>
          <w:szCs w:val="22"/>
        </w:rPr>
      </w:pPr>
      <w:r w:rsidRPr="00994BC7">
        <w:rPr>
          <w:rFonts w:eastAsiaTheme="minorHAnsi"/>
          <w:color w:val="auto"/>
          <w:szCs w:val="22"/>
        </w:rPr>
        <w:t xml:space="preserve">O valor do Contrato será aquele constante na classificação definitiva efetuada pelo </w:t>
      </w:r>
      <w:r w:rsidR="00334BA5" w:rsidRPr="00994BC7">
        <w:rPr>
          <w:rFonts w:eastAsiaTheme="minorHAnsi"/>
          <w:color w:val="auto"/>
          <w:szCs w:val="22"/>
        </w:rPr>
        <w:t>Agente de Contratação</w:t>
      </w:r>
      <w:r w:rsidRPr="00994BC7">
        <w:rPr>
          <w:rFonts w:eastAsiaTheme="minorHAnsi"/>
          <w:color w:val="auto"/>
          <w:szCs w:val="22"/>
        </w:rPr>
        <w:t>, fixo e irreajustável durante todo o cumprimento do objeto.</w:t>
      </w:r>
    </w:p>
    <w:p w14:paraId="14DC27BB" w14:textId="28466325" w:rsidR="0039105B" w:rsidRPr="00994BC7" w:rsidRDefault="0076372B" w:rsidP="001E7857">
      <w:pPr>
        <w:pStyle w:val="Corpodetexto"/>
        <w:numPr>
          <w:ilvl w:val="1"/>
          <w:numId w:val="10"/>
        </w:numPr>
        <w:spacing w:beforeLines="120" w:before="288" w:after="240"/>
        <w:rPr>
          <w:rFonts w:eastAsiaTheme="minorHAnsi"/>
          <w:color w:val="auto"/>
          <w:szCs w:val="22"/>
        </w:rPr>
      </w:pPr>
      <w:r w:rsidRPr="00994BC7">
        <w:rPr>
          <w:color w:val="auto"/>
          <w:szCs w:val="22"/>
        </w:rPr>
        <w:t xml:space="preserve">O pagamento será efetuado por meio de ordem bancária no prazo de </w:t>
      </w:r>
      <w:r w:rsidR="003B6247" w:rsidRPr="00994BC7">
        <w:rPr>
          <w:b/>
          <w:color w:val="auto"/>
          <w:szCs w:val="22"/>
          <w:u w:val="single"/>
        </w:rPr>
        <w:t>1</w:t>
      </w:r>
      <w:r w:rsidR="00D57737" w:rsidRPr="00994BC7">
        <w:rPr>
          <w:b/>
          <w:color w:val="auto"/>
          <w:szCs w:val="22"/>
          <w:u w:val="single"/>
        </w:rPr>
        <w:t>1</w:t>
      </w:r>
      <w:r w:rsidR="003B6247" w:rsidRPr="00994BC7">
        <w:rPr>
          <w:b/>
          <w:color w:val="auto"/>
          <w:szCs w:val="22"/>
          <w:u w:val="single"/>
        </w:rPr>
        <w:t xml:space="preserve"> </w:t>
      </w:r>
      <w:r w:rsidRPr="00994BC7">
        <w:rPr>
          <w:b/>
          <w:color w:val="auto"/>
          <w:szCs w:val="22"/>
          <w:u w:val="single"/>
        </w:rPr>
        <w:t>(</w:t>
      </w:r>
      <w:r w:rsidR="00D57737" w:rsidRPr="00994BC7">
        <w:rPr>
          <w:b/>
          <w:color w:val="auto"/>
          <w:szCs w:val="22"/>
          <w:u w:val="single"/>
        </w:rPr>
        <w:t>onze</w:t>
      </w:r>
      <w:r w:rsidRPr="00994BC7">
        <w:rPr>
          <w:b/>
          <w:color w:val="auto"/>
          <w:szCs w:val="22"/>
          <w:u w:val="single"/>
        </w:rPr>
        <w:t>) D</w:t>
      </w:r>
      <w:r w:rsidR="00D57737" w:rsidRPr="00994BC7">
        <w:rPr>
          <w:b/>
          <w:color w:val="auto"/>
          <w:szCs w:val="22"/>
          <w:u w:val="single"/>
        </w:rPr>
        <w:t>FS</w:t>
      </w:r>
      <w:r w:rsidRPr="00994BC7">
        <w:rPr>
          <w:b/>
          <w:color w:val="auto"/>
          <w:szCs w:val="22"/>
          <w:u w:val="single"/>
        </w:rPr>
        <w:t xml:space="preserve"> (dias </w:t>
      </w:r>
      <w:r w:rsidR="00D57737" w:rsidRPr="00994BC7">
        <w:rPr>
          <w:b/>
          <w:color w:val="auto"/>
          <w:szCs w:val="22"/>
          <w:u w:val="single"/>
        </w:rPr>
        <w:t>fora a semana</w:t>
      </w:r>
      <w:r w:rsidRPr="00994BC7">
        <w:rPr>
          <w:b/>
          <w:color w:val="auto"/>
          <w:szCs w:val="22"/>
          <w:u w:val="single"/>
        </w:rPr>
        <w:t>)</w:t>
      </w:r>
      <w:r w:rsidRPr="00994BC7">
        <w:rPr>
          <w:b/>
          <w:color w:val="auto"/>
          <w:szCs w:val="22"/>
        </w:rPr>
        <w:t>,</w:t>
      </w:r>
      <w:r w:rsidRPr="00994BC7">
        <w:rPr>
          <w:bCs/>
          <w:color w:val="auto"/>
          <w:szCs w:val="22"/>
        </w:rPr>
        <w:t xml:space="preserve"> contados a partir da data da entrega da Nota Fiscal no e-mail: </w:t>
      </w:r>
      <w:hyperlink r:id="rId37" w:history="1">
        <w:r w:rsidRPr="00994BC7">
          <w:rPr>
            <w:rStyle w:val="Hyperlink"/>
            <w:rFonts w:cs="Arial"/>
            <w:bCs/>
            <w:color w:val="auto"/>
            <w:szCs w:val="22"/>
          </w:rPr>
          <w:t>notafiscal@saaejacarei.sp.gov.br</w:t>
        </w:r>
      </w:hyperlink>
      <w:r w:rsidRPr="00994BC7">
        <w:rPr>
          <w:bCs/>
          <w:color w:val="auto"/>
          <w:szCs w:val="22"/>
        </w:rPr>
        <w:t xml:space="preserve"> ou protocolo do Documento Fiscal junto à Unidade de Contratos e Convênios do SAAE – Jacareí. Os pagamentos serão efetuados</w:t>
      </w:r>
      <w:r w:rsidRPr="00994BC7">
        <w:rPr>
          <w:b/>
          <w:color w:val="auto"/>
          <w:szCs w:val="22"/>
        </w:rPr>
        <w:t xml:space="preserve"> </w:t>
      </w:r>
      <w:r w:rsidRPr="00994BC7">
        <w:rPr>
          <w:bCs/>
          <w:color w:val="auto"/>
          <w:szCs w:val="22"/>
        </w:rPr>
        <w:t>através de depósito em conta corrente, preferencialmente em qualquer agência do BANCO DO BRASIL ou da CAIXA ECONÔMICA FEDERAL, ou através de Ficha de Compensação.</w:t>
      </w:r>
      <w:r w:rsidR="00567CF5" w:rsidRPr="00994BC7">
        <w:rPr>
          <w:bCs/>
          <w:color w:val="auto"/>
          <w:szCs w:val="22"/>
        </w:rPr>
        <w:t xml:space="preserve"> </w:t>
      </w:r>
    </w:p>
    <w:p w14:paraId="2A7D1B48" w14:textId="77777777" w:rsidR="001E0C3D" w:rsidRPr="00994BC7" w:rsidRDefault="004C2B44" w:rsidP="001E7857">
      <w:pPr>
        <w:pStyle w:val="Corpodetexto"/>
        <w:numPr>
          <w:ilvl w:val="2"/>
          <w:numId w:val="10"/>
        </w:numPr>
        <w:spacing w:beforeLines="120" w:before="288" w:after="240"/>
        <w:rPr>
          <w:rFonts w:cs="Arial"/>
          <w:color w:val="auto"/>
          <w:szCs w:val="22"/>
        </w:rPr>
      </w:pPr>
      <w:r w:rsidRPr="00994BC7">
        <w:rPr>
          <w:rFonts w:cs="Arial"/>
          <w:color w:val="auto"/>
          <w:szCs w:val="22"/>
        </w:rPr>
        <w:t xml:space="preserve">Para fins de cumprimento do disposto no </w:t>
      </w:r>
      <w:hyperlink r:id="rId38" w:history="1">
        <w:r w:rsidRPr="00994BC7">
          <w:rPr>
            <w:rFonts w:cs="Arial"/>
            <w:color w:val="auto"/>
            <w:szCs w:val="22"/>
            <w:u w:val="single"/>
          </w:rPr>
          <w:t>Decreto municipal 870/2023</w:t>
        </w:r>
      </w:hyperlink>
      <w:r w:rsidRPr="00994BC7">
        <w:rPr>
          <w:rFonts w:cs="Arial"/>
          <w:color w:val="auto"/>
          <w:szCs w:val="22"/>
        </w:rPr>
        <w:t xml:space="preserve">, as notas fiscais emitidas em razão do fornecimento de bens ou prestação de serviços à Administração direta ou indireta do município deverão prever o destaque da retenção do imposto de renda, observando os percentuais estabelecidos no Anexo I da </w:t>
      </w:r>
      <w:hyperlink r:id="rId39" w:history="1">
        <w:r w:rsidRPr="00994BC7">
          <w:rPr>
            <w:rFonts w:cs="Arial"/>
            <w:color w:val="auto"/>
            <w:szCs w:val="22"/>
            <w:u w:val="single"/>
          </w:rPr>
          <w:t>Instrução Normativa RFB nº 1.234, de 11 de janeiro de 2012</w:t>
        </w:r>
      </w:hyperlink>
      <w:r w:rsidRPr="00994BC7">
        <w:rPr>
          <w:rFonts w:cs="Arial"/>
          <w:color w:val="auto"/>
          <w:szCs w:val="22"/>
        </w:rPr>
        <w:t>.</w:t>
      </w:r>
    </w:p>
    <w:p w14:paraId="29E51367" w14:textId="2528D4EC" w:rsidR="004C2B44" w:rsidRPr="00994BC7" w:rsidRDefault="004C2B44" w:rsidP="001E7857">
      <w:pPr>
        <w:pStyle w:val="Corpodetexto"/>
        <w:numPr>
          <w:ilvl w:val="3"/>
          <w:numId w:val="10"/>
        </w:numPr>
        <w:spacing w:beforeLines="120" w:before="288" w:after="240"/>
        <w:rPr>
          <w:rFonts w:cs="Arial"/>
          <w:color w:val="auto"/>
          <w:szCs w:val="22"/>
        </w:rPr>
      </w:pPr>
      <w:r w:rsidRPr="00994BC7">
        <w:rPr>
          <w:szCs w:val="22"/>
        </w:rPr>
        <w:t xml:space="preserve">Não estão sujeitos à retenção do Imposto de Renda na fonte os pagamentos realizados a pessoas jurídicas por serviços e produtos elencados no artigo 4º, da </w:t>
      </w:r>
      <w:hyperlink r:id="rId40" w:history="1">
        <w:r w:rsidRPr="00994BC7">
          <w:rPr>
            <w:szCs w:val="22"/>
            <w:u w:val="single"/>
          </w:rPr>
          <w:t>Instrução Normativa RFB nº 1.234, de 11 de janeiro de 2012</w:t>
        </w:r>
      </w:hyperlink>
      <w:r w:rsidRPr="00994BC7">
        <w:rPr>
          <w:szCs w:val="22"/>
        </w:rPr>
        <w:t>, e alterações posteriores.</w:t>
      </w:r>
    </w:p>
    <w:p w14:paraId="35C5B54B" w14:textId="77777777" w:rsidR="001E0C3D" w:rsidRPr="00994BC7" w:rsidRDefault="00567CF5" w:rsidP="001E7857">
      <w:pPr>
        <w:pStyle w:val="Corpodetexto"/>
        <w:numPr>
          <w:ilvl w:val="1"/>
          <w:numId w:val="10"/>
        </w:numPr>
        <w:spacing w:beforeLines="120" w:before="288" w:after="240"/>
        <w:rPr>
          <w:rFonts w:cs="Arial"/>
          <w:color w:val="auto"/>
          <w:szCs w:val="22"/>
        </w:rPr>
      </w:pPr>
      <w:r w:rsidRPr="00994BC7">
        <w:rPr>
          <w:rFonts w:cs="Arial"/>
          <w:color w:val="auto"/>
          <w:szCs w:val="22"/>
        </w:rPr>
        <w:t xml:space="preserve">Os pagamentos serão efetuados </w:t>
      </w:r>
      <w:r w:rsidR="0039105B" w:rsidRPr="00994BC7">
        <w:rPr>
          <w:rFonts w:cs="Arial"/>
          <w:color w:val="auto"/>
          <w:szCs w:val="22"/>
        </w:rPr>
        <w:t xml:space="preserve">obedecendo a estrita ordem cronológica de pagamentos, </w:t>
      </w:r>
      <w:r w:rsidRPr="00994BC7">
        <w:rPr>
          <w:rFonts w:cs="Arial"/>
          <w:color w:val="auto"/>
          <w:szCs w:val="22"/>
        </w:rPr>
        <w:t>através de depósito em conta corrente, preferencialmente em qualquer agência do BANCO DO BRASIL S/A ou da CAIXA ECONÔMICA FEDERAL, ou através de Ficha de Compensação.</w:t>
      </w:r>
    </w:p>
    <w:p w14:paraId="1254E804" w14:textId="77777777" w:rsidR="001E0C3D" w:rsidRPr="00994BC7" w:rsidRDefault="00567CF5" w:rsidP="001E7857">
      <w:pPr>
        <w:pStyle w:val="Corpodetexto"/>
        <w:numPr>
          <w:ilvl w:val="1"/>
          <w:numId w:val="10"/>
        </w:numPr>
        <w:spacing w:beforeLines="120" w:before="288" w:after="240"/>
        <w:rPr>
          <w:rFonts w:cs="Arial"/>
          <w:color w:val="auto"/>
          <w:szCs w:val="22"/>
        </w:rPr>
      </w:pPr>
      <w:r w:rsidRPr="00994BC7">
        <w:rPr>
          <w:color w:val="auto"/>
          <w:szCs w:val="22"/>
        </w:rPr>
        <w:t>No ato do pagamento será comprovada a manutenção das condições iniciais de habilitação quanto à situação de regularidade da empresa.</w:t>
      </w:r>
    </w:p>
    <w:p w14:paraId="7E8BDF1C" w14:textId="77777777" w:rsidR="001E0C3D" w:rsidRPr="00994BC7" w:rsidRDefault="00567CF5" w:rsidP="001E7857">
      <w:pPr>
        <w:pStyle w:val="Corpodetexto"/>
        <w:numPr>
          <w:ilvl w:val="1"/>
          <w:numId w:val="10"/>
        </w:numPr>
        <w:spacing w:beforeLines="120" w:before="288" w:after="240"/>
        <w:rPr>
          <w:rFonts w:cs="Arial"/>
          <w:color w:val="auto"/>
          <w:szCs w:val="22"/>
        </w:rPr>
      </w:pPr>
      <w:r w:rsidRPr="00994BC7">
        <w:rPr>
          <w:color w:val="auto"/>
          <w:szCs w:val="22"/>
        </w:rPr>
        <w:t xml:space="preserve">No caso de incorreção nos documentos apresentados, inclusive na Nota Fiscal/Fatura, </w:t>
      </w:r>
      <w:r w:rsidRPr="00994BC7">
        <w:rPr>
          <w:color w:val="auto"/>
          <w:szCs w:val="22"/>
        </w:rPr>
        <w:lastRenderedPageBreak/>
        <w:t>serão os mesmos restituídos à adjudicatária para as correções necessárias, não respondendo a SAAE-JACAREÍ por quaisquer encargos resultantes de atrasos na liquidação dos pagamentos correspondentes.</w:t>
      </w:r>
    </w:p>
    <w:p w14:paraId="4A0ABBB3" w14:textId="77777777" w:rsidR="001E0C3D" w:rsidRPr="00994BC7" w:rsidRDefault="00567CF5" w:rsidP="001E7857">
      <w:pPr>
        <w:pStyle w:val="Corpodetexto"/>
        <w:numPr>
          <w:ilvl w:val="1"/>
          <w:numId w:val="10"/>
        </w:numPr>
        <w:spacing w:beforeLines="120" w:before="288" w:after="240"/>
        <w:rPr>
          <w:rFonts w:cs="Arial"/>
          <w:color w:val="auto"/>
          <w:szCs w:val="22"/>
        </w:rPr>
      </w:pPr>
      <w:r w:rsidRPr="00994BC7">
        <w:rPr>
          <w:color w:val="auto"/>
          <w:szCs w:val="22"/>
        </w:rPr>
        <w:t>O atraso no pagamento implicará na aplicação de juros moratórios à fração de 0,033% ao dia calculado sobre o valor da parcela em atraso.</w:t>
      </w:r>
    </w:p>
    <w:p w14:paraId="23458DB8" w14:textId="77777777" w:rsidR="001E0C3D" w:rsidRPr="00994BC7" w:rsidRDefault="00334BA5" w:rsidP="001E7857">
      <w:pPr>
        <w:pStyle w:val="Corpodetexto"/>
        <w:numPr>
          <w:ilvl w:val="1"/>
          <w:numId w:val="10"/>
        </w:numPr>
        <w:spacing w:beforeLines="120" w:before="288" w:after="240"/>
        <w:rPr>
          <w:rFonts w:cs="Arial"/>
          <w:color w:val="auto"/>
          <w:szCs w:val="22"/>
        </w:rPr>
      </w:pPr>
      <w:r w:rsidRPr="00994BC7">
        <w:rPr>
          <w:color w:val="auto"/>
          <w:szCs w:val="22"/>
        </w:rPr>
        <w:t>Quaisquer pagamentos não isentarão a Contratada das responsabilidades contratuais.</w:t>
      </w:r>
    </w:p>
    <w:p w14:paraId="37713C78" w14:textId="77777777" w:rsidR="001E0C3D" w:rsidRPr="00994BC7" w:rsidRDefault="004E6BB5" w:rsidP="001E7857">
      <w:pPr>
        <w:pStyle w:val="Corpodetexto"/>
        <w:numPr>
          <w:ilvl w:val="1"/>
          <w:numId w:val="10"/>
        </w:numPr>
        <w:spacing w:beforeLines="120" w:before="288" w:after="240"/>
        <w:rPr>
          <w:rFonts w:cs="Arial"/>
          <w:color w:val="auto"/>
          <w:szCs w:val="22"/>
        </w:rPr>
      </w:pPr>
      <w:r w:rsidRPr="00994BC7">
        <w:rPr>
          <w:color w:val="auto"/>
          <w:szCs w:val="22"/>
        </w:rPr>
        <w:t>O pagamento das obras e/ou serviços contratados será feito com base nas medições.</w:t>
      </w:r>
    </w:p>
    <w:p w14:paraId="6E8BEE5A" w14:textId="77777777" w:rsidR="001E0C3D" w:rsidRPr="00994BC7" w:rsidRDefault="004E6BB5" w:rsidP="001E7857">
      <w:pPr>
        <w:pStyle w:val="Corpodetexto"/>
        <w:numPr>
          <w:ilvl w:val="2"/>
          <w:numId w:val="10"/>
        </w:numPr>
        <w:spacing w:beforeLines="120" w:before="288" w:after="240"/>
        <w:rPr>
          <w:rFonts w:cs="Arial"/>
          <w:color w:val="auto"/>
          <w:szCs w:val="22"/>
        </w:rPr>
      </w:pPr>
      <w:r w:rsidRPr="00994BC7">
        <w:rPr>
          <w:color w:val="auto"/>
          <w:szCs w:val="22"/>
        </w:rPr>
        <w:t>A medição será a cada 30 (trinta) dias, contados a partir do 5º (quinto) dia útil após a emissão da Ordem de Serviço.</w:t>
      </w:r>
    </w:p>
    <w:p w14:paraId="55B16B50" w14:textId="33F279BC" w:rsidR="007A0BBB" w:rsidRPr="00994BC7" w:rsidRDefault="00B20161" w:rsidP="001E7857">
      <w:pPr>
        <w:pStyle w:val="Corpodetexto"/>
        <w:numPr>
          <w:ilvl w:val="2"/>
          <w:numId w:val="10"/>
        </w:numPr>
        <w:spacing w:beforeLines="120" w:before="288" w:after="240"/>
        <w:rPr>
          <w:rFonts w:cs="Arial"/>
          <w:color w:val="auto"/>
          <w:szCs w:val="22"/>
        </w:rPr>
      </w:pPr>
      <w:r w:rsidRPr="00994BC7">
        <w:rPr>
          <w:color w:val="auto"/>
          <w:szCs w:val="22"/>
        </w:rPr>
        <w:t>O SAAE Jacareí terá o prazo de 1</w:t>
      </w:r>
      <w:r w:rsidR="0013628F" w:rsidRPr="00994BC7">
        <w:rPr>
          <w:color w:val="auto"/>
          <w:szCs w:val="22"/>
        </w:rPr>
        <w:t>0</w:t>
      </w:r>
      <w:r w:rsidRPr="00994BC7">
        <w:rPr>
          <w:color w:val="auto"/>
          <w:szCs w:val="22"/>
        </w:rPr>
        <w:t xml:space="preserve"> (</w:t>
      </w:r>
      <w:r w:rsidR="00EA6E35" w:rsidRPr="00994BC7">
        <w:rPr>
          <w:color w:val="auto"/>
          <w:szCs w:val="22"/>
        </w:rPr>
        <w:t>quinze</w:t>
      </w:r>
      <w:r w:rsidRPr="00994BC7">
        <w:rPr>
          <w:color w:val="auto"/>
          <w:szCs w:val="22"/>
        </w:rPr>
        <w:t>) dias para processar as medições.</w:t>
      </w:r>
    </w:p>
    <w:p w14:paraId="3B29ECC8" w14:textId="4FD83E54" w:rsidR="007A0BBB" w:rsidRPr="00994BC7" w:rsidRDefault="00B20161" w:rsidP="001E7857">
      <w:pPr>
        <w:pStyle w:val="Corpodetexto"/>
        <w:numPr>
          <w:ilvl w:val="2"/>
          <w:numId w:val="10"/>
        </w:numPr>
        <w:spacing w:beforeLines="120" w:before="288" w:after="240"/>
        <w:rPr>
          <w:rFonts w:cs="Arial"/>
          <w:color w:val="auto"/>
          <w:szCs w:val="22"/>
        </w:rPr>
      </w:pPr>
      <w:r w:rsidRPr="00994BC7">
        <w:rPr>
          <w:color w:val="auto"/>
          <w:szCs w:val="22"/>
        </w:rPr>
        <w:t>A medição final deverá ser executada no prazo máximo de 15 (quinze) dias</w:t>
      </w:r>
      <w:r w:rsidR="00F7520E" w:rsidRPr="00994BC7">
        <w:rPr>
          <w:color w:val="auto"/>
          <w:szCs w:val="22"/>
        </w:rPr>
        <w:t xml:space="preserve">, </w:t>
      </w:r>
      <w:r w:rsidRPr="00994BC7">
        <w:rPr>
          <w:color w:val="auto"/>
          <w:szCs w:val="22"/>
        </w:rPr>
        <w:t>após a conclusão das obras e/ou serviços.</w:t>
      </w:r>
    </w:p>
    <w:p w14:paraId="7F530BFC" w14:textId="77777777" w:rsidR="00247FC3" w:rsidRPr="00994BC7" w:rsidRDefault="00247FC3" w:rsidP="001E7857">
      <w:pPr>
        <w:pStyle w:val="Corpodetexto"/>
        <w:numPr>
          <w:ilvl w:val="2"/>
          <w:numId w:val="10"/>
        </w:numPr>
        <w:spacing w:beforeLines="120" w:before="288" w:after="240"/>
        <w:rPr>
          <w:rFonts w:cs="Arial"/>
          <w:color w:val="auto"/>
          <w:szCs w:val="22"/>
        </w:rPr>
      </w:pPr>
      <w:r w:rsidRPr="00994BC7">
        <w:rPr>
          <w:rFonts w:cs="Arial"/>
          <w:color w:val="auto"/>
          <w:szCs w:val="22"/>
        </w:rPr>
        <w:t>Os serviços objeto desta licitação compreendem o fornecimento de todos os recursos humanos, recursos materiais, equipamentos e serviços de apoio necessários para execução e perfeita conclusão da obra.</w:t>
      </w:r>
    </w:p>
    <w:p w14:paraId="2FFFB065" w14:textId="115BF695" w:rsidR="00247FC3" w:rsidRPr="00994BC7" w:rsidRDefault="00247FC3" w:rsidP="001E7857">
      <w:pPr>
        <w:pStyle w:val="Corpodetexto"/>
        <w:numPr>
          <w:ilvl w:val="2"/>
          <w:numId w:val="10"/>
        </w:numPr>
        <w:spacing w:beforeLines="120" w:before="288" w:after="240"/>
        <w:rPr>
          <w:rFonts w:cs="Arial"/>
          <w:color w:val="auto"/>
          <w:szCs w:val="22"/>
        </w:rPr>
      </w:pPr>
      <w:r w:rsidRPr="00994BC7">
        <w:rPr>
          <w:rFonts w:cs="Arial"/>
          <w:color w:val="auto"/>
          <w:szCs w:val="22"/>
        </w:rPr>
        <w:t>Serão medidos por preço unitário de acordo com os critérios estabelecidos neste edital e nos cadernos de CDHU, SABESP, SIURB, SINAPI,</w:t>
      </w:r>
      <w:r w:rsidR="001A76E6" w:rsidRPr="00994BC7">
        <w:rPr>
          <w:rFonts w:cs="Arial"/>
          <w:color w:val="auto"/>
          <w:szCs w:val="22"/>
        </w:rPr>
        <w:t xml:space="preserve"> SCO,</w:t>
      </w:r>
      <w:r w:rsidRPr="00994BC7">
        <w:rPr>
          <w:rFonts w:cs="Arial"/>
          <w:color w:val="auto"/>
          <w:szCs w:val="22"/>
        </w:rPr>
        <w:t xml:space="preserve"> referências de atas do SAAE e o mínimo de três orçamentos de referência.</w:t>
      </w:r>
    </w:p>
    <w:p w14:paraId="7CA3CD2E" w14:textId="6736C2BA" w:rsidR="00247FC3" w:rsidRPr="00994BC7" w:rsidRDefault="00247FC3" w:rsidP="001E7857">
      <w:pPr>
        <w:pStyle w:val="Corpodetexto"/>
        <w:numPr>
          <w:ilvl w:val="2"/>
          <w:numId w:val="10"/>
        </w:numPr>
        <w:spacing w:beforeLines="120" w:before="288" w:after="240"/>
        <w:rPr>
          <w:rFonts w:cs="Arial"/>
          <w:color w:val="auto"/>
          <w:szCs w:val="22"/>
        </w:rPr>
      </w:pPr>
      <w:r w:rsidRPr="00994BC7">
        <w:rPr>
          <w:rFonts w:cs="Arial"/>
          <w:color w:val="auto"/>
          <w:szCs w:val="22"/>
        </w:rPr>
        <w:t>Qualquer dúvida sobre estes critérios, a empresa contratada deverá consultar os Cadernos de ESPECIFICAÇÃO TÉCNICA, REGULAMENTAÇÃO DE PREÇOS E CRITÉRIOS DE MEDIÇÃO supracitados.</w:t>
      </w:r>
    </w:p>
    <w:p w14:paraId="1BBC688B" w14:textId="2A8624C5" w:rsidR="00135FE4" w:rsidRPr="00994BC7" w:rsidRDefault="00135FE4" w:rsidP="001E7857">
      <w:pPr>
        <w:pStyle w:val="Corpodetexto"/>
        <w:numPr>
          <w:ilvl w:val="1"/>
          <w:numId w:val="10"/>
        </w:numPr>
        <w:spacing w:beforeLines="120" w:before="288" w:after="240"/>
        <w:rPr>
          <w:rFonts w:cs="Arial"/>
          <w:color w:val="auto"/>
          <w:szCs w:val="22"/>
        </w:rPr>
      </w:pPr>
      <w:r w:rsidRPr="00994BC7">
        <w:rPr>
          <w:rFonts w:cs="Arial"/>
          <w:color w:val="auto"/>
          <w:szCs w:val="22"/>
        </w:rPr>
        <w:t>As medições serão efetuadas conjuntamente entre o engenheiro residente da Contratada e o representante credenciado do SAAE, com base nas memórias de cálculos dos serviços efetuados pela Contratada.</w:t>
      </w:r>
    </w:p>
    <w:p w14:paraId="648C0A88" w14:textId="78C88CA2" w:rsidR="00135FE4" w:rsidRPr="00994BC7" w:rsidRDefault="00135FE4" w:rsidP="001E7857">
      <w:pPr>
        <w:pStyle w:val="Corpodetexto"/>
        <w:numPr>
          <w:ilvl w:val="2"/>
          <w:numId w:val="10"/>
        </w:numPr>
        <w:spacing w:beforeLines="120" w:before="288" w:after="240"/>
        <w:rPr>
          <w:rFonts w:cs="Arial"/>
          <w:b/>
          <w:bCs/>
          <w:color w:val="auto"/>
          <w:szCs w:val="22"/>
        </w:rPr>
      </w:pPr>
      <w:r w:rsidRPr="00994BC7">
        <w:rPr>
          <w:rFonts w:cs="Arial"/>
          <w:color w:val="auto"/>
          <w:szCs w:val="22"/>
        </w:rPr>
        <w:t>De posse da medição aprovada pelo Departamento de Planejamento e Obras, a Contratada deverá emitir Nota Fiscal correspondente ao valor da medição aprovada</w:t>
      </w:r>
      <w:r w:rsidR="00CE7299" w:rsidRPr="00994BC7">
        <w:rPr>
          <w:rFonts w:cs="Arial"/>
          <w:color w:val="auto"/>
          <w:szCs w:val="22"/>
        </w:rPr>
        <w:t>.</w:t>
      </w:r>
    </w:p>
    <w:p w14:paraId="6B7CF4EC" w14:textId="77777777" w:rsidR="00135FE4" w:rsidRPr="00994BC7" w:rsidRDefault="00135FE4" w:rsidP="00BF7EAE">
      <w:pPr>
        <w:pStyle w:val="Corpodetexto"/>
        <w:spacing w:after="240"/>
        <w:rPr>
          <w:rFonts w:cs="Arial"/>
          <w:b/>
          <w:bCs/>
          <w:color w:val="auto"/>
          <w:szCs w:val="22"/>
          <w:u w:val="single"/>
        </w:rPr>
      </w:pPr>
      <w:r w:rsidRPr="00994BC7">
        <w:rPr>
          <w:rFonts w:cs="Arial"/>
          <w:b/>
          <w:bCs/>
          <w:color w:val="auto"/>
          <w:szCs w:val="22"/>
          <w:u w:val="single"/>
        </w:rPr>
        <w:t>OBS 1: A Nota Fiscal deverá ser emitida para:</w:t>
      </w:r>
    </w:p>
    <w:p w14:paraId="63FFF5DC" w14:textId="77777777" w:rsidR="00135FE4" w:rsidRPr="00994BC7" w:rsidRDefault="00135FE4" w:rsidP="00BF7EAE">
      <w:pPr>
        <w:widowControl w:val="0"/>
        <w:rPr>
          <w:rFonts w:cs="Arial"/>
          <w:b/>
          <w:bCs/>
        </w:rPr>
      </w:pPr>
      <w:r w:rsidRPr="00994BC7">
        <w:rPr>
          <w:rFonts w:cs="Arial"/>
          <w:b/>
          <w:bCs/>
        </w:rPr>
        <w:t>SAAE - Serviço Autônomo de Água e Esgoto de Jacareí</w:t>
      </w:r>
    </w:p>
    <w:p w14:paraId="6D87F3E0" w14:textId="77777777" w:rsidR="00135FE4" w:rsidRPr="00994BC7" w:rsidRDefault="00135FE4" w:rsidP="00BF7EAE">
      <w:pPr>
        <w:widowControl w:val="0"/>
        <w:rPr>
          <w:rFonts w:cs="Arial"/>
          <w:b/>
          <w:bCs/>
        </w:rPr>
      </w:pPr>
      <w:r w:rsidRPr="00994BC7">
        <w:rPr>
          <w:rFonts w:cs="Arial"/>
          <w:b/>
          <w:bCs/>
        </w:rPr>
        <w:t>Estação de Captação de Água (ECA)</w:t>
      </w:r>
    </w:p>
    <w:p w14:paraId="13A3DB5A" w14:textId="77777777" w:rsidR="00135FE4" w:rsidRPr="00994BC7" w:rsidRDefault="00135FE4" w:rsidP="00BF7EAE">
      <w:pPr>
        <w:widowControl w:val="0"/>
        <w:rPr>
          <w:rFonts w:cs="Arial"/>
          <w:b/>
        </w:rPr>
      </w:pPr>
      <w:r w:rsidRPr="00994BC7">
        <w:rPr>
          <w:rFonts w:cs="Arial"/>
          <w:b/>
        </w:rPr>
        <w:t xml:space="preserve">CNPJ: 48.962.625/0003-22               IE: </w:t>
      </w:r>
      <w:r w:rsidRPr="00994BC7">
        <w:rPr>
          <w:rFonts w:cs="Arial"/>
          <w:b/>
          <w:lang w:val="pt"/>
        </w:rPr>
        <w:t>392.</w:t>
      </w:r>
      <w:r w:rsidRPr="00994BC7">
        <w:rPr>
          <w:rFonts w:cs="Arial"/>
          <w:b/>
        </w:rPr>
        <w:t>165.760.117</w:t>
      </w:r>
    </w:p>
    <w:p w14:paraId="1022D2A8" w14:textId="77777777" w:rsidR="00135FE4" w:rsidRPr="00994BC7" w:rsidRDefault="00135FE4" w:rsidP="00BF7EAE">
      <w:pPr>
        <w:widowControl w:val="0"/>
        <w:spacing w:after="240"/>
        <w:rPr>
          <w:rFonts w:cs="Arial"/>
          <w:b/>
        </w:rPr>
      </w:pPr>
      <w:r w:rsidRPr="00994BC7">
        <w:rPr>
          <w:rFonts w:cs="Arial"/>
          <w:b/>
        </w:rPr>
        <w:t>RUA APARÍCIO LORENA, 120, JD. LIBERDADE - JACAREÍ-SP - CEP: 12.327 - 460</w:t>
      </w:r>
    </w:p>
    <w:p w14:paraId="1C234FE9" w14:textId="0127BF60" w:rsidR="00135FE4" w:rsidRPr="00994BC7" w:rsidRDefault="00135FE4" w:rsidP="00BF7EAE">
      <w:pPr>
        <w:pStyle w:val="Corpodetexto"/>
        <w:spacing w:after="240"/>
        <w:rPr>
          <w:rFonts w:cs="Arial"/>
          <w:b/>
          <w:bCs/>
          <w:color w:val="auto"/>
          <w:szCs w:val="22"/>
          <w:u w:val="single"/>
        </w:rPr>
      </w:pPr>
      <w:r w:rsidRPr="00994BC7">
        <w:rPr>
          <w:rFonts w:cs="Arial"/>
          <w:b/>
          <w:bCs/>
          <w:color w:val="auto"/>
          <w:szCs w:val="22"/>
          <w:u w:val="single"/>
        </w:rPr>
        <w:t>OBS 02: As Notas Fiscais eletrônicas deverão ser enviadas para o e-mail:</w:t>
      </w:r>
    </w:p>
    <w:p w14:paraId="73608036" w14:textId="050DE570" w:rsidR="00135FE4" w:rsidRPr="00994BC7" w:rsidRDefault="00135FE4" w:rsidP="00BF7EAE">
      <w:pPr>
        <w:widowControl w:val="0"/>
        <w:ind w:firstLine="709"/>
        <w:contextualSpacing/>
        <w:rPr>
          <w:rFonts w:cs="Arial"/>
          <w:b/>
          <w:i/>
          <w:lang w:val="pt"/>
        </w:rPr>
      </w:pPr>
      <w:hyperlink r:id="rId41" w:history="1">
        <w:r w:rsidRPr="00994BC7">
          <w:rPr>
            <w:rStyle w:val="Hyperlink"/>
            <w:rFonts w:cs="Arial"/>
            <w:b/>
            <w:i/>
            <w:lang w:val="pt"/>
          </w:rPr>
          <w:t>notafiscal@saaejacarei.sp.gov.br</w:t>
        </w:r>
      </w:hyperlink>
    </w:p>
    <w:p w14:paraId="3CEDCFF0" w14:textId="091CAB53" w:rsidR="00135FE4" w:rsidRPr="00994BC7" w:rsidRDefault="00135FE4" w:rsidP="001E7857">
      <w:pPr>
        <w:pStyle w:val="Corpodetexto"/>
        <w:numPr>
          <w:ilvl w:val="2"/>
          <w:numId w:val="10"/>
        </w:numPr>
        <w:spacing w:beforeLines="120" w:before="288" w:after="240"/>
        <w:rPr>
          <w:rFonts w:cs="Arial"/>
          <w:color w:val="auto"/>
          <w:szCs w:val="22"/>
        </w:rPr>
      </w:pPr>
      <w:r w:rsidRPr="00994BC7">
        <w:rPr>
          <w:rFonts w:cs="Arial"/>
          <w:color w:val="auto"/>
          <w:szCs w:val="22"/>
        </w:rPr>
        <w:t>O prazo para pagamento das Notas Fiscais apenas começará a contar após a entrega delas, com cálculo correto do ISSQN no que tange às notas fiscais de serviços, à Unidade de Contratos do SAAE-Jacareí, situada no prédio sede, à Rua Miguel Leite do Amparo, nº 121 - Centro.</w:t>
      </w:r>
    </w:p>
    <w:p w14:paraId="0397AC5B" w14:textId="490B6E05" w:rsidR="00135FE4" w:rsidRPr="00994BC7" w:rsidRDefault="00135FE4" w:rsidP="001E7857">
      <w:pPr>
        <w:pStyle w:val="Corpodetexto"/>
        <w:numPr>
          <w:ilvl w:val="2"/>
          <w:numId w:val="10"/>
        </w:numPr>
        <w:spacing w:beforeLines="120" w:before="288" w:after="240"/>
        <w:rPr>
          <w:rFonts w:cs="Arial"/>
          <w:color w:val="auto"/>
          <w:szCs w:val="22"/>
        </w:rPr>
      </w:pPr>
      <w:r w:rsidRPr="00994BC7">
        <w:rPr>
          <w:rFonts w:cs="Arial"/>
          <w:color w:val="auto"/>
          <w:szCs w:val="22"/>
        </w:rPr>
        <w:lastRenderedPageBreak/>
        <w:t xml:space="preserve">Os pagamentos serão efetuados através de depósito em conta corrente, preferencialmente em qualquer agência do BANCO DO BRASIL S/A ou da CAIXA </w:t>
      </w:r>
    </w:p>
    <w:p w14:paraId="3C5F0C06" w14:textId="544BDA3B" w:rsidR="004E07C1" w:rsidRPr="00994BC7" w:rsidRDefault="004E07C1" w:rsidP="001E7857">
      <w:pPr>
        <w:pStyle w:val="Corpodetexto"/>
        <w:numPr>
          <w:ilvl w:val="2"/>
          <w:numId w:val="10"/>
        </w:numPr>
        <w:spacing w:beforeLines="120" w:before="288" w:after="240"/>
        <w:rPr>
          <w:rFonts w:cs="Arial"/>
          <w:color w:val="auto"/>
          <w:szCs w:val="22"/>
        </w:rPr>
      </w:pPr>
      <w:r w:rsidRPr="00994BC7">
        <w:rPr>
          <w:rFonts w:cs="Arial"/>
          <w:color w:val="auto"/>
          <w:szCs w:val="22"/>
        </w:rPr>
        <w:t>A contratada fica ciente que os pagamentos estão condicionados aos repasses efetuados em razão do Contrato de Financiamento nº 558/2023 (Anexo X).</w:t>
      </w:r>
    </w:p>
    <w:p w14:paraId="2E2E273B" w14:textId="77777777" w:rsidR="007A0BBB" w:rsidRPr="00994BC7" w:rsidRDefault="00B20161" w:rsidP="001E7857">
      <w:pPr>
        <w:pStyle w:val="Corpodetexto"/>
        <w:numPr>
          <w:ilvl w:val="1"/>
          <w:numId w:val="10"/>
        </w:numPr>
        <w:spacing w:beforeLines="120" w:before="288" w:after="240"/>
        <w:rPr>
          <w:rFonts w:cs="Arial"/>
          <w:color w:val="auto"/>
          <w:szCs w:val="22"/>
        </w:rPr>
      </w:pPr>
      <w:r w:rsidRPr="00994BC7">
        <w:rPr>
          <w:color w:val="auto"/>
          <w:szCs w:val="22"/>
        </w:rPr>
        <w:t>Não serão efetuados pagamentos por conta de perdas ou sobras de materiais, os quais deverão estar no cômputo dos preços unitários.</w:t>
      </w:r>
    </w:p>
    <w:p w14:paraId="6C50F62D" w14:textId="6076A304" w:rsidR="007A0BBB" w:rsidRPr="00994BC7" w:rsidRDefault="00334BA5" w:rsidP="001E7857">
      <w:pPr>
        <w:pStyle w:val="Corpodetexto"/>
        <w:numPr>
          <w:ilvl w:val="1"/>
          <w:numId w:val="10"/>
        </w:numPr>
        <w:spacing w:beforeLines="120" w:before="288" w:after="240"/>
      </w:pPr>
      <w:r w:rsidRPr="00994BC7">
        <w:rPr>
          <w:color w:val="auto"/>
          <w:szCs w:val="22"/>
        </w:rPr>
        <w:t xml:space="preserve">Para fins de pagamento deverão ainda ser observadas as disposições pertinentes contidas nos anexos I – Termo de Referência e </w:t>
      </w:r>
      <w:r w:rsidR="00FD7913" w:rsidRPr="00994BC7">
        <w:rPr>
          <w:color w:val="auto"/>
          <w:szCs w:val="22"/>
        </w:rPr>
        <w:t>III</w:t>
      </w:r>
      <w:r w:rsidRPr="00994BC7">
        <w:rPr>
          <w:color w:val="auto"/>
          <w:szCs w:val="22"/>
        </w:rPr>
        <w:t xml:space="preserve"> – Minuta de Contrato, deste Edital.</w:t>
      </w:r>
    </w:p>
    <w:p w14:paraId="4B585461" w14:textId="77777777" w:rsidR="007A0BBB" w:rsidRPr="00994BC7" w:rsidRDefault="00EE0029" w:rsidP="00DC41A0">
      <w:pPr>
        <w:pStyle w:val="Nivel01"/>
      </w:pPr>
      <w:bookmarkStart w:id="77" w:name="_Hlk162943474"/>
      <w:bookmarkStart w:id="78" w:name="_Toc187155321"/>
      <w:bookmarkEnd w:id="76"/>
      <w:r w:rsidRPr="00994BC7">
        <w:t>PRAZO, EXECUÇÃO E RECEBIMENTO DO OBJETO</w:t>
      </w:r>
      <w:bookmarkStart w:id="79" w:name="_Toc159332093"/>
      <w:bookmarkStart w:id="80" w:name="_Toc159336422"/>
      <w:bookmarkStart w:id="81" w:name="_Toc159418004"/>
      <w:bookmarkStart w:id="82" w:name="_Toc159495190"/>
      <w:bookmarkEnd w:id="78"/>
    </w:p>
    <w:p w14:paraId="538D8658" w14:textId="7B2615DB" w:rsidR="001938C5" w:rsidRPr="00994BC7" w:rsidRDefault="001938C5" w:rsidP="001E7857">
      <w:pPr>
        <w:pStyle w:val="Corpodetexto"/>
        <w:numPr>
          <w:ilvl w:val="1"/>
          <w:numId w:val="10"/>
        </w:numPr>
        <w:spacing w:beforeLines="120" w:before="288" w:after="240"/>
        <w:rPr>
          <w:color w:val="auto"/>
          <w:szCs w:val="22"/>
        </w:rPr>
      </w:pPr>
      <w:bookmarkStart w:id="83" w:name="_Toc159332095"/>
      <w:bookmarkStart w:id="84" w:name="_Toc159336424"/>
      <w:bookmarkStart w:id="85" w:name="_Toc159418006"/>
      <w:bookmarkStart w:id="86" w:name="_Toc159495192"/>
      <w:bookmarkEnd w:id="77"/>
      <w:bookmarkEnd w:id="79"/>
      <w:bookmarkEnd w:id="80"/>
      <w:bookmarkEnd w:id="81"/>
      <w:bookmarkEnd w:id="82"/>
      <w:r w:rsidRPr="00994BC7">
        <w:rPr>
          <w:color w:val="auto"/>
          <w:szCs w:val="22"/>
        </w:rPr>
        <w:t xml:space="preserve">O contrato terá </w:t>
      </w:r>
      <w:r w:rsidRPr="00994BC7">
        <w:rPr>
          <w:b/>
          <w:bCs/>
          <w:color w:val="auto"/>
          <w:szCs w:val="22"/>
        </w:rPr>
        <w:t>vigência</w:t>
      </w:r>
      <w:r w:rsidRPr="00994BC7">
        <w:rPr>
          <w:color w:val="auto"/>
          <w:szCs w:val="22"/>
        </w:rPr>
        <w:t xml:space="preserve"> a partir </w:t>
      </w:r>
      <w:r w:rsidR="00DC41A0" w:rsidRPr="00994BC7">
        <w:rPr>
          <w:color w:val="auto"/>
          <w:szCs w:val="22"/>
        </w:rPr>
        <w:t>de sua assinatura</w:t>
      </w:r>
      <w:r w:rsidRPr="00994BC7">
        <w:rPr>
          <w:color w:val="auto"/>
          <w:szCs w:val="22"/>
        </w:rPr>
        <w:t xml:space="preserve">, pelo </w:t>
      </w:r>
      <w:r w:rsidRPr="00994BC7">
        <w:rPr>
          <w:b/>
          <w:bCs/>
          <w:color w:val="auto"/>
          <w:szCs w:val="22"/>
        </w:rPr>
        <w:t xml:space="preserve">período de </w:t>
      </w:r>
      <w:r w:rsidR="00E57ACB" w:rsidRPr="00994BC7">
        <w:rPr>
          <w:b/>
          <w:bCs/>
          <w:color w:val="auto"/>
          <w:szCs w:val="22"/>
        </w:rPr>
        <w:t>55</w:t>
      </w:r>
      <w:r w:rsidRPr="00994BC7">
        <w:rPr>
          <w:b/>
          <w:bCs/>
          <w:color w:val="auto"/>
          <w:szCs w:val="22"/>
        </w:rPr>
        <w:t xml:space="preserve"> (</w:t>
      </w:r>
      <w:r w:rsidR="00E57ACB" w:rsidRPr="00994BC7">
        <w:rPr>
          <w:b/>
          <w:bCs/>
          <w:color w:val="auto"/>
          <w:szCs w:val="22"/>
        </w:rPr>
        <w:t>C</w:t>
      </w:r>
      <w:r w:rsidR="00F7520E" w:rsidRPr="00994BC7">
        <w:rPr>
          <w:b/>
          <w:bCs/>
          <w:color w:val="auto"/>
          <w:szCs w:val="22"/>
        </w:rPr>
        <w:t>inquenta</w:t>
      </w:r>
      <w:r w:rsidR="00E57ACB" w:rsidRPr="00994BC7">
        <w:rPr>
          <w:b/>
          <w:bCs/>
          <w:color w:val="auto"/>
          <w:szCs w:val="22"/>
        </w:rPr>
        <w:t xml:space="preserve"> e cinco</w:t>
      </w:r>
      <w:r w:rsidRPr="00994BC7">
        <w:rPr>
          <w:b/>
          <w:bCs/>
          <w:color w:val="auto"/>
          <w:szCs w:val="22"/>
        </w:rPr>
        <w:t xml:space="preserve">) </w:t>
      </w:r>
      <w:r w:rsidR="00F7520E" w:rsidRPr="00994BC7">
        <w:rPr>
          <w:b/>
          <w:bCs/>
          <w:color w:val="auto"/>
          <w:szCs w:val="22"/>
        </w:rPr>
        <w:t>dias corridos</w:t>
      </w:r>
      <w:r w:rsidRPr="00994BC7">
        <w:rPr>
          <w:color w:val="auto"/>
          <w:szCs w:val="22"/>
        </w:rPr>
        <w:t>.</w:t>
      </w:r>
    </w:p>
    <w:p w14:paraId="6DF448F3" w14:textId="220D8098" w:rsidR="008524D2" w:rsidRPr="00994BC7" w:rsidRDefault="008524D2" w:rsidP="001E7857">
      <w:pPr>
        <w:pStyle w:val="Corpodetexto"/>
        <w:numPr>
          <w:ilvl w:val="1"/>
          <w:numId w:val="10"/>
        </w:numPr>
        <w:spacing w:beforeLines="120" w:before="288" w:after="240"/>
        <w:rPr>
          <w:color w:val="auto"/>
          <w:szCs w:val="22"/>
        </w:rPr>
      </w:pPr>
      <w:r w:rsidRPr="00994BC7">
        <w:rPr>
          <w:color w:val="auto"/>
          <w:szCs w:val="22"/>
        </w:rPr>
        <w:t xml:space="preserve">O prazo de </w:t>
      </w:r>
      <w:r w:rsidRPr="00994BC7">
        <w:rPr>
          <w:b/>
          <w:bCs/>
          <w:color w:val="auto"/>
          <w:szCs w:val="22"/>
        </w:rPr>
        <w:t>execução</w:t>
      </w:r>
      <w:r w:rsidRPr="00994BC7">
        <w:rPr>
          <w:color w:val="auto"/>
          <w:szCs w:val="22"/>
        </w:rPr>
        <w:t xml:space="preserve"> </w:t>
      </w:r>
      <w:r w:rsidR="001938C5" w:rsidRPr="00994BC7">
        <w:rPr>
          <w:color w:val="auto"/>
          <w:szCs w:val="22"/>
        </w:rPr>
        <w:t xml:space="preserve">do serviço terá início a partir </w:t>
      </w:r>
      <w:r w:rsidR="007D1F81" w:rsidRPr="00994BC7">
        <w:rPr>
          <w:color w:val="auto"/>
          <w:szCs w:val="22"/>
        </w:rPr>
        <w:t xml:space="preserve">de sua assinatura </w:t>
      </w:r>
      <w:r w:rsidRPr="00994BC7">
        <w:rPr>
          <w:b/>
          <w:bCs/>
          <w:color w:val="auto"/>
          <w:szCs w:val="22"/>
        </w:rPr>
        <w:t xml:space="preserve">pelo período de </w:t>
      </w:r>
      <w:r w:rsidR="00E57ACB" w:rsidRPr="00994BC7">
        <w:rPr>
          <w:b/>
          <w:bCs/>
          <w:color w:val="auto"/>
          <w:szCs w:val="22"/>
        </w:rPr>
        <w:t>45</w:t>
      </w:r>
      <w:r w:rsidR="008A3EE0" w:rsidRPr="00994BC7">
        <w:rPr>
          <w:b/>
          <w:bCs/>
          <w:color w:val="auto"/>
          <w:szCs w:val="22"/>
        </w:rPr>
        <w:t xml:space="preserve"> (</w:t>
      </w:r>
      <w:r w:rsidR="00E57ACB" w:rsidRPr="00994BC7">
        <w:rPr>
          <w:b/>
          <w:bCs/>
          <w:color w:val="auto"/>
          <w:szCs w:val="22"/>
        </w:rPr>
        <w:t>quarenta e cinco</w:t>
      </w:r>
      <w:r w:rsidR="008A3EE0" w:rsidRPr="00994BC7">
        <w:rPr>
          <w:b/>
          <w:bCs/>
          <w:color w:val="auto"/>
          <w:szCs w:val="22"/>
        </w:rPr>
        <w:t xml:space="preserve">) </w:t>
      </w:r>
      <w:r w:rsidR="00667722" w:rsidRPr="00994BC7">
        <w:rPr>
          <w:b/>
          <w:bCs/>
          <w:color w:val="auto"/>
          <w:szCs w:val="22"/>
        </w:rPr>
        <w:t>dia</w:t>
      </w:r>
      <w:r w:rsidR="008A3EE0" w:rsidRPr="00994BC7">
        <w:rPr>
          <w:b/>
          <w:bCs/>
          <w:color w:val="auto"/>
          <w:szCs w:val="22"/>
        </w:rPr>
        <w:t>s</w:t>
      </w:r>
      <w:r w:rsidR="00667722" w:rsidRPr="00994BC7">
        <w:rPr>
          <w:b/>
          <w:bCs/>
          <w:color w:val="auto"/>
          <w:szCs w:val="22"/>
        </w:rPr>
        <w:t xml:space="preserve"> corridos</w:t>
      </w:r>
      <w:r w:rsidRPr="00994BC7">
        <w:rPr>
          <w:color w:val="auto"/>
          <w:szCs w:val="22"/>
        </w:rPr>
        <w:t>, podendo ser prorrogado nos termos do art. 111 da Lei 14.133/2021.</w:t>
      </w:r>
    </w:p>
    <w:bookmarkEnd w:id="83"/>
    <w:bookmarkEnd w:id="84"/>
    <w:bookmarkEnd w:id="85"/>
    <w:bookmarkEnd w:id="86"/>
    <w:p w14:paraId="56509D0B" w14:textId="7FE793C6" w:rsidR="00EE0029" w:rsidRPr="00994BC7" w:rsidRDefault="00EE0029" w:rsidP="001E7857">
      <w:pPr>
        <w:pStyle w:val="Corpodetexto"/>
        <w:numPr>
          <w:ilvl w:val="1"/>
          <w:numId w:val="10"/>
        </w:numPr>
        <w:spacing w:beforeLines="120" w:before="288" w:after="240"/>
        <w:rPr>
          <w:color w:val="auto"/>
          <w:szCs w:val="22"/>
        </w:rPr>
      </w:pPr>
      <w:r w:rsidRPr="00994BC7">
        <w:rPr>
          <w:color w:val="auto"/>
          <w:szCs w:val="22"/>
        </w:rPr>
        <w:t>O serviço deverá ser prestado de acordo com o ofertado na proposta, correndo por conta da contratada todas as despesas decorrentes da execução do objeto contratual.</w:t>
      </w:r>
    </w:p>
    <w:p w14:paraId="2A27F68C" w14:textId="77777777" w:rsidR="00130C93" w:rsidRPr="00994BC7" w:rsidRDefault="00EE0029" w:rsidP="001E7857">
      <w:pPr>
        <w:pStyle w:val="Corpodetexto"/>
        <w:numPr>
          <w:ilvl w:val="1"/>
          <w:numId w:val="10"/>
        </w:numPr>
        <w:spacing w:beforeLines="120" w:before="288" w:after="240"/>
        <w:rPr>
          <w:color w:val="auto"/>
          <w:szCs w:val="22"/>
        </w:rPr>
      </w:pPr>
      <w:r w:rsidRPr="00994BC7">
        <w:rPr>
          <w:color w:val="auto"/>
          <w:szCs w:val="22"/>
        </w:rPr>
        <w:t>O objeto licitado será recebido e conferido pelo Setor Requisitante da seguinte maneira:</w:t>
      </w:r>
    </w:p>
    <w:p w14:paraId="674E4114" w14:textId="77777777" w:rsidR="00130C93" w:rsidRPr="00994BC7" w:rsidRDefault="00EE0029" w:rsidP="001E7857">
      <w:pPr>
        <w:pStyle w:val="Corpodetexto"/>
        <w:numPr>
          <w:ilvl w:val="2"/>
          <w:numId w:val="10"/>
        </w:numPr>
        <w:spacing w:beforeLines="120" w:before="288" w:after="240"/>
        <w:rPr>
          <w:color w:val="auto"/>
          <w:szCs w:val="22"/>
        </w:rPr>
      </w:pPr>
      <w:r w:rsidRPr="00994BC7">
        <w:rPr>
          <w:color w:val="auto"/>
          <w:szCs w:val="22"/>
        </w:rPr>
        <w:t>Provisoriamente, nos termos do art. 140, I, ‘a’ da Lei 14.133/21;</w:t>
      </w:r>
    </w:p>
    <w:p w14:paraId="3CF4E8F9" w14:textId="11703634" w:rsidR="00EE0029" w:rsidRPr="00994BC7" w:rsidRDefault="00EE0029" w:rsidP="001E7857">
      <w:pPr>
        <w:pStyle w:val="Corpodetexto"/>
        <w:numPr>
          <w:ilvl w:val="2"/>
          <w:numId w:val="10"/>
        </w:numPr>
        <w:spacing w:beforeLines="120" w:before="288" w:after="240"/>
        <w:rPr>
          <w:color w:val="auto"/>
          <w:szCs w:val="22"/>
        </w:rPr>
      </w:pPr>
      <w:r w:rsidRPr="00994BC7">
        <w:rPr>
          <w:color w:val="auto"/>
          <w:szCs w:val="22"/>
        </w:rPr>
        <w:t>Definitivamente, nos termos do art. 140, I, ‘b’ da Lei 14.133/21, ressalvados os casos de incorreção no objeto ou no competente documento fiscal, quando interromper-se-á o prazo</w:t>
      </w:r>
      <w:r w:rsidR="00585AFF" w:rsidRPr="00994BC7">
        <w:rPr>
          <w:color w:val="auto"/>
          <w:szCs w:val="22"/>
        </w:rPr>
        <w:t>, do recebimento,</w:t>
      </w:r>
      <w:r w:rsidRPr="00994BC7">
        <w:rPr>
          <w:color w:val="auto"/>
          <w:szCs w:val="22"/>
        </w:rPr>
        <w:t xml:space="preserve"> para a sua regularização, conforme art. 140</w:t>
      </w:r>
      <w:r w:rsidR="00A66EAA" w:rsidRPr="00994BC7">
        <w:rPr>
          <w:color w:val="auto"/>
          <w:szCs w:val="22"/>
        </w:rPr>
        <w:t>,</w:t>
      </w:r>
      <w:r w:rsidRPr="00994BC7">
        <w:rPr>
          <w:color w:val="auto"/>
          <w:szCs w:val="22"/>
        </w:rPr>
        <w:t xml:space="preserve"> </w:t>
      </w:r>
      <w:r w:rsidR="00A66EAA" w:rsidRPr="00994BC7">
        <w:rPr>
          <w:color w:val="auto"/>
          <w:szCs w:val="22"/>
        </w:rPr>
        <w:t>parágrafo</w:t>
      </w:r>
      <w:r w:rsidRPr="00994BC7">
        <w:rPr>
          <w:color w:val="auto"/>
          <w:szCs w:val="22"/>
        </w:rPr>
        <w:t xml:space="preserve"> terceiro da lei 14.133/21 e art. 20</w:t>
      </w:r>
      <w:r w:rsidR="00A66EAA" w:rsidRPr="00994BC7">
        <w:rPr>
          <w:color w:val="auto"/>
          <w:szCs w:val="22"/>
        </w:rPr>
        <w:t>,</w:t>
      </w:r>
      <w:r w:rsidRPr="00994BC7">
        <w:rPr>
          <w:color w:val="auto"/>
          <w:szCs w:val="22"/>
        </w:rPr>
        <w:t xml:space="preserve"> </w:t>
      </w:r>
      <w:r w:rsidR="00A66EAA" w:rsidRPr="00994BC7">
        <w:rPr>
          <w:color w:val="auto"/>
          <w:szCs w:val="22"/>
        </w:rPr>
        <w:t>parágrafo</w:t>
      </w:r>
      <w:r w:rsidRPr="00994BC7">
        <w:rPr>
          <w:color w:val="auto"/>
          <w:szCs w:val="22"/>
        </w:rPr>
        <w:t xml:space="preserve"> único do decreto municipal 664/22.</w:t>
      </w:r>
    </w:p>
    <w:p w14:paraId="64FDF5EC" w14:textId="401CF154" w:rsidR="00130C93" w:rsidRPr="00994BC7" w:rsidRDefault="00EE0029" w:rsidP="001E7857">
      <w:pPr>
        <w:pStyle w:val="Corpodetexto"/>
        <w:numPr>
          <w:ilvl w:val="1"/>
          <w:numId w:val="10"/>
        </w:numPr>
        <w:spacing w:beforeLines="120" w:before="288" w:after="240"/>
        <w:rPr>
          <w:rFonts w:cs="Arial"/>
          <w:color w:val="auto"/>
          <w:szCs w:val="22"/>
        </w:rPr>
      </w:pPr>
      <w:r w:rsidRPr="00994BC7">
        <w:rPr>
          <w:color w:val="auto"/>
          <w:szCs w:val="22"/>
        </w:rPr>
        <w:t>Estando os serviços prestados em desacordo com as especificações e condições detalhadas n</w:t>
      </w:r>
      <w:r w:rsidR="00585AFF" w:rsidRPr="00994BC7">
        <w:rPr>
          <w:color w:val="auto"/>
          <w:szCs w:val="22"/>
        </w:rPr>
        <w:t>este edital e seus ANEXOS</w:t>
      </w:r>
      <w:r w:rsidRPr="00994BC7">
        <w:rPr>
          <w:color w:val="auto"/>
          <w:szCs w:val="22"/>
        </w:rPr>
        <w:t>, a CONTRATADA deverá retificá-los, em prazo a ser fixado unilateralmente pela Administração, sob pena de configuração de inexecução das obrigações assumidas no presente ajuste.</w:t>
      </w:r>
    </w:p>
    <w:p w14:paraId="2F89C609" w14:textId="5DAD8617" w:rsidR="00EE0029" w:rsidRPr="00994BC7" w:rsidRDefault="00EE0029" w:rsidP="001E7857">
      <w:pPr>
        <w:pStyle w:val="Corpodetexto"/>
        <w:numPr>
          <w:ilvl w:val="1"/>
          <w:numId w:val="10"/>
        </w:numPr>
        <w:spacing w:beforeLines="120" w:before="288" w:after="240"/>
        <w:rPr>
          <w:rFonts w:cs="Arial"/>
          <w:color w:val="auto"/>
          <w:szCs w:val="22"/>
        </w:rPr>
      </w:pPr>
      <w:r w:rsidRPr="00994BC7">
        <w:rPr>
          <w:color w:val="auto"/>
          <w:szCs w:val="22"/>
        </w:rPr>
        <w:t>Os possíveis prejuízos causados com a execução de serviços inadequados e, portanto, fora da regra de qualidade técnica, serão causas de acionamento.</w:t>
      </w:r>
    </w:p>
    <w:p w14:paraId="3E7460C3" w14:textId="300A9F4E" w:rsidR="005B0131" w:rsidRPr="00994BC7" w:rsidRDefault="005B0131" w:rsidP="00DC41A0">
      <w:pPr>
        <w:pStyle w:val="Nivel01"/>
      </w:pPr>
      <w:bookmarkStart w:id="87" w:name="_Toc187155322"/>
      <w:r w:rsidRPr="00994BC7">
        <w:t>DA SUBCONTRATAÇÃO</w:t>
      </w:r>
      <w:bookmarkEnd w:id="87"/>
    </w:p>
    <w:p w14:paraId="6E1DE983" w14:textId="1E3E8B5E" w:rsidR="00130C93" w:rsidRPr="00994BC7" w:rsidRDefault="00253676" w:rsidP="001E7857">
      <w:pPr>
        <w:pStyle w:val="Corpodetexto"/>
        <w:numPr>
          <w:ilvl w:val="1"/>
          <w:numId w:val="10"/>
        </w:numPr>
        <w:spacing w:beforeLines="120" w:before="288" w:after="240"/>
        <w:rPr>
          <w:color w:val="auto"/>
          <w:szCs w:val="22"/>
        </w:rPr>
      </w:pPr>
      <w:r w:rsidRPr="00994BC7">
        <w:rPr>
          <w:color w:val="auto"/>
          <w:szCs w:val="22"/>
        </w:rPr>
        <w:t xml:space="preserve"> É vedada </w:t>
      </w:r>
      <w:r w:rsidR="00026871" w:rsidRPr="00994BC7">
        <w:rPr>
          <w:color w:val="auto"/>
          <w:szCs w:val="22"/>
        </w:rPr>
        <w:t>a</w:t>
      </w:r>
      <w:r w:rsidR="00026871" w:rsidRPr="00994BC7">
        <w:rPr>
          <w:szCs w:val="22"/>
        </w:rPr>
        <w:t xml:space="preserve"> subcontratação total ou parcial do objeto deste Pregão Eletrônico.</w:t>
      </w:r>
    </w:p>
    <w:p w14:paraId="46731D32" w14:textId="7F47FF99" w:rsidR="00CE79D6" w:rsidRPr="00994BC7" w:rsidRDefault="00CE79D6" w:rsidP="00DC41A0">
      <w:pPr>
        <w:pStyle w:val="Nivel01"/>
      </w:pPr>
      <w:bookmarkStart w:id="88" w:name="_Toc187155323"/>
      <w:r w:rsidRPr="00994BC7">
        <w:t>DA GARANTIA</w:t>
      </w:r>
      <w:bookmarkEnd w:id="88"/>
      <w:r w:rsidRPr="00994BC7">
        <w:t xml:space="preserve"> </w:t>
      </w:r>
    </w:p>
    <w:p w14:paraId="2BAEC623" w14:textId="398B29A8" w:rsidR="00526806" w:rsidRPr="00994BC7" w:rsidRDefault="00526806" w:rsidP="001E7857">
      <w:pPr>
        <w:pStyle w:val="Corpodetexto"/>
        <w:numPr>
          <w:ilvl w:val="1"/>
          <w:numId w:val="10"/>
        </w:numPr>
        <w:spacing w:beforeLines="120" w:before="288" w:after="240"/>
        <w:rPr>
          <w:color w:val="auto"/>
          <w:szCs w:val="22"/>
        </w:rPr>
      </w:pPr>
      <w:r w:rsidRPr="00994BC7">
        <w:rPr>
          <w:color w:val="auto"/>
          <w:szCs w:val="22"/>
        </w:rPr>
        <w:t>A empresa vencedora deverá prestar como garantia de perfeita execução dos trabalhos, garantia no valor correspondente a 5% (cinco por cento) do valor total do contrato a ser firmado, em qualquer das modalidades previstas no art. 96 da Lei 14.133/21.</w:t>
      </w:r>
    </w:p>
    <w:p w14:paraId="3E4FC76E" w14:textId="409F5687" w:rsidR="00CE79D6" w:rsidRPr="00994BC7" w:rsidRDefault="00526806" w:rsidP="001E7857">
      <w:pPr>
        <w:pStyle w:val="Corpodetexto"/>
        <w:numPr>
          <w:ilvl w:val="1"/>
          <w:numId w:val="10"/>
        </w:numPr>
        <w:spacing w:beforeLines="120" w:before="288" w:after="240"/>
        <w:rPr>
          <w:color w:val="auto"/>
          <w:szCs w:val="22"/>
        </w:rPr>
      </w:pPr>
      <w:r w:rsidRPr="00994BC7">
        <w:rPr>
          <w:color w:val="auto"/>
          <w:szCs w:val="22"/>
        </w:rPr>
        <w:t>Caso a classificação da Contratada no certame licitatório tenha se dado nos moldes do §4° do art. 59 da Lei 14.133/21, deverá ser observado o §5° do mesmo dispositivo legal.</w:t>
      </w:r>
    </w:p>
    <w:p w14:paraId="1B95236C" w14:textId="0419ABDD" w:rsidR="00CE79D6" w:rsidRPr="00994BC7" w:rsidRDefault="00CE79D6" w:rsidP="001E7857">
      <w:pPr>
        <w:pStyle w:val="Corpodetexto"/>
        <w:numPr>
          <w:ilvl w:val="1"/>
          <w:numId w:val="10"/>
        </w:numPr>
        <w:spacing w:beforeLines="120" w:before="288" w:after="240"/>
        <w:rPr>
          <w:color w:val="auto"/>
          <w:szCs w:val="22"/>
        </w:rPr>
      </w:pPr>
      <w:r w:rsidRPr="00994BC7">
        <w:rPr>
          <w:color w:val="auto"/>
          <w:szCs w:val="22"/>
        </w:rPr>
        <w:lastRenderedPageBreak/>
        <w:t>O pedido de devolução da garantia de execução a que se refere o item supra somente será efetuado após o término da vigência contratual, bem como o respectivo termo definitivo de todos os trabalhos.</w:t>
      </w:r>
    </w:p>
    <w:p w14:paraId="2071D226" w14:textId="034422E2" w:rsidR="00CE79D6" w:rsidRPr="00994BC7" w:rsidRDefault="00CE79D6" w:rsidP="001E7857">
      <w:pPr>
        <w:pStyle w:val="Corpodetexto"/>
        <w:numPr>
          <w:ilvl w:val="1"/>
          <w:numId w:val="10"/>
        </w:numPr>
        <w:spacing w:beforeLines="120" w:before="288" w:after="240"/>
        <w:rPr>
          <w:color w:val="auto"/>
          <w:szCs w:val="22"/>
        </w:rPr>
      </w:pPr>
      <w:r w:rsidRPr="00994BC7">
        <w:rPr>
          <w:color w:val="auto"/>
          <w:szCs w:val="22"/>
        </w:rPr>
        <w:t>Em caso de acréscimo do valor no contrato (aditamento ou apostila), a garantia deverá ter seu valor atualizado.</w:t>
      </w:r>
    </w:p>
    <w:p w14:paraId="601CF5EC" w14:textId="0F530F01" w:rsidR="00CE79D6" w:rsidRPr="00994BC7" w:rsidRDefault="00CE79D6" w:rsidP="001E7857">
      <w:pPr>
        <w:pStyle w:val="Corpodetexto"/>
        <w:numPr>
          <w:ilvl w:val="1"/>
          <w:numId w:val="10"/>
        </w:numPr>
        <w:spacing w:beforeLines="120" w:before="288" w:after="240"/>
        <w:rPr>
          <w:color w:val="auto"/>
          <w:szCs w:val="22"/>
        </w:rPr>
      </w:pPr>
      <w:r w:rsidRPr="00994BC7">
        <w:rPr>
          <w:color w:val="auto"/>
          <w:szCs w:val="22"/>
        </w:rPr>
        <w:t>Caso a contratada opte por fazer o recolhimento de garantia em dinheiro, este deverá ser feito através de depósito na seguinte conta bancária:</w:t>
      </w:r>
    </w:p>
    <w:tbl>
      <w:tblPr>
        <w:tblW w:w="0" w:type="auto"/>
        <w:tblInd w:w="-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31"/>
      </w:tblGrid>
      <w:tr w:rsidR="00CE79D6" w:rsidRPr="00994BC7" w14:paraId="616FBC38" w14:textId="77777777" w:rsidTr="008E332A">
        <w:trPr>
          <w:trHeight w:val="1455"/>
        </w:trPr>
        <w:tc>
          <w:tcPr>
            <w:tcW w:w="8931" w:type="dxa"/>
          </w:tcPr>
          <w:p w14:paraId="5213544C" w14:textId="77777777" w:rsidR="00CE79D6" w:rsidRPr="00994BC7" w:rsidRDefault="00CE79D6" w:rsidP="00BF7EAE">
            <w:pPr>
              <w:widowControl w:val="0"/>
              <w:autoSpaceDE w:val="0"/>
              <w:autoSpaceDN w:val="0"/>
              <w:adjustRightInd w:val="0"/>
              <w:rPr>
                <w:rFonts w:cs="Arial"/>
                <w:color w:val="000000"/>
              </w:rPr>
            </w:pPr>
            <w:r w:rsidRPr="00994BC7">
              <w:rPr>
                <w:rFonts w:cs="Arial"/>
                <w:color w:val="000000"/>
              </w:rPr>
              <w:t xml:space="preserve">Banco 033: Banco Santander S/A </w:t>
            </w:r>
          </w:p>
          <w:p w14:paraId="4A95C139" w14:textId="77777777" w:rsidR="00CE79D6" w:rsidRPr="00994BC7" w:rsidRDefault="00CE79D6" w:rsidP="00BF7EAE">
            <w:pPr>
              <w:widowControl w:val="0"/>
              <w:autoSpaceDE w:val="0"/>
              <w:autoSpaceDN w:val="0"/>
              <w:adjustRightInd w:val="0"/>
              <w:rPr>
                <w:rFonts w:cs="Arial"/>
                <w:color w:val="000000"/>
              </w:rPr>
            </w:pPr>
            <w:r w:rsidRPr="00994BC7">
              <w:rPr>
                <w:rFonts w:cs="Arial"/>
                <w:color w:val="000000"/>
              </w:rPr>
              <w:t xml:space="preserve">Agência: 0190 </w:t>
            </w:r>
          </w:p>
          <w:p w14:paraId="6E228AD6" w14:textId="77777777" w:rsidR="00CE79D6" w:rsidRPr="00994BC7" w:rsidRDefault="00CE79D6" w:rsidP="00BF7EAE">
            <w:pPr>
              <w:widowControl w:val="0"/>
              <w:autoSpaceDE w:val="0"/>
              <w:autoSpaceDN w:val="0"/>
              <w:adjustRightInd w:val="0"/>
              <w:rPr>
                <w:rFonts w:cs="Arial"/>
                <w:color w:val="000000"/>
              </w:rPr>
            </w:pPr>
            <w:r w:rsidRPr="00994BC7">
              <w:rPr>
                <w:rFonts w:cs="Arial"/>
                <w:color w:val="000000"/>
              </w:rPr>
              <w:t xml:space="preserve">Conta Corrente: 45.000018-4 </w:t>
            </w:r>
          </w:p>
          <w:p w14:paraId="3E35197F" w14:textId="77777777" w:rsidR="00CE79D6" w:rsidRPr="00994BC7" w:rsidRDefault="00CE79D6" w:rsidP="00BF7EAE">
            <w:pPr>
              <w:widowControl w:val="0"/>
              <w:autoSpaceDE w:val="0"/>
              <w:autoSpaceDN w:val="0"/>
              <w:adjustRightInd w:val="0"/>
              <w:rPr>
                <w:rFonts w:cs="Arial"/>
                <w:color w:val="000000"/>
              </w:rPr>
            </w:pPr>
            <w:r w:rsidRPr="00994BC7">
              <w:rPr>
                <w:rFonts w:cs="Arial"/>
                <w:color w:val="000000"/>
              </w:rPr>
              <w:t xml:space="preserve">Razão Social: Serviço Autônomo de Água e Esgoto de Jacareí </w:t>
            </w:r>
          </w:p>
          <w:p w14:paraId="161FEA64" w14:textId="357E6310" w:rsidR="00CE79D6" w:rsidRPr="00994BC7" w:rsidRDefault="00CE79D6" w:rsidP="00BF7EAE">
            <w:pPr>
              <w:widowControl w:val="0"/>
              <w:autoSpaceDE w:val="0"/>
              <w:autoSpaceDN w:val="0"/>
              <w:adjustRightInd w:val="0"/>
              <w:rPr>
                <w:rFonts w:cs="Arial"/>
                <w:color w:val="000000"/>
              </w:rPr>
            </w:pPr>
            <w:r w:rsidRPr="00994BC7">
              <w:rPr>
                <w:rFonts w:cs="Arial"/>
                <w:color w:val="000000"/>
              </w:rPr>
              <w:t>CNPJ: 48.962.625/0001-60</w:t>
            </w:r>
          </w:p>
        </w:tc>
      </w:tr>
    </w:tbl>
    <w:p w14:paraId="16948B89" w14:textId="77777777" w:rsidR="00CE79D6" w:rsidRPr="00994BC7" w:rsidRDefault="00CE79D6" w:rsidP="00BF7EAE">
      <w:pPr>
        <w:pStyle w:val="PargrafodaLista"/>
        <w:widowControl w:val="0"/>
        <w:ind w:left="0"/>
        <w:contextualSpacing w:val="0"/>
        <w:rPr>
          <w:bCs/>
          <w:iCs/>
          <w:szCs w:val="22"/>
        </w:rPr>
      </w:pPr>
    </w:p>
    <w:p w14:paraId="7F7E30CE" w14:textId="5A1CEDA8" w:rsidR="00CE79D6" w:rsidRPr="00994BC7" w:rsidRDefault="00CE79D6" w:rsidP="001E7857">
      <w:pPr>
        <w:pStyle w:val="PargrafodaLista"/>
        <w:widowControl w:val="0"/>
        <w:numPr>
          <w:ilvl w:val="2"/>
          <w:numId w:val="10"/>
        </w:numPr>
        <w:spacing w:after="240"/>
        <w:contextualSpacing w:val="0"/>
        <w:rPr>
          <w:bCs/>
          <w:iCs/>
          <w:szCs w:val="22"/>
        </w:rPr>
      </w:pPr>
      <w:r w:rsidRPr="00994BC7">
        <w:rPr>
          <w:bCs/>
          <w:iCs/>
          <w:szCs w:val="22"/>
        </w:rPr>
        <w:t xml:space="preserve">O comprovante do depósito deverá ser encaminhado para </w:t>
      </w:r>
      <w:hyperlink r:id="rId42" w:history="1">
        <w:r w:rsidRPr="00994BC7">
          <w:rPr>
            <w:rStyle w:val="Hyperlink"/>
            <w:bCs/>
            <w:iCs/>
          </w:rPr>
          <w:t>licitacao@saaejacarei.sp.gov.br</w:t>
        </w:r>
      </w:hyperlink>
      <w:r w:rsidRPr="00994BC7">
        <w:rPr>
          <w:bCs/>
          <w:iCs/>
        </w:rPr>
        <w:t xml:space="preserve"> </w:t>
      </w:r>
      <w:r w:rsidRPr="00994BC7">
        <w:rPr>
          <w:bCs/>
          <w:iCs/>
          <w:szCs w:val="22"/>
        </w:rPr>
        <w:t xml:space="preserve">e para </w:t>
      </w:r>
      <w:hyperlink r:id="rId43" w:history="1">
        <w:r w:rsidRPr="00994BC7">
          <w:rPr>
            <w:rStyle w:val="Hyperlink"/>
            <w:bCs/>
            <w:iCs/>
          </w:rPr>
          <w:t>tesouraria@saaejacarei.sp.gov.br</w:t>
        </w:r>
      </w:hyperlink>
      <w:r w:rsidRPr="00994BC7">
        <w:rPr>
          <w:bCs/>
          <w:iCs/>
          <w:szCs w:val="22"/>
        </w:rPr>
        <w:t>, devendo indicar a modalidade e o número do processo a que se refere.</w:t>
      </w:r>
    </w:p>
    <w:p w14:paraId="0FE12CDD" w14:textId="0B6E8176" w:rsidR="00CE79D6" w:rsidRPr="00994BC7" w:rsidRDefault="00CE79D6" w:rsidP="00DC41A0">
      <w:pPr>
        <w:pStyle w:val="Nivel01"/>
      </w:pPr>
      <w:bookmarkStart w:id="89" w:name="_Toc161144433"/>
      <w:bookmarkStart w:id="90" w:name="_Toc187155324"/>
      <w:r w:rsidRPr="00994BC7">
        <w:t>DA ANTICORRUPÇÃO</w:t>
      </w:r>
      <w:bookmarkEnd w:id="89"/>
      <w:bookmarkEnd w:id="90"/>
    </w:p>
    <w:p w14:paraId="770894C7" w14:textId="24F453D2" w:rsidR="00FD5DAE" w:rsidRPr="00994BC7" w:rsidRDefault="00CE79D6" w:rsidP="001E7857">
      <w:pPr>
        <w:pStyle w:val="PargrafodaLista"/>
        <w:widowControl w:val="0"/>
        <w:numPr>
          <w:ilvl w:val="1"/>
          <w:numId w:val="10"/>
        </w:numPr>
        <w:spacing w:after="240"/>
        <w:contextualSpacing w:val="0"/>
        <w:rPr>
          <w:szCs w:val="22"/>
        </w:rPr>
      </w:pPr>
      <w:r w:rsidRPr="00994BC7">
        <w:rPr>
          <w:szCs w:val="22"/>
        </w:rPr>
        <w:t xml:space="preserve">Considera-se transcrito para o presente edital a </w:t>
      </w:r>
      <w:hyperlink r:id="rId44" w:history="1">
        <w:r w:rsidRPr="00994BC7">
          <w:rPr>
            <w:rStyle w:val="Hyperlink"/>
            <w:szCs w:val="22"/>
          </w:rPr>
          <w:t>Lei nº 12.846/2013</w:t>
        </w:r>
      </w:hyperlink>
      <w:r w:rsidRPr="00994BC7">
        <w:rPr>
          <w:szCs w:val="22"/>
        </w:rPr>
        <w:t xml:space="preserve"> (Lei Anticorrupção), em especial o teor de seu </w:t>
      </w:r>
      <w:hyperlink r:id="rId45" w:anchor=":~:text=NACIONAL%20OU%20ESTRANGEIRA-,Art.%205%C2%BA,-Constituem%20atos%20lesivos" w:history="1">
        <w:r w:rsidRPr="00994BC7">
          <w:rPr>
            <w:rStyle w:val="Hyperlink"/>
            <w:szCs w:val="22"/>
          </w:rPr>
          <w:t>Art. 5º</w:t>
        </w:r>
      </w:hyperlink>
      <w:r w:rsidRPr="00994BC7">
        <w:rPr>
          <w:szCs w:val="22"/>
        </w:rPr>
        <w:t xml:space="preserve">, que trata dos atos </w:t>
      </w:r>
      <w:r w:rsidRPr="00994BC7">
        <w:rPr>
          <w:bCs/>
          <w:iCs/>
          <w:szCs w:val="22"/>
        </w:rPr>
        <w:t>lesivos à Administração</w:t>
      </w:r>
      <w:r w:rsidRPr="00994BC7">
        <w:rPr>
          <w:szCs w:val="22"/>
        </w:rPr>
        <w:t xml:space="preserve"> Pública.</w:t>
      </w:r>
    </w:p>
    <w:p w14:paraId="0E842714" w14:textId="77777777" w:rsidR="001E0A6A" w:rsidRPr="00994BC7" w:rsidRDefault="001E0A6A" w:rsidP="00DC41A0">
      <w:pPr>
        <w:pStyle w:val="Nivel01"/>
      </w:pPr>
      <w:bookmarkStart w:id="91" w:name="_Toc187155325"/>
      <w:r w:rsidRPr="00994BC7">
        <w:t>DAS DISPOSIÇÕES GERAIS</w:t>
      </w:r>
      <w:bookmarkEnd w:id="91"/>
    </w:p>
    <w:p w14:paraId="7EDBD63F" w14:textId="77777777" w:rsidR="001E0A6A" w:rsidRPr="00994BC7" w:rsidRDefault="001E0A6A" w:rsidP="001E7857">
      <w:pPr>
        <w:pStyle w:val="Corpodetexto"/>
        <w:numPr>
          <w:ilvl w:val="1"/>
          <w:numId w:val="10"/>
        </w:numPr>
        <w:spacing w:beforeLines="120" w:before="288" w:after="240"/>
        <w:rPr>
          <w:color w:val="auto"/>
          <w:szCs w:val="22"/>
        </w:rPr>
      </w:pPr>
      <w:r w:rsidRPr="00994BC7">
        <w:rPr>
          <w:color w:val="auto"/>
          <w:szCs w:val="22"/>
        </w:rPr>
        <w:t>Será divulgada ata da sessão pública no sistema eletrônico.</w:t>
      </w:r>
    </w:p>
    <w:p w14:paraId="52B720A1" w14:textId="77777777" w:rsidR="001E0A6A" w:rsidRPr="00994BC7" w:rsidRDefault="001E0A6A" w:rsidP="001E7857">
      <w:pPr>
        <w:pStyle w:val="Corpodetexto"/>
        <w:numPr>
          <w:ilvl w:val="1"/>
          <w:numId w:val="10"/>
        </w:numPr>
        <w:spacing w:beforeLines="120" w:before="288" w:after="240"/>
        <w:rPr>
          <w:rFonts w:cs="Arial"/>
          <w:color w:val="auto"/>
          <w:szCs w:val="22"/>
        </w:rPr>
      </w:pPr>
      <w:r w:rsidRPr="00994BC7">
        <w:rPr>
          <w:rFonts w:cs="Arial"/>
          <w:color w:val="auto"/>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566B9023" w14:textId="77777777" w:rsidR="001E0A6A" w:rsidRPr="00994BC7" w:rsidRDefault="001E0A6A" w:rsidP="001E7857">
      <w:pPr>
        <w:pStyle w:val="Corpodetexto"/>
        <w:numPr>
          <w:ilvl w:val="1"/>
          <w:numId w:val="10"/>
        </w:numPr>
        <w:spacing w:beforeLines="120" w:before="288" w:after="240"/>
        <w:rPr>
          <w:rFonts w:cs="Arial"/>
          <w:color w:val="auto"/>
          <w:szCs w:val="22"/>
        </w:rPr>
      </w:pPr>
      <w:r w:rsidRPr="00994BC7">
        <w:rPr>
          <w:rFonts w:cs="Arial"/>
          <w:color w:val="auto"/>
          <w:szCs w:val="22"/>
        </w:rPr>
        <w:t>Todas as referências de tempo no Edital, no aviso e durante a sessão pública observarão o horário de Brasília - DF.</w:t>
      </w:r>
    </w:p>
    <w:p w14:paraId="77856BC6" w14:textId="77777777" w:rsidR="001E0A6A" w:rsidRPr="00994BC7" w:rsidRDefault="001E0A6A" w:rsidP="001E7857">
      <w:pPr>
        <w:pStyle w:val="Corpodetexto"/>
        <w:numPr>
          <w:ilvl w:val="1"/>
          <w:numId w:val="10"/>
        </w:numPr>
        <w:spacing w:beforeLines="120" w:before="288" w:after="240"/>
        <w:rPr>
          <w:rFonts w:cs="Arial"/>
          <w:color w:val="auto"/>
          <w:szCs w:val="22"/>
        </w:rPr>
      </w:pPr>
      <w:r w:rsidRPr="00994BC7">
        <w:rPr>
          <w:color w:val="auto"/>
          <w:szCs w:val="22"/>
        </w:rPr>
        <w:t>A homologação do resultado desta licitação não implicará direito à contratação.</w:t>
      </w:r>
    </w:p>
    <w:p w14:paraId="54847BB2" w14:textId="77777777" w:rsidR="001E0A6A" w:rsidRPr="00994BC7" w:rsidRDefault="001E0A6A" w:rsidP="001E7857">
      <w:pPr>
        <w:pStyle w:val="Corpodetexto"/>
        <w:numPr>
          <w:ilvl w:val="1"/>
          <w:numId w:val="10"/>
        </w:numPr>
        <w:spacing w:beforeLines="120" w:before="288" w:after="240"/>
        <w:rPr>
          <w:rFonts w:cs="Arial"/>
          <w:color w:val="auto"/>
          <w:szCs w:val="22"/>
        </w:rPr>
      </w:pPr>
      <w:r w:rsidRPr="00994BC7">
        <w:rPr>
          <w:color w:val="auto"/>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98A43BC" w14:textId="77777777" w:rsidR="001E0A6A" w:rsidRPr="00994BC7" w:rsidRDefault="001E0A6A" w:rsidP="001E7857">
      <w:pPr>
        <w:pStyle w:val="Corpodetexto"/>
        <w:numPr>
          <w:ilvl w:val="1"/>
          <w:numId w:val="10"/>
        </w:numPr>
        <w:spacing w:beforeLines="120" w:before="288" w:after="240"/>
        <w:rPr>
          <w:rFonts w:cs="Arial"/>
          <w:color w:val="auto"/>
          <w:szCs w:val="22"/>
        </w:rPr>
      </w:pPr>
      <w:r w:rsidRPr="00994BC7">
        <w:rPr>
          <w:color w:val="auto"/>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8558EF7" w14:textId="77777777" w:rsidR="001E0A6A" w:rsidRPr="00994BC7" w:rsidRDefault="001E0A6A" w:rsidP="001E7857">
      <w:pPr>
        <w:pStyle w:val="Corpodetexto"/>
        <w:numPr>
          <w:ilvl w:val="1"/>
          <w:numId w:val="10"/>
        </w:numPr>
        <w:spacing w:beforeLines="120" w:before="288" w:after="240"/>
        <w:rPr>
          <w:rFonts w:cs="Arial"/>
          <w:color w:val="auto"/>
          <w:szCs w:val="22"/>
        </w:rPr>
      </w:pPr>
      <w:r w:rsidRPr="00994BC7">
        <w:rPr>
          <w:color w:val="auto"/>
          <w:szCs w:val="22"/>
        </w:rPr>
        <w:t>Na contagem dos prazos estabelecidos neste Edital e seus Anexos, excluir-se-á o dia do início e incluir-se-á o do vencimento. Só se iniciam e vencem os prazos em dias de expediente na Administração.</w:t>
      </w:r>
    </w:p>
    <w:p w14:paraId="155A6363" w14:textId="77777777" w:rsidR="001E0A6A" w:rsidRPr="00994BC7" w:rsidRDefault="001E0A6A" w:rsidP="001E7857">
      <w:pPr>
        <w:pStyle w:val="Corpodetexto"/>
        <w:numPr>
          <w:ilvl w:val="1"/>
          <w:numId w:val="10"/>
        </w:numPr>
        <w:spacing w:beforeLines="120" w:before="288" w:after="240"/>
        <w:rPr>
          <w:rFonts w:cs="Arial"/>
          <w:color w:val="auto"/>
          <w:szCs w:val="22"/>
        </w:rPr>
      </w:pPr>
      <w:r w:rsidRPr="00994BC7">
        <w:rPr>
          <w:color w:val="auto"/>
          <w:szCs w:val="22"/>
        </w:rPr>
        <w:t xml:space="preserve">O desatendimento de exigências formais não essenciais não importará o afastamento do licitante, desde que seja possível o aproveitamento do ato, observados os princípios da </w:t>
      </w:r>
      <w:r w:rsidRPr="00994BC7">
        <w:rPr>
          <w:color w:val="auto"/>
          <w:szCs w:val="22"/>
        </w:rPr>
        <w:lastRenderedPageBreak/>
        <w:t>isonomia e do interesse público.</w:t>
      </w:r>
    </w:p>
    <w:p w14:paraId="47A395A5" w14:textId="77777777" w:rsidR="001E0A6A" w:rsidRPr="00994BC7" w:rsidRDefault="001E0A6A" w:rsidP="001E7857">
      <w:pPr>
        <w:pStyle w:val="Corpodetexto"/>
        <w:numPr>
          <w:ilvl w:val="1"/>
          <w:numId w:val="10"/>
        </w:numPr>
        <w:spacing w:beforeLines="120" w:before="288" w:after="240"/>
        <w:rPr>
          <w:rFonts w:cs="Arial"/>
          <w:color w:val="auto"/>
          <w:szCs w:val="22"/>
        </w:rPr>
      </w:pPr>
      <w:r w:rsidRPr="00994BC7">
        <w:rPr>
          <w:color w:val="auto"/>
          <w:szCs w:val="22"/>
        </w:rPr>
        <w:t>Em caso de divergência entre disposições deste Edital e de seus anexos ou demais peças que compõem o processo, prevalecerá as deste Edital.</w:t>
      </w:r>
    </w:p>
    <w:p w14:paraId="69B0BC1F" w14:textId="7BDD600F" w:rsidR="001E0A6A" w:rsidRPr="00994BC7" w:rsidRDefault="001E0A6A" w:rsidP="001E7857">
      <w:pPr>
        <w:pStyle w:val="Corpodetexto"/>
        <w:numPr>
          <w:ilvl w:val="1"/>
          <w:numId w:val="10"/>
        </w:numPr>
        <w:spacing w:beforeLines="120" w:before="288" w:after="240"/>
        <w:rPr>
          <w:rFonts w:cs="Arial"/>
          <w:color w:val="auto"/>
          <w:szCs w:val="22"/>
        </w:rPr>
      </w:pPr>
      <w:r w:rsidRPr="00994BC7">
        <w:rPr>
          <w:color w:val="auto"/>
          <w:szCs w:val="22"/>
        </w:rPr>
        <w:t xml:space="preserve">O edital e seus anexos, além de poderem ser lidos e retirados através da internet no site </w:t>
      </w:r>
      <w:r w:rsidRPr="00994BC7">
        <w:rPr>
          <w:rStyle w:val="Hyperlink"/>
          <w:rFonts w:cs="Arial"/>
          <w:color w:val="auto"/>
          <w:szCs w:val="22"/>
        </w:rPr>
        <w:t xml:space="preserve">https://www.gov.br/pncp </w:t>
      </w:r>
      <w:r w:rsidRPr="00994BC7">
        <w:rPr>
          <w:color w:val="auto"/>
          <w:szCs w:val="22"/>
        </w:rPr>
        <w:t xml:space="preserve">ou </w:t>
      </w:r>
      <w:hyperlink r:id="rId46" w:history="1">
        <w:r w:rsidRPr="00994BC7">
          <w:rPr>
            <w:rStyle w:val="Hyperlink"/>
            <w:rFonts w:cs="Arial"/>
            <w:color w:val="auto"/>
            <w:szCs w:val="22"/>
          </w:rPr>
          <w:t>saaejacarei.sp.gov.br</w:t>
        </w:r>
      </w:hyperlink>
      <w:r w:rsidRPr="00994BC7">
        <w:rPr>
          <w:color w:val="auto"/>
          <w:szCs w:val="22"/>
        </w:rPr>
        <w:t xml:space="preserve">, poderão também ser obtidos na Sede do </w:t>
      </w:r>
      <w:r w:rsidRPr="00994BC7">
        <w:rPr>
          <w:i/>
          <w:color w:val="auto"/>
          <w:szCs w:val="22"/>
        </w:rPr>
        <w:t xml:space="preserve">SAAE-JACAREÍ – UNIDADE DE LICITAÇÕES E COMPRAS, </w:t>
      </w:r>
      <w:r w:rsidRPr="00994BC7">
        <w:rPr>
          <w:color w:val="auto"/>
          <w:szCs w:val="22"/>
        </w:rPr>
        <w:t>localizado na Rua Miguel Leite do Amparo, nº 121 – Centro – Jacareí- SP, CEP 12.327-703, no horário de 08h30 às 16h30.</w:t>
      </w:r>
    </w:p>
    <w:p w14:paraId="3C2DE1A8" w14:textId="77777777" w:rsidR="001E0A6A" w:rsidRPr="00994BC7" w:rsidRDefault="001E0A6A" w:rsidP="001E7857">
      <w:pPr>
        <w:pStyle w:val="Corpodetexto"/>
        <w:numPr>
          <w:ilvl w:val="1"/>
          <w:numId w:val="10"/>
        </w:numPr>
        <w:spacing w:beforeLines="120" w:before="288" w:after="240"/>
        <w:rPr>
          <w:rFonts w:cs="Arial"/>
          <w:color w:val="auto"/>
          <w:szCs w:val="22"/>
        </w:rPr>
      </w:pPr>
      <w:r w:rsidRPr="00994BC7">
        <w:rPr>
          <w:color w:val="auto"/>
          <w:szCs w:val="22"/>
        </w:rPr>
        <w:t xml:space="preserve">Para conhecimento do público expede-se o presente edital no site </w:t>
      </w:r>
      <w:r w:rsidRPr="00994BC7">
        <w:rPr>
          <w:rStyle w:val="Hyperlink"/>
          <w:rFonts w:cs="Arial"/>
          <w:color w:val="auto"/>
          <w:szCs w:val="22"/>
        </w:rPr>
        <w:t>https://www.gov.br/pncp</w:t>
      </w:r>
      <w:r w:rsidRPr="00994BC7">
        <w:rPr>
          <w:rStyle w:val="Hyperlink"/>
          <w:rFonts w:cs="Arial"/>
          <w:color w:val="auto"/>
          <w:szCs w:val="22"/>
          <w:u w:val="none"/>
        </w:rPr>
        <w:t>,</w:t>
      </w:r>
      <w:r w:rsidRPr="00994BC7">
        <w:rPr>
          <w:color w:val="auto"/>
          <w:szCs w:val="22"/>
        </w:rPr>
        <w:t xml:space="preserve"> publicado integralmente também em </w:t>
      </w:r>
      <w:hyperlink r:id="rId47" w:history="1">
        <w:r w:rsidRPr="00994BC7">
          <w:rPr>
            <w:rStyle w:val="Hyperlink"/>
            <w:rFonts w:cs="Arial"/>
            <w:color w:val="auto"/>
            <w:szCs w:val="22"/>
          </w:rPr>
          <w:t>saaejacarei.sp.gov.br</w:t>
        </w:r>
      </w:hyperlink>
      <w:r w:rsidRPr="00994BC7">
        <w:rPr>
          <w:color w:val="auto"/>
          <w:szCs w:val="22"/>
        </w:rPr>
        <w:t xml:space="preserve"> e que, em resumo, será publicado no </w:t>
      </w:r>
      <w:r w:rsidRPr="00994BC7">
        <w:rPr>
          <w:color w:val="auto"/>
          <w:szCs w:val="22"/>
          <w:u w:val="single"/>
        </w:rPr>
        <w:t>Boletim Oficial do Município de Jacareí, no Diário Oficial do Estado de São Paulo – Prodesp e em jornal diário de grande circulação no estado.</w:t>
      </w:r>
    </w:p>
    <w:p w14:paraId="4736AF31" w14:textId="77777777" w:rsidR="001E0A6A" w:rsidRPr="00994BC7" w:rsidRDefault="001E0A6A" w:rsidP="001E7857">
      <w:pPr>
        <w:pStyle w:val="Corpodetexto"/>
        <w:numPr>
          <w:ilvl w:val="1"/>
          <w:numId w:val="10"/>
        </w:numPr>
        <w:spacing w:beforeLines="120" w:before="288" w:after="240"/>
        <w:rPr>
          <w:rFonts w:cs="Arial"/>
          <w:color w:val="auto"/>
          <w:szCs w:val="22"/>
        </w:rPr>
      </w:pPr>
      <w:r w:rsidRPr="00994BC7">
        <w:rPr>
          <w:color w:val="auto"/>
          <w:szCs w:val="22"/>
        </w:rPr>
        <w:t>Os valores referentes à cópia constam no site eletrônico:</w:t>
      </w:r>
    </w:p>
    <w:p w14:paraId="0FC8B365" w14:textId="5B2946B6" w:rsidR="00172029" w:rsidRPr="00994BC7" w:rsidRDefault="00172029" w:rsidP="00BF7EAE">
      <w:pPr>
        <w:pStyle w:val="Corpodetexto"/>
        <w:spacing w:beforeLines="120" w:before="288" w:after="240"/>
        <w:rPr>
          <w:rFonts w:cs="Arial"/>
          <w:color w:val="auto"/>
          <w:szCs w:val="22"/>
        </w:rPr>
      </w:pPr>
      <w:hyperlink r:id="rId48" w:history="1">
        <w:r w:rsidRPr="00994BC7">
          <w:rPr>
            <w:rStyle w:val="Hyperlink"/>
            <w:rFonts w:cs="Arial"/>
            <w:szCs w:val="22"/>
          </w:rPr>
          <w:t>https://www.saaejacarei.sp.gov.br/pagina/323_Tabela-de-servicos.html</w:t>
        </w:r>
      </w:hyperlink>
      <w:r w:rsidRPr="00994BC7">
        <w:rPr>
          <w:rFonts w:cs="Arial"/>
          <w:color w:val="auto"/>
          <w:szCs w:val="22"/>
        </w:rPr>
        <w:t>.</w:t>
      </w:r>
    </w:p>
    <w:p w14:paraId="01F5BC87" w14:textId="7A412C17" w:rsidR="00172029" w:rsidRPr="00994BC7" w:rsidRDefault="00172029" w:rsidP="001E7857">
      <w:pPr>
        <w:pStyle w:val="Corpodetexto"/>
        <w:numPr>
          <w:ilvl w:val="1"/>
          <w:numId w:val="10"/>
        </w:numPr>
        <w:spacing w:beforeLines="120" w:before="288" w:after="240"/>
        <w:rPr>
          <w:rFonts w:cs="Arial"/>
          <w:color w:val="auto"/>
          <w:szCs w:val="22"/>
        </w:rPr>
      </w:pPr>
      <w:r w:rsidRPr="00994BC7">
        <w:t>Integram este edital, para todos os efeitos, os seguintes anexos:</w:t>
      </w:r>
    </w:p>
    <w:tbl>
      <w:tblPr>
        <w:tblStyle w:val="Tabelacomgrade"/>
        <w:tblW w:w="0" w:type="auto"/>
        <w:tblLook w:val="04A0" w:firstRow="1" w:lastRow="0" w:firstColumn="1" w:lastColumn="0" w:noHBand="0" w:noVBand="1"/>
      </w:tblPr>
      <w:tblGrid>
        <w:gridCol w:w="1413"/>
        <w:gridCol w:w="7647"/>
      </w:tblGrid>
      <w:tr w:rsidR="0051153B" w:rsidRPr="00994BC7" w14:paraId="28746DF3" w14:textId="77777777" w:rsidTr="0051153B">
        <w:trPr>
          <w:trHeight w:val="20"/>
        </w:trPr>
        <w:tc>
          <w:tcPr>
            <w:tcW w:w="1413" w:type="dxa"/>
            <w:vAlign w:val="center"/>
          </w:tcPr>
          <w:p w14:paraId="426ECB81" w14:textId="2C4D4685" w:rsidR="0051153B" w:rsidRPr="00994BC7" w:rsidRDefault="0051153B" w:rsidP="00BF7EAE">
            <w:pPr>
              <w:pStyle w:val="Nivel2"/>
              <w:widowControl w:val="0"/>
              <w:spacing w:before="0" w:after="0"/>
              <w:jc w:val="center"/>
              <w:rPr>
                <w:color w:val="auto"/>
                <w:sz w:val="22"/>
                <w:szCs w:val="22"/>
              </w:rPr>
            </w:pPr>
            <w:r w:rsidRPr="00994BC7">
              <w:rPr>
                <w:color w:val="auto"/>
                <w:sz w:val="22"/>
                <w:szCs w:val="22"/>
              </w:rPr>
              <w:t>ANEXO I</w:t>
            </w:r>
          </w:p>
        </w:tc>
        <w:tc>
          <w:tcPr>
            <w:tcW w:w="7647" w:type="dxa"/>
            <w:vAlign w:val="center"/>
          </w:tcPr>
          <w:p w14:paraId="2F81FA84" w14:textId="72C808F6" w:rsidR="0051153B" w:rsidRPr="00994BC7" w:rsidRDefault="00875885" w:rsidP="00BF7EAE">
            <w:pPr>
              <w:pStyle w:val="Nivel2"/>
              <w:widowControl w:val="0"/>
              <w:spacing w:before="0" w:after="0"/>
              <w:rPr>
                <w:color w:val="auto"/>
                <w:sz w:val="22"/>
                <w:szCs w:val="22"/>
              </w:rPr>
            </w:pPr>
            <w:r w:rsidRPr="00994BC7">
              <w:rPr>
                <w:color w:val="auto"/>
                <w:sz w:val="22"/>
                <w:szCs w:val="22"/>
              </w:rPr>
              <w:t>Estudo Técnico Preliminar</w:t>
            </w:r>
            <w:r w:rsidR="00CE1095" w:rsidRPr="00994BC7">
              <w:rPr>
                <w:color w:val="auto"/>
                <w:sz w:val="22"/>
                <w:szCs w:val="22"/>
              </w:rPr>
              <w:t>,</w:t>
            </w:r>
            <w:r w:rsidRPr="00994BC7">
              <w:rPr>
                <w:color w:val="auto"/>
                <w:sz w:val="22"/>
                <w:szCs w:val="22"/>
              </w:rPr>
              <w:t xml:space="preserve"> Termo de Referência</w:t>
            </w:r>
            <w:r w:rsidR="00CE1095" w:rsidRPr="00994BC7">
              <w:rPr>
                <w:color w:val="auto"/>
                <w:sz w:val="22"/>
                <w:szCs w:val="22"/>
              </w:rPr>
              <w:t xml:space="preserve"> e Projetos</w:t>
            </w:r>
          </w:p>
        </w:tc>
      </w:tr>
      <w:tr w:rsidR="0051153B" w:rsidRPr="00994BC7" w14:paraId="0DFAA6C1" w14:textId="77777777" w:rsidTr="0051153B">
        <w:trPr>
          <w:trHeight w:val="20"/>
        </w:trPr>
        <w:tc>
          <w:tcPr>
            <w:tcW w:w="1413" w:type="dxa"/>
            <w:vAlign w:val="center"/>
          </w:tcPr>
          <w:p w14:paraId="15AACE82" w14:textId="135049F9" w:rsidR="0051153B" w:rsidRPr="00994BC7" w:rsidRDefault="0051153B" w:rsidP="00BF7EAE">
            <w:pPr>
              <w:pStyle w:val="Nivel2"/>
              <w:widowControl w:val="0"/>
              <w:spacing w:before="0" w:after="0"/>
              <w:jc w:val="center"/>
              <w:rPr>
                <w:color w:val="auto"/>
                <w:sz w:val="22"/>
                <w:szCs w:val="22"/>
              </w:rPr>
            </w:pPr>
            <w:r w:rsidRPr="00994BC7">
              <w:rPr>
                <w:color w:val="auto"/>
                <w:sz w:val="22"/>
                <w:szCs w:val="22"/>
              </w:rPr>
              <w:t>ANEXO II</w:t>
            </w:r>
          </w:p>
        </w:tc>
        <w:tc>
          <w:tcPr>
            <w:tcW w:w="7647" w:type="dxa"/>
            <w:vAlign w:val="center"/>
          </w:tcPr>
          <w:p w14:paraId="54C112CA" w14:textId="47E1FF70" w:rsidR="0051153B" w:rsidRPr="00994BC7" w:rsidRDefault="00875885" w:rsidP="00BF7EAE">
            <w:pPr>
              <w:pStyle w:val="Nivel2"/>
              <w:widowControl w:val="0"/>
              <w:spacing w:before="0" w:after="0"/>
              <w:rPr>
                <w:color w:val="auto"/>
                <w:sz w:val="22"/>
                <w:szCs w:val="22"/>
              </w:rPr>
            </w:pPr>
            <w:r w:rsidRPr="00994BC7">
              <w:rPr>
                <w:color w:val="auto"/>
                <w:sz w:val="22"/>
                <w:szCs w:val="22"/>
              </w:rPr>
              <w:t>Dados do Ó</w:t>
            </w:r>
            <w:r w:rsidR="0051153B" w:rsidRPr="00994BC7">
              <w:rPr>
                <w:color w:val="auto"/>
                <w:sz w:val="22"/>
                <w:szCs w:val="22"/>
              </w:rPr>
              <w:t>rgão (</w:t>
            </w:r>
            <w:r w:rsidRPr="00994BC7">
              <w:rPr>
                <w:color w:val="auto"/>
                <w:sz w:val="22"/>
                <w:szCs w:val="22"/>
              </w:rPr>
              <w:t>UASG), Preço Estimado</w:t>
            </w:r>
            <w:r w:rsidR="00F04899" w:rsidRPr="00994BC7">
              <w:rPr>
                <w:color w:val="auto"/>
                <w:sz w:val="22"/>
                <w:szCs w:val="22"/>
              </w:rPr>
              <w:t xml:space="preserve"> e</w:t>
            </w:r>
            <w:r w:rsidRPr="00994BC7">
              <w:rPr>
                <w:color w:val="auto"/>
                <w:sz w:val="22"/>
                <w:szCs w:val="22"/>
              </w:rPr>
              <w:t xml:space="preserve"> Planilha de Custo</w:t>
            </w:r>
          </w:p>
        </w:tc>
      </w:tr>
      <w:tr w:rsidR="0051153B" w:rsidRPr="00994BC7" w14:paraId="296BBB06" w14:textId="77777777" w:rsidTr="0051153B">
        <w:trPr>
          <w:trHeight w:val="20"/>
        </w:trPr>
        <w:tc>
          <w:tcPr>
            <w:tcW w:w="1413" w:type="dxa"/>
            <w:vAlign w:val="center"/>
          </w:tcPr>
          <w:p w14:paraId="63DBE5A5" w14:textId="1C096B7E" w:rsidR="0051153B" w:rsidRPr="00994BC7" w:rsidRDefault="0051153B" w:rsidP="00BF7EAE">
            <w:pPr>
              <w:pStyle w:val="Nivel2"/>
              <w:widowControl w:val="0"/>
              <w:spacing w:before="0" w:after="0"/>
              <w:jc w:val="center"/>
              <w:rPr>
                <w:color w:val="auto"/>
                <w:sz w:val="22"/>
                <w:szCs w:val="22"/>
              </w:rPr>
            </w:pPr>
            <w:r w:rsidRPr="00994BC7">
              <w:rPr>
                <w:color w:val="auto"/>
                <w:sz w:val="22"/>
                <w:szCs w:val="22"/>
              </w:rPr>
              <w:t>ANEXO III</w:t>
            </w:r>
          </w:p>
        </w:tc>
        <w:tc>
          <w:tcPr>
            <w:tcW w:w="7647" w:type="dxa"/>
            <w:vAlign w:val="center"/>
          </w:tcPr>
          <w:p w14:paraId="0605D93D" w14:textId="7CDD1FCA" w:rsidR="0051153B" w:rsidRPr="00994BC7" w:rsidRDefault="00DC41A0" w:rsidP="00BF7EAE">
            <w:pPr>
              <w:pStyle w:val="Nivel2"/>
              <w:widowControl w:val="0"/>
              <w:spacing w:before="0" w:after="0"/>
              <w:rPr>
                <w:color w:val="auto"/>
                <w:sz w:val="22"/>
                <w:szCs w:val="22"/>
              </w:rPr>
            </w:pPr>
            <w:r w:rsidRPr="00994BC7">
              <w:rPr>
                <w:color w:val="auto"/>
                <w:sz w:val="22"/>
                <w:szCs w:val="22"/>
              </w:rPr>
              <w:t xml:space="preserve">Planilha </w:t>
            </w:r>
            <w:r w:rsidR="00F04899" w:rsidRPr="00994BC7">
              <w:rPr>
                <w:color w:val="auto"/>
                <w:sz w:val="22"/>
                <w:szCs w:val="22"/>
              </w:rPr>
              <w:t xml:space="preserve">de </w:t>
            </w:r>
            <w:r w:rsidRPr="00994BC7">
              <w:rPr>
                <w:color w:val="auto"/>
                <w:sz w:val="22"/>
                <w:szCs w:val="22"/>
              </w:rPr>
              <w:t>Proposta</w:t>
            </w:r>
          </w:p>
        </w:tc>
      </w:tr>
      <w:tr w:rsidR="0051153B" w:rsidRPr="00994BC7" w14:paraId="2BBC19B7" w14:textId="77777777" w:rsidTr="0051153B">
        <w:trPr>
          <w:trHeight w:val="20"/>
        </w:trPr>
        <w:tc>
          <w:tcPr>
            <w:tcW w:w="1413" w:type="dxa"/>
            <w:vAlign w:val="center"/>
          </w:tcPr>
          <w:p w14:paraId="24F2A20F" w14:textId="0F30BDD1" w:rsidR="0051153B" w:rsidRPr="00994BC7" w:rsidRDefault="0051153B" w:rsidP="00BF7EAE">
            <w:pPr>
              <w:pStyle w:val="Nivel2"/>
              <w:widowControl w:val="0"/>
              <w:spacing w:before="0" w:after="0"/>
              <w:jc w:val="center"/>
              <w:rPr>
                <w:color w:val="auto"/>
                <w:sz w:val="22"/>
                <w:szCs w:val="22"/>
              </w:rPr>
            </w:pPr>
            <w:r w:rsidRPr="00994BC7">
              <w:rPr>
                <w:color w:val="auto"/>
                <w:sz w:val="22"/>
                <w:szCs w:val="22"/>
              </w:rPr>
              <w:t>ANEXO IV</w:t>
            </w:r>
          </w:p>
        </w:tc>
        <w:tc>
          <w:tcPr>
            <w:tcW w:w="7647" w:type="dxa"/>
            <w:vAlign w:val="center"/>
          </w:tcPr>
          <w:p w14:paraId="0B3FDADD" w14:textId="4CC044C4" w:rsidR="0051153B" w:rsidRPr="00994BC7" w:rsidRDefault="00DC41A0" w:rsidP="00BF7EAE">
            <w:pPr>
              <w:pStyle w:val="Nivel2"/>
              <w:widowControl w:val="0"/>
              <w:spacing w:before="0" w:after="0"/>
              <w:rPr>
                <w:color w:val="auto"/>
                <w:sz w:val="22"/>
                <w:szCs w:val="22"/>
              </w:rPr>
            </w:pPr>
            <w:r w:rsidRPr="00994BC7">
              <w:rPr>
                <w:color w:val="auto"/>
                <w:sz w:val="22"/>
                <w:szCs w:val="22"/>
              </w:rPr>
              <w:t>Minuta de Contrato</w:t>
            </w:r>
          </w:p>
        </w:tc>
      </w:tr>
      <w:tr w:rsidR="0051153B" w:rsidRPr="00994BC7" w14:paraId="17DA71D2" w14:textId="77777777" w:rsidTr="0051153B">
        <w:trPr>
          <w:trHeight w:val="20"/>
        </w:trPr>
        <w:tc>
          <w:tcPr>
            <w:tcW w:w="1413" w:type="dxa"/>
            <w:vAlign w:val="center"/>
          </w:tcPr>
          <w:p w14:paraId="6A335B9E" w14:textId="57FE24DB" w:rsidR="0051153B" w:rsidRPr="00994BC7" w:rsidRDefault="0051153B" w:rsidP="00BF7EAE">
            <w:pPr>
              <w:pStyle w:val="Nivel2"/>
              <w:widowControl w:val="0"/>
              <w:spacing w:before="0" w:after="0"/>
              <w:jc w:val="center"/>
              <w:rPr>
                <w:color w:val="auto"/>
                <w:sz w:val="22"/>
                <w:szCs w:val="22"/>
              </w:rPr>
            </w:pPr>
            <w:r w:rsidRPr="00994BC7">
              <w:rPr>
                <w:color w:val="auto"/>
                <w:sz w:val="22"/>
                <w:szCs w:val="22"/>
              </w:rPr>
              <w:t>ANEXO V</w:t>
            </w:r>
          </w:p>
        </w:tc>
        <w:tc>
          <w:tcPr>
            <w:tcW w:w="7647" w:type="dxa"/>
            <w:vAlign w:val="center"/>
          </w:tcPr>
          <w:p w14:paraId="4F4EA9F1" w14:textId="05F12968" w:rsidR="0051153B" w:rsidRPr="00994BC7" w:rsidRDefault="00DC41A0" w:rsidP="00BF7EAE">
            <w:pPr>
              <w:pStyle w:val="Nivel2"/>
              <w:widowControl w:val="0"/>
              <w:spacing w:before="0" w:after="0"/>
              <w:rPr>
                <w:color w:val="auto"/>
                <w:sz w:val="22"/>
                <w:szCs w:val="22"/>
              </w:rPr>
            </w:pPr>
            <w:r w:rsidRPr="00994BC7">
              <w:rPr>
                <w:color w:val="auto"/>
                <w:sz w:val="22"/>
                <w:szCs w:val="22"/>
              </w:rPr>
              <w:t>Termo de Ciência e Notificação</w:t>
            </w:r>
          </w:p>
        </w:tc>
      </w:tr>
      <w:tr w:rsidR="0051153B" w:rsidRPr="00994BC7" w14:paraId="7CC26B4A" w14:textId="77777777" w:rsidTr="0051153B">
        <w:trPr>
          <w:trHeight w:val="20"/>
        </w:trPr>
        <w:tc>
          <w:tcPr>
            <w:tcW w:w="1413" w:type="dxa"/>
            <w:vAlign w:val="center"/>
          </w:tcPr>
          <w:p w14:paraId="5000F89F" w14:textId="324D48D6" w:rsidR="0051153B" w:rsidRPr="00994BC7" w:rsidRDefault="0051153B" w:rsidP="00BF7EAE">
            <w:pPr>
              <w:pStyle w:val="Nivel2"/>
              <w:widowControl w:val="0"/>
              <w:spacing w:before="0" w:after="0"/>
              <w:jc w:val="center"/>
              <w:rPr>
                <w:color w:val="auto"/>
                <w:sz w:val="22"/>
                <w:szCs w:val="22"/>
              </w:rPr>
            </w:pPr>
            <w:r w:rsidRPr="00994BC7">
              <w:rPr>
                <w:color w:val="auto"/>
                <w:sz w:val="22"/>
                <w:szCs w:val="22"/>
              </w:rPr>
              <w:t>ANEXO VI</w:t>
            </w:r>
          </w:p>
        </w:tc>
        <w:tc>
          <w:tcPr>
            <w:tcW w:w="7647" w:type="dxa"/>
            <w:vAlign w:val="center"/>
          </w:tcPr>
          <w:p w14:paraId="504EDEB3" w14:textId="6421D36C" w:rsidR="0051153B" w:rsidRPr="00994BC7" w:rsidRDefault="00875885" w:rsidP="00BF7EAE">
            <w:pPr>
              <w:pStyle w:val="Nivel2"/>
              <w:widowControl w:val="0"/>
              <w:spacing w:before="0" w:after="0"/>
              <w:rPr>
                <w:color w:val="auto"/>
                <w:sz w:val="22"/>
                <w:szCs w:val="22"/>
              </w:rPr>
            </w:pPr>
            <w:r w:rsidRPr="00994BC7">
              <w:rPr>
                <w:color w:val="auto"/>
                <w:sz w:val="22"/>
                <w:szCs w:val="22"/>
              </w:rPr>
              <w:t>Modelo de I</w:t>
            </w:r>
            <w:r w:rsidR="0051153B" w:rsidRPr="00994BC7">
              <w:rPr>
                <w:color w:val="auto"/>
                <w:sz w:val="22"/>
                <w:szCs w:val="22"/>
              </w:rPr>
              <w:t xml:space="preserve">ndicação </w:t>
            </w:r>
            <w:r w:rsidRPr="00994BC7">
              <w:rPr>
                <w:color w:val="auto"/>
                <w:sz w:val="22"/>
                <w:szCs w:val="22"/>
              </w:rPr>
              <w:t>do Responsável T</w:t>
            </w:r>
            <w:r w:rsidR="0051153B" w:rsidRPr="00994BC7">
              <w:rPr>
                <w:color w:val="auto"/>
                <w:sz w:val="22"/>
                <w:szCs w:val="22"/>
              </w:rPr>
              <w:t>écnico</w:t>
            </w:r>
          </w:p>
        </w:tc>
      </w:tr>
      <w:tr w:rsidR="0051153B" w:rsidRPr="00994BC7" w14:paraId="3B085F88" w14:textId="77777777" w:rsidTr="0051153B">
        <w:trPr>
          <w:trHeight w:val="20"/>
        </w:trPr>
        <w:tc>
          <w:tcPr>
            <w:tcW w:w="1413" w:type="dxa"/>
            <w:vAlign w:val="center"/>
          </w:tcPr>
          <w:p w14:paraId="33243F42" w14:textId="584261C8" w:rsidR="0051153B" w:rsidRPr="00994BC7" w:rsidRDefault="0051153B" w:rsidP="00BF7EAE">
            <w:pPr>
              <w:pStyle w:val="Nivel2"/>
              <w:widowControl w:val="0"/>
              <w:spacing w:before="0" w:after="0"/>
              <w:jc w:val="center"/>
              <w:rPr>
                <w:color w:val="auto"/>
                <w:sz w:val="22"/>
                <w:szCs w:val="22"/>
              </w:rPr>
            </w:pPr>
            <w:r w:rsidRPr="00994BC7">
              <w:rPr>
                <w:color w:val="auto"/>
                <w:sz w:val="22"/>
                <w:szCs w:val="22"/>
              </w:rPr>
              <w:t>ANEXO VII</w:t>
            </w:r>
          </w:p>
        </w:tc>
        <w:tc>
          <w:tcPr>
            <w:tcW w:w="7647" w:type="dxa"/>
            <w:vAlign w:val="center"/>
          </w:tcPr>
          <w:p w14:paraId="109B90A2" w14:textId="78B054BE" w:rsidR="0051153B" w:rsidRPr="00994BC7" w:rsidRDefault="00875885" w:rsidP="00BF7EAE">
            <w:pPr>
              <w:pStyle w:val="Nivel2"/>
              <w:widowControl w:val="0"/>
              <w:spacing w:before="0" w:after="0"/>
              <w:rPr>
                <w:color w:val="auto"/>
                <w:sz w:val="22"/>
                <w:szCs w:val="22"/>
              </w:rPr>
            </w:pPr>
            <w:r w:rsidRPr="00994BC7">
              <w:rPr>
                <w:color w:val="auto"/>
                <w:sz w:val="22"/>
                <w:szCs w:val="22"/>
              </w:rPr>
              <w:t>Modelo de Declaração do Responsável T</w:t>
            </w:r>
            <w:r w:rsidR="0051153B" w:rsidRPr="00994BC7">
              <w:rPr>
                <w:color w:val="auto"/>
                <w:sz w:val="22"/>
                <w:szCs w:val="22"/>
              </w:rPr>
              <w:t>écnico</w:t>
            </w:r>
          </w:p>
        </w:tc>
      </w:tr>
      <w:tr w:rsidR="0051153B" w:rsidRPr="00994BC7" w14:paraId="1836F4C5" w14:textId="77777777" w:rsidTr="0051153B">
        <w:trPr>
          <w:trHeight w:val="20"/>
        </w:trPr>
        <w:tc>
          <w:tcPr>
            <w:tcW w:w="1413" w:type="dxa"/>
            <w:vAlign w:val="center"/>
          </w:tcPr>
          <w:p w14:paraId="7A1C12BB" w14:textId="05A4F6C1" w:rsidR="0051153B" w:rsidRPr="00994BC7" w:rsidRDefault="0051153B" w:rsidP="00BF7EAE">
            <w:pPr>
              <w:pStyle w:val="Nivel2"/>
              <w:widowControl w:val="0"/>
              <w:spacing w:before="0" w:after="0"/>
              <w:jc w:val="center"/>
              <w:rPr>
                <w:color w:val="auto"/>
                <w:sz w:val="22"/>
                <w:szCs w:val="22"/>
              </w:rPr>
            </w:pPr>
            <w:r w:rsidRPr="00994BC7">
              <w:rPr>
                <w:color w:val="auto"/>
                <w:sz w:val="22"/>
                <w:szCs w:val="22"/>
              </w:rPr>
              <w:t>ANEXO VIII</w:t>
            </w:r>
          </w:p>
        </w:tc>
        <w:tc>
          <w:tcPr>
            <w:tcW w:w="7647" w:type="dxa"/>
            <w:vAlign w:val="center"/>
          </w:tcPr>
          <w:p w14:paraId="220796F5" w14:textId="3B8D0319" w:rsidR="0051153B" w:rsidRPr="00994BC7" w:rsidRDefault="00875885" w:rsidP="00BF7EAE">
            <w:pPr>
              <w:pStyle w:val="Nivel2"/>
              <w:widowControl w:val="0"/>
              <w:spacing w:before="0" w:after="0"/>
              <w:rPr>
                <w:color w:val="auto"/>
                <w:sz w:val="22"/>
                <w:szCs w:val="22"/>
              </w:rPr>
            </w:pPr>
            <w:r w:rsidRPr="00994BC7">
              <w:rPr>
                <w:color w:val="auto"/>
                <w:sz w:val="22"/>
                <w:szCs w:val="22"/>
              </w:rPr>
              <w:t>Declaração de V</w:t>
            </w:r>
            <w:r w:rsidR="0051153B" w:rsidRPr="00994BC7">
              <w:rPr>
                <w:color w:val="auto"/>
                <w:sz w:val="22"/>
                <w:szCs w:val="22"/>
              </w:rPr>
              <w:t>istoria</w:t>
            </w:r>
          </w:p>
        </w:tc>
      </w:tr>
      <w:tr w:rsidR="0051153B" w:rsidRPr="00994BC7" w14:paraId="392024F8" w14:textId="77777777" w:rsidTr="0051153B">
        <w:trPr>
          <w:trHeight w:val="20"/>
        </w:trPr>
        <w:tc>
          <w:tcPr>
            <w:tcW w:w="1413" w:type="dxa"/>
            <w:vAlign w:val="center"/>
          </w:tcPr>
          <w:p w14:paraId="695318C5" w14:textId="60662ECA" w:rsidR="0051153B" w:rsidRPr="00994BC7" w:rsidRDefault="0051153B" w:rsidP="00BF7EAE">
            <w:pPr>
              <w:pStyle w:val="Nivel2"/>
              <w:widowControl w:val="0"/>
              <w:spacing w:before="0" w:after="0"/>
              <w:jc w:val="center"/>
              <w:rPr>
                <w:color w:val="auto"/>
                <w:sz w:val="22"/>
                <w:szCs w:val="22"/>
              </w:rPr>
            </w:pPr>
            <w:r w:rsidRPr="00994BC7">
              <w:rPr>
                <w:color w:val="auto"/>
                <w:sz w:val="22"/>
                <w:szCs w:val="22"/>
              </w:rPr>
              <w:t>ANEXO IX</w:t>
            </w:r>
          </w:p>
        </w:tc>
        <w:tc>
          <w:tcPr>
            <w:tcW w:w="7647" w:type="dxa"/>
            <w:vAlign w:val="center"/>
          </w:tcPr>
          <w:p w14:paraId="33EA287D" w14:textId="46B30A04" w:rsidR="0051153B" w:rsidRPr="00994BC7" w:rsidRDefault="00875885" w:rsidP="00BF7EAE">
            <w:pPr>
              <w:pStyle w:val="Nivel2"/>
              <w:widowControl w:val="0"/>
              <w:spacing w:before="0" w:after="0"/>
              <w:rPr>
                <w:color w:val="auto"/>
                <w:sz w:val="22"/>
                <w:szCs w:val="22"/>
              </w:rPr>
            </w:pPr>
            <w:r w:rsidRPr="00994BC7">
              <w:rPr>
                <w:color w:val="auto"/>
                <w:sz w:val="22"/>
                <w:szCs w:val="22"/>
              </w:rPr>
              <w:t>Declaração de C</w:t>
            </w:r>
            <w:r w:rsidR="0051153B" w:rsidRPr="00994BC7">
              <w:rPr>
                <w:color w:val="auto"/>
                <w:sz w:val="22"/>
                <w:szCs w:val="22"/>
              </w:rPr>
              <w:t>onhecimento</w:t>
            </w:r>
          </w:p>
        </w:tc>
      </w:tr>
    </w:tbl>
    <w:p w14:paraId="18F85FD6" w14:textId="77777777" w:rsidR="00BF7EAE" w:rsidRPr="00994BC7" w:rsidRDefault="00BF7EAE" w:rsidP="00BF7EAE">
      <w:pPr>
        <w:widowControl w:val="0"/>
        <w:jc w:val="center"/>
        <w:rPr>
          <w:rFonts w:cs="Arial"/>
          <w:color w:val="auto"/>
        </w:rPr>
      </w:pPr>
    </w:p>
    <w:p w14:paraId="544A9ED3" w14:textId="41870273" w:rsidR="00D349C4" w:rsidRPr="00994BC7" w:rsidRDefault="00D349C4" w:rsidP="0068069E">
      <w:pPr>
        <w:widowControl w:val="0"/>
        <w:jc w:val="center"/>
        <w:rPr>
          <w:rFonts w:cs="Arial"/>
          <w:color w:val="auto"/>
        </w:rPr>
      </w:pPr>
      <w:r w:rsidRPr="00994BC7">
        <w:rPr>
          <w:rFonts w:cs="Arial"/>
          <w:color w:val="auto"/>
        </w:rPr>
        <w:t xml:space="preserve">Jacareí, </w:t>
      </w:r>
      <w:r w:rsidR="00994BC7">
        <w:rPr>
          <w:rFonts w:cs="Arial"/>
          <w:color w:val="auto"/>
        </w:rPr>
        <w:t>20 de dezembro de 2024</w:t>
      </w:r>
    </w:p>
    <w:p w14:paraId="50C47A9C" w14:textId="77777777" w:rsidR="00FC0BFF" w:rsidRPr="00994BC7" w:rsidRDefault="00FC0BFF" w:rsidP="00BF7EAE">
      <w:pPr>
        <w:widowControl w:val="0"/>
        <w:jc w:val="center"/>
        <w:rPr>
          <w:rFonts w:cs="Arial"/>
          <w:color w:val="auto"/>
        </w:rPr>
      </w:pPr>
    </w:p>
    <w:p w14:paraId="4DBBDCB1" w14:textId="77777777" w:rsidR="00D349C4" w:rsidRPr="00994BC7" w:rsidRDefault="00D349C4" w:rsidP="00BF7EAE">
      <w:pPr>
        <w:widowControl w:val="0"/>
        <w:jc w:val="center"/>
        <w:rPr>
          <w:rFonts w:cs="Arial"/>
          <w:color w:val="auto"/>
        </w:rPr>
      </w:pPr>
    </w:p>
    <w:p w14:paraId="29F95C26" w14:textId="77777777" w:rsidR="00BF7EAE" w:rsidRDefault="00BF7EAE" w:rsidP="00BF7EAE">
      <w:pPr>
        <w:widowControl w:val="0"/>
        <w:jc w:val="center"/>
        <w:rPr>
          <w:rFonts w:cs="Arial"/>
          <w:color w:val="auto"/>
        </w:rPr>
      </w:pPr>
    </w:p>
    <w:p w14:paraId="08C1DC8D" w14:textId="77777777" w:rsidR="00994BC7" w:rsidRDefault="00994BC7" w:rsidP="00BF7EAE">
      <w:pPr>
        <w:widowControl w:val="0"/>
        <w:jc w:val="center"/>
        <w:rPr>
          <w:rFonts w:cs="Arial"/>
          <w:color w:val="auto"/>
        </w:rPr>
      </w:pPr>
    </w:p>
    <w:p w14:paraId="1DC53923" w14:textId="77777777" w:rsidR="00994BC7" w:rsidRPr="00994BC7" w:rsidRDefault="00994BC7" w:rsidP="00BF7EAE">
      <w:pPr>
        <w:widowControl w:val="0"/>
        <w:jc w:val="center"/>
        <w:rPr>
          <w:rFonts w:cs="Arial"/>
          <w:color w:val="auto"/>
        </w:rPr>
      </w:pPr>
    </w:p>
    <w:p w14:paraId="60032B99" w14:textId="77777777" w:rsidR="00BF7EAE" w:rsidRPr="00994BC7" w:rsidRDefault="00BF7EAE" w:rsidP="00BF7EAE">
      <w:pPr>
        <w:widowControl w:val="0"/>
        <w:jc w:val="center"/>
        <w:rPr>
          <w:rFonts w:cs="Arial"/>
          <w:color w:val="auto"/>
        </w:rPr>
      </w:pPr>
    </w:p>
    <w:p w14:paraId="74885391" w14:textId="5329F655" w:rsidR="00977EB8" w:rsidRPr="00994BC7" w:rsidRDefault="0068069E" w:rsidP="00BF7EAE">
      <w:pPr>
        <w:widowControl w:val="0"/>
        <w:jc w:val="center"/>
        <w:rPr>
          <w:rFonts w:cs="Arial"/>
          <w:b/>
          <w:color w:val="auto"/>
        </w:rPr>
      </w:pPr>
      <w:r w:rsidRPr="00994BC7">
        <w:rPr>
          <w:rFonts w:cs="Arial"/>
          <w:b/>
          <w:color w:val="auto"/>
        </w:rPr>
        <w:t>NELSON GONÇALVES PRIANTI JÚNIOR</w:t>
      </w:r>
    </w:p>
    <w:p w14:paraId="4F3E8AF9" w14:textId="2CFACC73" w:rsidR="00876D99" w:rsidRPr="00994BC7" w:rsidRDefault="00D349C4" w:rsidP="00BF7EAE">
      <w:pPr>
        <w:widowControl w:val="0"/>
        <w:jc w:val="center"/>
        <w:rPr>
          <w:rFonts w:cs="Arial"/>
          <w:color w:val="auto"/>
        </w:rPr>
      </w:pPr>
      <w:r w:rsidRPr="00994BC7">
        <w:rPr>
          <w:rFonts w:cs="Arial"/>
          <w:color w:val="auto"/>
        </w:rPr>
        <w:t>Presidente do SAAE-Jacareí</w:t>
      </w:r>
      <w:r w:rsidR="00876D99" w:rsidRPr="00994BC7">
        <w:rPr>
          <w:rFonts w:cs="Arial"/>
          <w:color w:val="auto"/>
        </w:rPr>
        <w:br w:type="page"/>
      </w:r>
    </w:p>
    <w:p w14:paraId="73963937" w14:textId="60D74261" w:rsidR="00A4606E" w:rsidRPr="00994BC7" w:rsidRDefault="00875885" w:rsidP="00DC41A0">
      <w:pPr>
        <w:pStyle w:val="Ttulo1"/>
      </w:pPr>
      <w:bookmarkStart w:id="92" w:name="_Toc187155326"/>
      <w:r w:rsidRPr="00994BC7">
        <w:lastRenderedPageBreak/>
        <w:t>ESTUDO TÉCNICO PRE</w:t>
      </w:r>
      <w:r w:rsidR="00B01645" w:rsidRPr="00994BC7">
        <w:t>LIMINAR</w:t>
      </w:r>
      <w:r w:rsidR="00854638" w:rsidRPr="00994BC7">
        <w:t>,</w:t>
      </w:r>
      <w:r w:rsidR="004849EC" w:rsidRPr="00994BC7">
        <w:t xml:space="preserve"> </w:t>
      </w:r>
      <w:r w:rsidR="002E39F4" w:rsidRPr="00994BC7">
        <w:t>TERMO DE REFERÊNCIA</w:t>
      </w:r>
      <w:r w:rsidR="00F869AB" w:rsidRPr="00994BC7">
        <w:t xml:space="preserve"> E PROJETOS</w:t>
      </w:r>
      <w:bookmarkEnd w:id="92"/>
    </w:p>
    <w:p w14:paraId="5BD2A878" w14:textId="77777777" w:rsidR="00D0534F" w:rsidRPr="00994BC7" w:rsidRDefault="00D0534F" w:rsidP="00BF7EAE">
      <w:pPr>
        <w:widowControl w:val="0"/>
        <w:spacing w:after="240"/>
        <w:rPr>
          <w:rFonts w:cs="Arial"/>
          <w:color w:val="auto"/>
          <w:lang w:eastAsia="ar-SA"/>
        </w:rPr>
      </w:pPr>
    </w:p>
    <w:p w14:paraId="794D5FB2" w14:textId="3D1A6060" w:rsidR="00876D99" w:rsidRPr="00994BC7" w:rsidRDefault="00D0534F" w:rsidP="00BF7EAE">
      <w:pPr>
        <w:widowControl w:val="0"/>
        <w:spacing w:after="240"/>
        <w:jc w:val="center"/>
        <w:rPr>
          <w:rFonts w:cs="Arial"/>
          <w:b/>
          <w:bCs/>
          <w:color w:val="auto"/>
          <w:lang w:eastAsia="pt-BR"/>
        </w:rPr>
      </w:pPr>
      <w:r w:rsidRPr="00994BC7">
        <w:rPr>
          <w:rFonts w:cs="Arial"/>
          <w:b/>
          <w:bCs/>
          <w:color w:val="auto"/>
          <w:lang w:eastAsia="pt-BR"/>
        </w:rPr>
        <w:t>(ARQUIVO</w:t>
      </w:r>
      <w:r w:rsidR="00F869AB" w:rsidRPr="00994BC7">
        <w:rPr>
          <w:rFonts w:cs="Arial"/>
          <w:b/>
          <w:bCs/>
          <w:color w:val="auto"/>
          <w:lang w:eastAsia="pt-BR"/>
        </w:rPr>
        <w:t>S</w:t>
      </w:r>
      <w:r w:rsidRPr="00994BC7">
        <w:rPr>
          <w:rFonts w:cs="Arial"/>
          <w:b/>
          <w:bCs/>
          <w:color w:val="auto"/>
          <w:lang w:eastAsia="pt-BR"/>
        </w:rPr>
        <w:t xml:space="preserve"> EM ANEXO)</w:t>
      </w:r>
    </w:p>
    <w:p w14:paraId="2ACE5A5A" w14:textId="77777777" w:rsidR="00876D99" w:rsidRPr="00994BC7" w:rsidRDefault="00876D99" w:rsidP="00BF7EAE">
      <w:pPr>
        <w:widowControl w:val="0"/>
        <w:spacing w:after="240" w:line="259" w:lineRule="auto"/>
        <w:jc w:val="left"/>
        <w:rPr>
          <w:rFonts w:cs="Arial"/>
          <w:b/>
          <w:bCs/>
          <w:color w:val="auto"/>
          <w:lang w:eastAsia="pt-BR"/>
        </w:rPr>
      </w:pPr>
      <w:r w:rsidRPr="00994BC7">
        <w:rPr>
          <w:rFonts w:cs="Arial"/>
          <w:b/>
          <w:bCs/>
          <w:color w:val="auto"/>
          <w:lang w:eastAsia="pt-BR"/>
        </w:rPr>
        <w:br w:type="page"/>
      </w:r>
    </w:p>
    <w:p w14:paraId="2758829D" w14:textId="425F86C4" w:rsidR="001C1E5B" w:rsidRPr="00994BC7" w:rsidRDefault="001E0A6A" w:rsidP="00DC41A0">
      <w:pPr>
        <w:pStyle w:val="Ttulo1"/>
      </w:pPr>
      <w:bookmarkStart w:id="93" w:name="_Toc153202883"/>
      <w:bookmarkStart w:id="94" w:name="_Toc187155327"/>
      <w:r w:rsidRPr="00994BC7">
        <w:lastRenderedPageBreak/>
        <w:t>DADOS DO ÓRGÃO (UASG),</w:t>
      </w:r>
      <w:r w:rsidR="00A4606E" w:rsidRPr="00994BC7">
        <w:t xml:space="preserve"> PRE</w:t>
      </w:r>
      <w:r w:rsidR="00536030" w:rsidRPr="00994BC7">
        <w:t xml:space="preserve">ÇO ESTIMADO, PLANILHA DE CUSTO, </w:t>
      </w:r>
      <w:bookmarkEnd w:id="93"/>
      <w:r w:rsidR="00F869AB" w:rsidRPr="00994BC7">
        <w:t xml:space="preserve">BDI, </w:t>
      </w:r>
      <w:r w:rsidR="00536030" w:rsidRPr="00994BC7">
        <w:t>CRITÉRIOS DE MEDIÇÃO</w:t>
      </w:r>
      <w:bookmarkStart w:id="95" w:name="_Toc63413217"/>
      <w:r w:rsidR="00F869AB" w:rsidRPr="00994BC7">
        <w:t xml:space="preserve"> E QUADRO DE PENALIDADES.</w:t>
      </w:r>
      <w:bookmarkEnd w:id="94"/>
    </w:p>
    <w:p w14:paraId="29B7FF0C" w14:textId="77777777" w:rsidR="00DC41A0" w:rsidRPr="00994BC7" w:rsidRDefault="00DC41A0" w:rsidP="00BF7EAE">
      <w:pPr>
        <w:widowControl w:val="0"/>
        <w:suppressAutoHyphens/>
        <w:spacing w:after="240"/>
        <w:rPr>
          <w:rFonts w:cs="Arial"/>
          <w:b/>
          <w:color w:val="auto"/>
        </w:rPr>
      </w:pPr>
    </w:p>
    <w:p w14:paraId="7C856B92" w14:textId="0C9420B9" w:rsidR="001E0A6A" w:rsidRPr="00994BC7" w:rsidRDefault="001E0A6A" w:rsidP="00BF7EAE">
      <w:pPr>
        <w:widowControl w:val="0"/>
        <w:suppressAutoHyphens/>
        <w:spacing w:after="240"/>
        <w:rPr>
          <w:rFonts w:cs="Arial"/>
          <w:b/>
          <w:color w:val="auto"/>
        </w:rPr>
      </w:pPr>
      <w:r w:rsidRPr="00994BC7">
        <w:rPr>
          <w:rFonts w:cs="Arial"/>
          <w:b/>
          <w:color w:val="auto"/>
        </w:rPr>
        <w:t>DOS DADOS DA SOLICITANTE</w:t>
      </w:r>
    </w:p>
    <w:tbl>
      <w:tblPr>
        <w:tblW w:w="9639" w:type="dxa"/>
        <w:tblInd w:w="-5" w:type="dxa"/>
        <w:tblLayout w:type="fixed"/>
        <w:tblLook w:val="0000" w:firstRow="0" w:lastRow="0" w:firstColumn="0" w:lastColumn="0" w:noHBand="0" w:noVBand="0"/>
      </w:tblPr>
      <w:tblGrid>
        <w:gridCol w:w="9639"/>
      </w:tblGrid>
      <w:tr w:rsidR="001E0A6A" w:rsidRPr="00994BC7" w14:paraId="3D8620AB" w14:textId="77777777" w:rsidTr="008E332A">
        <w:trPr>
          <w:trHeight w:val="454"/>
        </w:trPr>
        <w:tc>
          <w:tcPr>
            <w:tcW w:w="963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57CBDB2" w14:textId="77777777" w:rsidR="001E0A6A" w:rsidRPr="00994BC7" w:rsidRDefault="001E0A6A" w:rsidP="00BF7EAE">
            <w:pPr>
              <w:widowControl w:val="0"/>
              <w:snapToGrid w:val="0"/>
              <w:rPr>
                <w:rFonts w:cs="Arial"/>
                <w:b/>
                <w:bCs/>
                <w:caps/>
                <w:color w:val="auto"/>
              </w:rPr>
            </w:pPr>
            <w:r w:rsidRPr="00994BC7">
              <w:rPr>
                <w:rFonts w:cs="Arial"/>
                <w:caps/>
                <w:color w:val="auto"/>
              </w:rPr>
              <w:t>Órgão:</w:t>
            </w:r>
            <w:r w:rsidRPr="00994BC7">
              <w:rPr>
                <w:rFonts w:cs="Arial"/>
                <w:b/>
                <w:bCs/>
                <w:caps/>
                <w:color w:val="auto"/>
              </w:rPr>
              <w:t xml:space="preserve"> UASG - 926641</w:t>
            </w:r>
          </w:p>
        </w:tc>
      </w:tr>
      <w:tr w:rsidR="001E0A6A" w:rsidRPr="00994BC7" w14:paraId="610B2FCE" w14:textId="77777777" w:rsidTr="008E332A">
        <w:trPr>
          <w:trHeight w:val="510"/>
        </w:trPr>
        <w:tc>
          <w:tcPr>
            <w:tcW w:w="963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DA01324" w14:textId="77777777" w:rsidR="001E0A6A" w:rsidRPr="00994BC7" w:rsidRDefault="001E0A6A" w:rsidP="00BF7EAE">
            <w:pPr>
              <w:widowControl w:val="0"/>
              <w:rPr>
                <w:rFonts w:cs="Arial"/>
                <w:caps/>
                <w:color w:val="auto"/>
              </w:rPr>
            </w:pPr>
            <w:r w:rsidRPr="00994BC7">
              <w:rPr>
                <w:rFonts w:cs="Arial"/>
                <w:caps/>
                <w:color w:val="auto"/>
              </w:rPr>
              <w:t xml:space="preserve">LOCALIZAÇÃO: </w:t>
            </w:r>
            <w:r w:rsidRPr="00994BC7">
              <w:rPr>
                <w:rFonts w:cs="Arial"/>
                <w:b/>
                <w:i/>
                <w:color w:val="auto"/>
              </w:rPr>
              <w:t>Rua Miguel Leite do Amparo, nº 121 – Centro – Jacareí- SP, CEP 12.327-703</w:t>
            </w:r>
          </w:p>
        </w:tc>
      </w:tr>
    </w:tbl>
    <w:p w14:paraId="133432C1" w14:textId="77777777" w:rsidR="001E0A6A" w:rsidRPr="00994BC7" w:rsidRDefault="001E0A6A" w:rsidP="00BF7EAE">
      <w:pPr>
        <w:widowControl w:val="0"/>
        <w:rPr>
          <w:rFonts w:eastAsia="Calibri" w:cs="Arial"/>
          <w:color w:val="auto"/>
          <w:sz w:val="16"/>
          <w:szCs w:val="16"/>
          <w:lang w:eastAsia="pt-BR"/>
        </w:rPr>
      </w:pPr>
    </w:p>
    <w:p w14:paraId="1BC542D8" w14:textId="77777777" w:rsidR="00A4606E" w:rsidRPr="00994BC7" w:rsidRDefault="00A4606E" w:rsidP="00BF7EAE">
      <w:pPr>
        <w:widowControl w:val="0"/>
        <w:jc w:val="center"/>
        <w:rPr>
          <w:rFonts w:eastAsia="Calibri" w:cs="Arial"/>
          <w:b/>
          <w:iCs/>
          <w:color w:val="auto"/>
        </w:rPr>
      </w:pPr>
      <w:r w:rsidRPr="00994BC7">
        <w:rPr>
          <w:rFonts w:eastAsia="Calibri" w:cs="Arial"/>
          <w:b/>
          <w:iCs/>
          <w:color w:val="auto"/>
        </w:rPr>
        <w:t>PREÇO ESTIMADO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2261"/>
      </w:tblGrid>
      <w:tr w:rsidR="00DE7421" w:rsidRPr="00994BC7" w14:paraId="31F8C434" w14:textId="77777777" w:rsidTr="00BF7EAE">
        <w:trPr>
          <w:jc w:val="center"/>
        </w:trPr>
        <w:tc>
          <w:tcPr>
            <w:tcW w:w="6799" w:type="dxa"/>
            <w:shd w:val="clear" w:color="auto" w:fill="auto"/>
            <w:vAlign w:val="center"/>
          </w:tcPr>
          <w:p w14:paraId="15E12005" w14:textId="77777777" w:rsidR="00A4606E" w:rsidRPr="00994BC7" w:rsidRDefault="00A4606E" w:rsidP="00BF7EAE">
            <w:pPr>
              <w:widowControl w:val="0"/>
              <w:jc w:val="center"/>
              <w:rPr>
                <w:rFonts w:eastAsia="Times New Roman" w:cs="Arial"/>
                <w:b/>
                <w:bCs/>
                <w:iCs/>
                <w:color w:val="auto"/>
              </w:rPr>
            </w:pPr>
            <w:r w:rsidRPr="00994BC7">
              <w:rPr>
                <w:rFonts w:eastAsia="Times New Roman" w:cs="Arial"/>
                <w:b/>
                <w:bCs/>
                <w:iCs/>
                <w:color w:val="auto"/>
              </w:rPr>
              <w:t>ESPECIFICAÇÃO DO OBJETO</w:t>
            </w:r>
          </w:p>
        </w:tc>
        <w:tc>
          <w:tcPr>
            <w:tcW w:w="2261" w:type="dxa"/>
            <w:shd w:val="clear" w:color="auto" w:fill="auto"/>
            <w:vAlign w:val="center"/>
          </w:tcPr>
          <w:p w14:paraId="78961D8E" w14:textId="77777777" w:rsidR="00A4606E" w:rsidRPr="00994BC7" w:rsidRDefault="00A4606E" w:rsidP="00BF7EAE">
            <w:pPr>
              <w:widowControl w:val="0"/>
              <w:jc w:val="center"/>
              <w:rPr>
                <w:rFonts w:eastAsia="Times New Roman" w:cs="Arial"/>
                <w:b/>
                <w:bCs/>
                <w:iCs/>
                <w:color w:val="auto"/>
              </w:rPr>
            </w:pPr>
            <w:r w:rsidRPr="00994BC7">
              <w:rPr>
                <w:rFonts w:eastAsia="Times New Roman" w:cs="Arial"/>
                <w:b/>
                <w:bCs/>
                <w:iCs/>
                <w:color w:val="auto"/>
              </w:rPr>
              <w:t>VALOR ESTIMADO TOTAL</w:t>
            </w:r>
          </w:p>
        </w:tc>
      </w:tr>
      <w:tr w:rsidR="00DE7421" w:rsidRPr="00994BC7" w14:paraId="05D6E760" w14:textId="77777777" w:rsidTr="00BF7EAE">
        <w:trPr>
          <w:trHeight w:val="892"/>
          <w:jc w:val="center"/>
        </w:trPr>
        <w:tc>
          <w:tcPr>
            <w:tcW w:w="6799" w:type="dxa"/>
            <w:shd w:val="clear" w:color="auto" w:fill="auto"/>
            <w:vAlign w:val="center"/>
          </w:tcPr>
          <w:p w14:paraId="2F8BBCDC" w14:textId="39EED114" w:rsidR="002672BC" w:rsidRPr="00994BC7" w:rsidRDefault="00245249" w:rsidP="00BF7EAE">
            <w:pPr>
              <w:widowControl w:val="0"/>
              <w:rPr>
                <w:b/>
                <w:bCs/>
                <w:color w:val="auto"/>
              </w:rPr>
            </w:pPr>
            <w:r w:rsidRPr="00994BC7">
              <w:rPr>
                <w:b/>
                <w:bCs/>
                <w:iCs/>
              </w:rPr>
              <w:t>CONTRATAÇÃO DE EMPRESA ESPECIALIZADA PARA ADEQUAÇÃO DE BANHEIROS DESTINADOS A PESSOAS COM DEFICIÊNCIA (PCD) E INSTALAÇÃO DE PISOS TÁTEIS NAS ÁREAS INTERNAS E EXTERNAS DO PRÉDIO ADMINISTRATIVO DO SAAE JACAREÍ</w:t>
            </w:r>
            <w:r w:rsidR="00C92903" w:rsidRPr="00994BC7">
              <w:rPr>
                <w:b/>
                <w:bCs/>
                <w:iCs/>
              </w:rPr>
              <w:t>.</w:t>
            </w:r>
          </w:p>
        </w:tc>
        <w:tc>
          <w:tcPr>
            <w:tcW w:w="2261" w:type="dxa"/>
            <w:shd w:val="clear" w:color="auto" w:fill="auto"/>
            <w:vAlign w:val="center"/>
          </w:tcPr>
          <w:p w14:paraId="1ED8FFB8" w14:textId="4AE0A182" w:rsidR="00A4606E" w:rsidRPr="00994BC7" w:rsidRDefault="00A4606E" w:rsidP="00BF7EAE">
            <w:pPr>
              <w:widowControl w:val="0"/>
              <w:ind w:right="-2"/>
              <w:jc w:val="center"/>
              <w:rPr>
                <w:rFonts w:eastAsia="Times New Roman" w:cs="Arial"/>
                <w:b/>
                <w:bCs/>
                <w:iCs/>
                <w:color w:val="auto"/>
              </w:rPr>
            </w:pPr>
            <w:r w:rsidRPr="00994BC7">
              <w:rPr>
                <w:rFonts w:eastAsia="Calibri" w:cs="Arial"/>
                <w:b/>
                <w:bCs/>
                <w:color w:val="auto"/>
              </w:rPr>
              <w:t>R</w:t>
            </w:r>
            <w:r w:rsidR="00D0534F" w:rsidRPr="00994BC7">
              <w:rPr>
                <w:rFonts w:eastAsia="Calibri" w:cs="Arial"/>
                <w:b/>
                <w:bCs/>
                <w:color w:val="auto"/>
              </w:rPr>
              <w:t xml:space="preserve">$ </w:t>
            </w:r>
            <w:r w:rsidR="00245249" w:rsidRPr="00994BC7">
              <w:rPr>
                <w:rFonts w:eastAsia="Times New Roman"/>
                <w:b/>
              </w:rPr>
              <w:t>61.014,58</w:t>
            </w:r>
          </w:p>
        </w:tc>
      </w:tr>
    </w:tbl>
    <w:p w14:paraId="207703D3" w14:textId="5F832AA4" w:rsidR="00A4606E" w:rsidRPr="00994BC7" w:rsidRDefault="001122D1" w:rsidP="00BF7EAE">
      <w:pPr>
        <w:widowControl w:val="0"/>
        <w:rPr>
          <w:rFonts w:eastAsia="Calibri" w:cs="Arial"/>
          <w:b/>
          <w:i/>
          <w:color w:val="auto"/>
          <w:sz w:val="20"/>
          <w:szCs w:val="20"/>
        </w:rPr>
      </w:pPr>
      <w:r w:rsidRPr="00994BC7">
        <w:rPr>
          <w:rFonts w:eastAsia="Calibri" w:cs="Arial"/>
          <w:b/>
          <w:i/>
          <w:color w:val="auto"/>
          <w:sz w:val="20"/>
          <w:szCs w:val="20"/>
        </w:rPr>
        <w:t>Fonte: Vide Planilha de c</w:t>
      </w:r>
      <w:r w:rsidR="00A4606E" w:rsidRPr="00994BC7">
        <w:rPr>
          <w:rFonts w:eastAsia="Calibri" w:cs="Arial"/>
          <w:b/>
          <w:i/>
          <w:color w:val="auto"/>
          <w:sz w:val="20"/>
          <w:szCs w:val="20"/>
        </w:rPr>
        <w:t>usto</w:t>
      </w:r>
    </w:p>
    <w:p w14:paraId="030F236F" w14:textId="6F01AA73" w:rsidR="00110D07" w:rsidRPr="00994BC7" w:rsidRDefault="001E0A6A" w:rsidP="00BF7EAE">
      <w:pPr>
        <w:widowControl w:val="0"/>
        <w:spacing w:after="240"/>
        <w:rPr>
          <w:rFonts w:eastAsia="Calibri" w:cs="Arial"/>
          <w:b/>
          <w:i/>
          <w:color w:val="auto"/>
          <w:sz w:val="20"/>
          <w:szCs w:val="20"/>
        </w:rPr>
      </w:pPr>
      <w:r w:rsidRPr="00994BC7">
        <w:rPr>
          <w:rFonts w:eastAsia="Calibri" w:cs="Arial"/>
          <w:b/>
          <w:i/>
          <w:color w:val="auto"/>
          <w:sz w:val="20"/>
          <w:szCs w:val="20"/>
        </w:rPr>
        <w:t>Data-base do orçamento:</w:t>
      </w:r>
      <w:r w:rsidR="00271C8D" w:rsidRPr="00994BC7">
        <w:rPr>
          <w:rFonts w:eastAsia="Calibri" w:cs="Arial"/>
          <w:b/>
          <w:i/>
          <w:color w:val="auto"/>
          <w:sz w:val="20"/>
          <w:szCs w:val="20"/>
        </w:rPr>
        <w:t xml:space="preserve"> </w:t>
      </w:r>
      <w:r w:rsidR="00245249" w:rsidRPr="00994BC7">
        <w:rPr>
          <w:rFonts w:eastAsia="Calibri" w:cs="Arial"/>
          <w:b/>
          <w:i/>
          <w:color w:val="auto"/>
          <w:sz w:val="20"/>
          <w:szCs w:val="20"/>
        </w:rPr>
        <w:t>agost</w:t>
      </w:r>
      <w:r w:rsidR="008333FE" w:rsidRPr="00994BC7">
        <w:rPr>
          <w:rFonts w:eastAsia="Calibri" w:cs="Arial"/>
          <w:b/>
          <w:i/>
          <w:color w:val="auto"/>
          <w:sz w:val="20"/>
          <w:szCs w:val="20"/>
        </w:rPr>
        <w:t>o</w:t>
      </w:r>
      <w:r w:rsidR="00EB0EFF" w:rsidRPr="00994BC7">
        <w:rPr>
          <w:rFonts w:eastAsia="Calibri" w:cs="Arial"/>
          <w:b/>
          <w:i/>
          <w:color w:val="auto"/>
          <w:sz w:val="20"/>
          <w:szCs w:val="20"/>
        </w:rPr>
        <w:t xml:space="preserve"> de 2024</w:t>
      </w:r>
    </w:p>
    <w:p w14:paraId="3392E90D" w14:textId="77777777" w:rsidR="00A4606E" w:rsidRPr="00994BC7" w:rsidRDefault="00A4606E" w:rsidP="00BF7EAE">
      <w:pPr>
        <w:widowControl w:val="0"/>
        <w:spacing w:after="240"/>
        <w:jc w:val="center"/>
        <w:rPr>
          <w:rFonts w:eastAsia="Calibri" w:cs="Arial"/>
          <w:b/>
          <w:i/>
          <w:color w:val="auto"/>
          <w:u w:val="single"/>
        </w:rPr>
      </w:pPr>
      <w:r w:rsidRPr="00994BC7">
        <w:rPr>
          <w:rFonts w:eastAsia="Calibri" w:cs="Arial"/>
          <w:b/>
          <w:i/>
          <w:color w:val="auto"/>
          <w:u w:val="single"/>
        </w:rPr>
        <w:t>PLANILHA DE CUSTO: Arquivo anexo</w:t>
      </w:r>
    </w:p>
    <w:bookmarkEnd w:id="95"/>
    <w:p w14:paraId="6CC41041" w14:textId="356E5220" w:rsidR="00833CFD" w:rsidRPr="00994BC7" w:rsidRDefault="00F869AB" w:rsidP="00BF7EAE">
      <w:pPr>
        <w:widowControl w:val="0"/>
        <w:spacing w:after="240"/>
        <w:jc w:val="center"/>
        <w:rPr>
          <w:rFonts w:eastAsia="Calibri" w:cs="Arial"/>
          <w:b/>
          <w:i/>
          <w:color w:val="auto"/>
          <w:u w:val="single"/>
        </w:rPr>
      </w:pPr>
      <w:r w:rsidRPr="00994BC7">
        <w:rPr>
          <w:rFonts w:eastAsia="Calibri" w:cs="Arial"/>
          <w:b/>
          <w:i/>
          <w:color w:val="auto"/>
          <w:u w:val="single"/>
        </w:rPr>
        <w:t>BDI</w:t>
      </w:r>
      <w:r w:rsidR="00833CFD" w:rsidRPr="00994BC7">
        <w:rPr>
          <w:rFonts w:eastAsia="Calibri" w:cs="Arial"/>
          <w:b/>
          <w:i/>
          <w:color w:val="auto"/>
          <w:u w:val="single"/>
        </w:rPr>
        <w:t>: Arquivo anexo</w:t>
      </w:r>
    </w:p>
    <w:p w14:paraId="5903371A" w14:textId="16D7FFBF" w:rsidR="00F869AB" w:rsidRPr="00994BC7" w:rsidRDefault="00F869AB" w:rsidP="00BF7EAE">
      <w:pPr>
        <w:widowControl w:val="0"/>
        <w:spacing w:after="240"/>
        <w:jc w:val="center"/>
        <w:rPr>
          <w:rFonts w:eastAsia="Calibri" w:cs="Arial"/>
          <w:b/>
          <w:i/>
          <w:color w:val="auto"/>
          <w:u w:val="single"/>
        </w:rPr>
      </w:pPr>
      <w:r w:rsidRPr="00994BC7">
        <w:rPr>
          <w:rFonts w:eastAsia="Calibri" w:cs="Arial"/>
          <w:b/>
          <w:i/>
          <w:color w:val="auto"/>
          <w:u w:val="single"/>
        </w:rPr>
        <w:t>CRITÉRIOS DE MEDIÇÃO: Arquivo anexo</w:t>
      </w:r>
    </w:p>
    <w:p w14:paraId="473C02A9" w14:textId="042360F8" w:rsidR="00F869AB" w:rsidRPr="00994BC7" w:rsidRDefault="00F869AB" w:rsidP="00BF7EAE">
      <w:pPr>
        <w:widowControl w:val="0"/>
        <w:spacing w:after="240"/>
        <w:jc w:val="center"/>
        <w:rPr>
          <w:rFonts w:eastAsia="Calibri" w:cs="Arial"/>
          <w:b/>
          <w:i/>
          <w:color w:val="auto"/>
          <w:u w:val="single"/>
        </w:rPr>
      </w:pPr>
      <w:r w:rsidRPr="00994BC7">
        <w:rPr>
          <w:rFonts w:eastAsia="Calibri" w:cs="Arial"/>
          <w:b/>
          <w:i/>
          <w:color w:val="auto"/>
          <w:u w:val="single"/>
        </w:rPr>
        <w:t>QUADRO DE PENALIDADES: Arquivo anexo</w:t>
      </w:r>
    </w:p>
    <w:p w14:paraId="4ECA3323" w14:textId="77777777" w:rsidR="00F869AB" w:rsidRPr="00994BC7" w:rsidRDefault="00F869AB" w:rsidP="00BF7EAE">
      <w:pPr>
        <w:widowControl w:val="0"/>
        <w:spacing w:after="240"/>
        <w:jc w:val="center"/>
        <w:rPr>
          <w:rFonts w:eastAsia="Calibri" w:cs="Arial"/>
          <w:b/>
          <w:i/>
          <w:color w:val="auto"/>
          <w:u w:val="single"/>
        </w:rPr>
      </w:pPr>
    </w:p>
    <w:p w14:paraId="6A28358D" w14:textId="77777777" w:rsidR="00C7098B" w:rsidRPr="00994BC7" w:rsidRDefault="00C7098B" w:rsidP="00BF7EAE">
      <w:pPr>
        <w:pStyle w:val="P30"/>
        <w:widowControl w:val="0"/>
        <w:snapToGrid/>
        <w:spacing w:after="240"/>
        <w:rPr>
          <w:rFonts w:ascii="Arial" w:hAnsi="Arial" w:cs="Arial"/>
          <w:i/>
          <w:szCs w:val="22"/>
          <w:u w:val="single"/>
        </w:rPr>
      </w:pPr>
      <w:r w:rsidRPr="00994BC7">
        <w:rPr>
          <w:rFonts w:ascii="Arial" w:hAnsi="Arial" w:cs="Arial"/>
          <w:i/>
          <w:szCs w:val="22"/>
          <w:u w:val="single"/>
        </w:rPr>
        <w:t>NÃO SERÁ ADJUDICADO ITEM COM VALOR UNITÁRIO OU TOTAL ACIMA DO ESTIMADO PELO SAAE-JACAREÍ.</w:t>
      </w:r>
    </w:p>
    <w:p w14:paraId="0EE93F24" w14:textId="1DA9C442" w:rsidR="00695217" w:rsidRPr="00994BC7" w:rsidRDefault="00695217" w:rsidP="00BF7EAE">
      <w:pPr>
        <w:widowControl w:val="0"/>
        <w:spacing w:after="240"/>
        <w:rPr>
          <w:rFonts w:cs="Arial"/>
          <w:b/>
          <w:bCs/>
          <w:color w:val="auto"/>
        </w:rPr>
      </w:pPr>
      <w:r w:rsidRPr="00994BC7">
        <w:rPr>
          <w:rFonts w:cs="Arial"/>
          <w:b/>
          <w:bCs/>
          <w:color w:val="auto"/>
        </w:rPr>
        <w:t>IN</w:t>
      </w:r>
      <w:r w:rsidR="00D44EF4" w:rsidRPr="00994BC7">
        <w:rPr>
          <w:rFonts w:cs="Arial"/>
          <w:b/>
          <w:bCs/>
          <w:color w:val="auto"/>
        </w:rPr>
        <w:t>Í</w:t>
      </w:r>
      <w:r w:rsidRPr="00994BC7">
        <w:rPr>
          <w:rFonts w:cs="Arial"/>
          <w:b/>
          <w:bCs/>
          <w:color w:val="auto"/>
        </w:rPr>
        <w:t>CIO DOS SERVIÇOS:</w:t>
      </w:r>
    </w:p>
    <w:tbl>
      <w:tblPr>
        <w:tblStyle w:val="Tabelacomgrade"/>
        <w:tblW w:w="0" w:type="auto"/>
        <w:tblLook w:val="04A0" w:firstRow="1" w:lastRow="0" w:firstColumn="1" w:lastColumn="0" w:noHBand="0" w:noVBand="1"/>
      </w:tblPr>
      <w:tblGrid>
        <w:gridCol w:w="9060"/>
      </w:tblGrid>
      <w:tr w:rsidR="00695217" w:rsidRPr="00994BC7" w14:paraId="35AFF83A" w14:textId="77777777" w:rsidTr="00E4636A">
        <w:tc>
          <w:tcPr>
            <w:tcW w:w="9344" w:type="dxa"/>
          </w:tcPr>
          <w:p w14:paraId="5F400295" w14:textId="6D914E69" w:rsidR="00695217" w:rsidRPr="00994BC7" w:rsidRDefault="00F04FF4" w:rsidP="00BF7EAE">
            <w:pPr>
              <w:widowControl w:val="0"/>
              <w:rPr>
                <w:rFonts w:cs="Arial"/>
                <w:b/>
                <w:bCs/>
                <w:color w:val="auto"/>
              </w:rPr>
            </w:pPr>
            <w:r w:rsidRPr="00994BC7">
              <w:rPr>
                <w:rFonts w:cs="Arial"/>
                <w:b/>
                <w:bCs/>
                <w:color w:val="auto"/>
              </w:rPr>
              <w:t xml:space="preserve">Após </w:t>
            </w:r>
            <w:r w:rsidR="00A720E4" w:rsidRPr="00994BC7">
              <w:rPr>
                <w:rFonts w:cs="Arial"/>
                <w:b/>
                <w:bCs/>
                <w:color w:val="auto"/>
              </w:rPr>
              <w:t xml:space="preserve">expedição da </w:t>
            </w:r>
            <w:r w:rsidR="00D44EF4" w:rsidRPr="00994BC7">
              <w:rPr>
                <w:rFonts w:cs="Arial"/>
                <w:b/>
                <w:bCs/>
                <w:color w:val="auto"/>
              </w:rPr>
              <w:t>O</w:t>
            </w:r>
            <w:r w:rsidR="00A720E4" w:rsidRPr="00994BC7">
              <w:rPr>
                <w:rFonts w:cs="Arial"/>
                <w:b/>
                <w:bCs/>
                <w:color w:val="auto"/>
              </w:rPr>
              <w:t xml:space="preserve">rdem de </w:t>
            </w:r>
            <w:r w:rsidR="00D44EF4" w:rsidRPr="00994BC7">
              <w:rPr>
                <w:rFonts w:cs="Arial"/>
                <w:b/>
                <w:bCs/>
                <w:color w:val="auto"/>
              </w:rPr>
              <w:t>S</w:t>
            </w:r>
            <w:r w:rsidR="00A720E4" w:rsidRPr="00994BC7">
              <w:rPr>
                <w:rFonts w:cs="Arial"/>
                <w:b/>
                <w:bCs/>
                <w:color w:val="auto"/>
              </w:rPr>
              <w:t xml:space="preserve">erviço </w:t>
            </w:r>
            <w:r w:rsidRPr="00994BC7">
              <w:rPr>
                <w:rFonts w:cs="Arial"/>
                <w:b/>
                <w:bCs/>
                <w:color w:val="auto"/>
              </w:rPr>
              <w:t>do contrato.</w:t>
            </w:r>
          </w:p>
        </w:tc>
      </w:tr>
    </w:tbl>
    <w:p w14:paraId="63C47A2E" w14:textId="77777777" w:rsidR="00A01A47" w:rsidRPr="00994BC7" w:rsidRDefault="00A01A47" w:rsidP="00BF7EAE">
      <w:pPr>
        <w:widowControl w:val="0"/>
        <w:spacing w:before="240" w:after="240"/>
        <w:rPr>
          <w:rFonts w:cs="Arial"/>
          <w:b/>
          <w:bCs/>
          <w:color w:val="auto"/>
        </w:rPr>
      </w:pPr>
      <w:r w:rsidRPr="00994BC7">
        <w:rPr>
          <w:rFonts w:cs="Arial"/>
          <w:b/>
          <w:bCs/>
          <w:color w:val="auto"/>
        </w:rPr>
        <w:t xml:space="preserve">CONDIÇÃO DE PAGAMENTO: </w:t>
      </w:r>
    </w:p>
    <w:tbl>
      <w:tblPr>
        <w:tblStyle w:val="Tabelacomgrade"/>
        <w:tblW w:w="0" w:type="auto"/>
        <w:tblLook w:val="04A0" w:firstRow="1" w:lastRow="0" w:firstColumn="1" w:lastColumn="0" w:noHBand="0" w:noVBand="1"/>
      </w:tblPr>
      <w:tblGrid>
        <w:gridCol w:w="9060"/>
      </w:tblGrid>
      <w:tr w:rsidR="00A01A47" w:rsidRPr="00994BC7" w14:paraId="4A72D067" w14:textId="77777777" w:rsidTr="004972FC">
        <w:tc>
          <w:tcPr>
            <w:tcW w:w="9344" w:type="dxa"/>
          </w:tcPr>
          <w:p w14:paraId="03901B45" w14:textId="24E1EFAC" w:rsidR="00A01A47" w:rsidRPr="00994BC7" w:rsidRDefault="00AE6CEB" w:rsidP="00BF7EAE">
            <w:pPr>
              <w:widowControl w:val="0"/>
              <w:rPr>
                <w:rFonts w:cs="Arial"/>
                <w:b/>
                <w:bCs/>
                <w:color w:val="auto"/>
              </w:rPr>
            </w:pPr>
            <w:r w:rsidRPr="00994BC7">
              <w:rPr>
                <w:rFonts w:cs="Arial"/>
                <w:b/>
                <w:bCs/>
                <w:color w:val="auto"/>
              </w:rPr>
              <w:t>1</w:t>
            </w:r>
            <w:r w:rsidR="00695217" w:rsidRPr="00994BC7">
              <w:rPr>
                <w:rFonts w:cs="Arial"/>
                <w:b/>
                <w:bCs/>
                <w:color w:val="auto"/>
              </w:rPr>
              <w:t>1</w:t>
            </w:r>
            <w:r w:rsidRPr="00994BC7">
              <w:rPr>
                <w:rFonts w:cs="Arial"/>
                <w:b/>
                <w:bCs/>
                <w:color w:val="auto"/>
              </w:rPr>
              <w:t xml:space="preserve"> (</w:t>
            </w:r>
            <w:r w:rsidR="00695217" w:rsidRPr="00994BC7">
              <w:rPr>
                <w:rFonts w:cs="Arial"/>
                <w:b/>
                <w:bCs/>
                <w:color w:val="auto"/>
              </w:rPr>
              <w:t>o</w:t>
            </w:r>
            <w:r w:rsidR="00130846" w:rsidRPr="00994BC7">
              <w:rPr>
                <w:rFonts w:cs="Arial"/>
                <w:b/>
                <w:bCs/>
                <w:color w:val="auto"/>
              </w:rPr>
              <w:t>nze</w:t>
            </w:r>
            <w:r w:rsidRPr="00994BC7">
              <w:rPr>
                <w:rFonts w:cs="Arial"/>
                <w:b/>
                <w:bCs/>
                <w:color w:val="auto"/>
              </w:rPr>
              <w:t xml:space="preserve">) DFS (dias fora </w:t>
            </w:r>
            <w:r w:rsidR="00695217" w:rsidRPr="00994BC7">
              <w:rPr>
                <w:rFonts w:cs="Arial"/>
                <w:b/>
                <w:bCs/>
                <w:color w:val="auto"/>
              </w:rPr>
              <w:t xml:space="preserve">a </w:t>
            </w:r>
            <w:r w:rsidRPr="00994BC7">
              <w:rPr>
                <w:rFonts w:cs="Arial"/>
                <w:b/>
                <w:bCs/>
                <w:color w:val="auto"/>
              </w:rPr>
              <w:t>semana)</w:t>
            </w:r>
          </w:p>
        </w:tc>
      </w:tr>
    </w:tbl>
    <w:p w14:paraId="0CC3835A" w14:textId="77777777" w:rsidR="00A01A47" w:rsidRPr="00994BC7" w:rsidRDefault="00A01A47" w:rsidP="00BF7EAE">
      <w:pPr>
        <w:widowControl w:val="0"/>
        <w:spacing w:before="240" w:after="240"/>
        <w:rPr>
          <w:rFonts w:cs="Arial"/>
          <w:b/>
          <w:bCs/>
          <w:color w:val="auto"/>
        </w:rPr>
      </w:pPr>
      <w:r w:rsidRPr="00994BC7">
        <w:rPr>
          <w:rFonts w:cs="Arial"/>
          <w:b/>
          <w:bCs/>
          <w:color w:val="auto"/>
        </w:rPr>
        <w:t xml:space="preserve">VALIDADE DA PROPOSTA: </w:t>
      </w:r>
    </w:p>
    <w:tbl>
      <w:tblPr>
        <w:tblStyle w:val="Tabelacomgrade"/>
        <w:tblW w:w="0" w:type="auto"/>
        <w:tblLook w:val="04A0" w:firstRow="1" w:lastRow="0" w:firstColumn="1" w:lastColumn="0" w:noHBand="0" w:noVBand="1"/>
      </w:tblPr>
      <w:tblGrid>
        <w:gridCol w:w="9060"/>
      </w:tblGrid>
      <w:tr w:rsidR="00A01A47" w:rsidRPr="00994BC7" w14:paraId="73D83328" w14:textId="77777777" w:rsidTr="004972FC">
        <w:tc>
          <w:tcPr>
            <w:tcW w:w="9344" w:type="dxa"/>
          </w:tcPr>
          <w:p w14:paraId="4392DA94" w14:textId="098EAFDA" w:rsidR="00A01A47" w:rsidRPr="00994BC7" w:rsidRDefault="00D247EF" w:rsidP="00BF7EAE">
            <w:pPr>
              <w:widowControl w:val="0"/>
              <w:rPr>
                <w:rFonts w:cs="Arial"/>
                <w:b/>
                <w:bCs/>
                <w:color w:val="auto"/>
              </w:rPr>
            </w:pPr>
            <w:r w:rsidRPr="00994BC7">
              <w:rPr>
                <w:rFonts w:cs="Arial"/>
                <w:b/>
                <w:bCs/>
                <w:color w:val="auto"/>
              </w:rPr>
              <w:t>9</w:t>
            </w:r>
            <w:r w:rsidR="00A01A47" w:rsidRPr="00994BC7">
              <w:rPr>
                <w:rFonts w:cs="Arial"/>
                <w:b/>
                <w:bCs/>
                <w:color w:val="auto"/>
              </w:rPr>
              <w:t>0 (</w:t>
            </w:r>
            <w:r w:rsidRPr="00994BC7">
              <w:rPr>
                <w:rFonts w:cs="Arial"/>
                <w:b/>
                <w:bCs/>
                <w:color w:val="auto"/>
              </w:rPr>
              <w:t>noventa</w:t>
            </w:r>
            <w:r w:rsidR="00A01A47" w:rsidRPr="00994BC7">
              <w:rPr>
                <w:rFonts w:cs="Arial"/>
                <w:b/>
                <w:bCs/>
                <w:color w:val="auto"/>
              </w:rPr>
              <w:t>) dias</w:t>
            </w:r>
          </w:p>
        </w:tc>
      </w:tr>
    </w:tbl>
    <w:p w14:paraId="29858231" w14:textId="204D63D0" w:rsidR="00A01A47" w:rsidRPr="00994BC7" w:rsidRDefault="00A01A47" w:rsidP="00BF7EAE">
      <w:pPr>
        <w:widowControl w:val="0"/>
        <w:autoSpaceDE w:val="0"/>
        <w:autoSpaceDN w:val="0"/>
        <w:adjustRightInd w:val="0"/>
        <w:spacing w:before="240"/>
        <w:rPr>
          <w:rFonts w:cs="Arial"/>
          <w:b/>
          <w:bCs/>
          <w:i/>
          <w:iCs/>
          <w:color w:val="auto"/>
          <w:u w:val="single"/>
        </w:rPr>
      </w:pPr>
      <w:r w:rsidRPr="00994BC7">
        <w:rPr>
          <w:rFonts w:cs="Arial"/>
          <w:b/>
          <w:bCs/>
          <w:i/>
          <w:iCs/>
          <w:color w:val="auto"/>
          <w:u w:val="single"/>
        </w:rPr>
        <w:t>OBS: A Nota Fiscal deverá ser emitida para:</w:t>
      </w:r>
    </w:p>
    <w:p w14:paraId="3AF99F57" w14:textId="23DE15CB" w:rsidR="00F4649D" w:rsidRPr="00994BC7" w:rsidRDefault="00F4649D" w:rsidP="00BF7EAE">
      <w:pPr>
        <w:widowControl w:val="0"/>
        <w:pBdr>
          <w:top w:val="single" w:sz="4" w:space="1" w:color="auto"/>
          <w:left w:val="single" w:sz="4" w:space="4" w:color="auto"/>
          <w:bottom w:val="single" w:sz="4" w:space="1" w:color="auto"/>
          <w:right w:val="single" w:sz="4" w:space="4" w:color="auto"/>
        </w:pBdr>
        <w:rPr>
          <w:rFonts w:eastAsia="Times New Roman" w:cs="Arial"/>
          <w:b/>
          <w:color w:val="auto"/>
          <w:lang w:eastAsia="pt-BR"/>
        </w:rPr>
      </w:pPr>
      <w:r w:rsidRPr="00994BC7">
        <w:rPr>
          <w:rFonts w:eastAsia="Times New Roman" w:cs="Arial"/>
          <w:b/>
          <w:color w:val="auto"/>
          <w:lang w:eastAsia="pt-BR"/>
        </w:rPr>
        <w:t xml:space="preserve">SAAE – SERV. </w:t>
      </w:r>
      <w:r w:rsidR="003D133A" w:rsidRPr="00994BC7">
        <w:rPr>
          <w:rFonts w:eastAsia="Times New Roman" w:cs="Arial"/>
          <w:b/>
          <w:color w:val="auto"/>
          <w:lang w:eastAsia="pt-BR"/>
        </w:rPr>
        <w:t>AUTON. ÁGUA E ESGOTO DE JACAREÍ - ECA</w:t>
      </w:r>
    </w:p>
    <w:p w14:paraId="15629CB5" w14:textId="34A35BA2" w:rsidR="00F4649D" w:rsidRPr="00994BC7" w:rsidRDefault="00F4649D" w:rsidP="00BF7EAE">
      <w:pPr>
        <w:widowControl w:val="0"/>
        <w:pBdr>
          <w:top w:val="single" w:sz="4" w:space="1" w:color="auto"/>
          <w:left w:val="single" w:sz="4" w:space="4" w:color="auto"/>
          <w:bottom w:val="single" w:sz="4" w:space="1" w:color="auto"/>
          <w:right w:val="single" w:sz="4" w:space="4" w:color="auto"/>
        </w:pBdr>
        <w:rPr>
          <w:rFonts w:eastAsia="Times New Roman" w:cs="Arial"/>
          <w:b/>
          <w:color w:val="auto"/>
          <w:lang w:eastAsia="pt-BR"/>
        </w:rPr>
      </w:pPr>
      <w:r w:rsidRPr="00994BC7">
        <w:rPr>
          <w:rFonts w:eastAsia="Times New Roman" w:cs="Arial"/>
          <w:b/>
          <w:color w:val="auto"/>
          <w:lang w:eastAsia="pt-BR"/>
        </w:rPr>
        <w:t>CNPJ: 48.962.625/0003-22 | IE: 392.165.760.117</w:t>
      </w:r>
    </w:p>
    <w:p w14:paraId="032285E7" w14:textId="77777777" w:rsidR="00F4649D" w:rsidRPr="00994BC7" w:rsidRDefault="00F4649D" w:rsidP="00BF7EAE">
      <w:pPr>
        <w:widowControl w:val="0"/>
        <w:pBdr>
          <w:top w:val="single" w:sz="4" w:space="1" w:color="auto"/>
          <w:left w:val="single" w:sz="4" w:space="4" w:color="auto"/>
          <w:bottom w:val="single" w:sz="4" w:space="1" w:color="auto"/>
          <w:right w:val="single" w:sz="4" w:space="4" w:color="auto"/>
        </w:pBdr>
        <w:rPr>
          <w:rFonts w:eastAsia="Times New Roman" w:cs="Arial"/>
          <w:b/>
          <w:color w:val="auto"/>
          <w:lang w:eastAsia="pt-BR"/>
        </w:rPr>
      </w:pPr>
      <w:r w:rsidRPr="00994BC7">
        <w:rPr>
          <w:rFonts w:eastAsia="Times New Roman" w:cs="Arial"/>
          <w:b/>
          <w:color w:val="auto"/>
          <w:lang w:eastAsia="pt-BR"/>
        </w:rPr>
        <w:t xml:space="preserve">RUA Aparício Lorena, nº 120, Jd Liberdade – Jacareí – SP </w:t>
      </w:r>
    </w:p>
    <w:p w14:paraId="5E77A098" w14:textId="77777777" w:rsidR="00F4649D" w:rsidRPr="00994BC7" w:rsidRDefault="00F4649D" w:rsidP="00BF7EAE">
      <w:pPr>
        <w:widowControl w:val="0"/>
        <w:pBdr>
          <w:top w:val="single" w:sz="4" w:space="1" w:color="auto"/>
          <w:left w:val="single" w:sz="4" w:space="4" w:color="auto"/>
          <w:bottom w:val="single" w:sz="4" w:space="1" w:color="auto"/>
          <w:right w:val="single" w:sz="4" w:space="4" w:color="auto"/>
        </w:pBdr>
        <w:spacing w:after="240"/>
        <w:rPr>
          <w:rFonts w:eastAsia="Times New Roman" w:cs="Arial"/>
          <w:b/>
          <w:color w:val="auto"/>
          <w:lang w:eastAsia="pt-BR"/>
        </w:rPr>
      </w:pPr>
      <w:r w:rsidRPr="00994BC7">
        <w:rPr>
          <w:rFonts w:eastAsia="Times New Roman" w:cs="Arial"/>
          <w:b/>
          <w:color w:val="auto"/>
          <w:lang w:eastAsia="pt-BR"/>
        </w:rPr>
        <w:t>CEP: 12.327.460</w:t>
      </w:r>
    </w:p>
    <w:p w14:paraId="09D5D7C5" w14:textId="77777777" w:rsidR="00A01A47" w:rsidRPr="00994BC7" w:rsidRDefault="00A01A47" w:rsidP="00BF7EAE">
      <w:pPr>
        <w:widowControl w:val="0"/>
        <w:autoSpaceDE w:val="0"/>
        <w:autoSpaceDN w:val="0"/>
        <w:adjustRightInd w:val="0"/>
        <w:spacing w:after="240"/>
        <w:rPr>
          <w:rFonts w:cs="Arial"/>
          <w:b/>
          <w:i/>
          <w:color w:val="auto"/>
          <w:u w:val="single"/>
          <w:lang w:val="pt-PT"/>
        </w:rPr>
      </w:pPr>
      <w:r w:rsidRPr="00994BC7">
        <w:rPr>
          <w:rFonts w:cs="Arial"/>
          <w:b/>
          <w:i/>
          <w:color w:val="auto"/>
          <w:u w:val="single"/>
          <w:lang w:val="pt-PT"/>
        </w:rPr>
        <w:t xml:space="preserve">A Nota Fiscal deverá ser enviada para o e-mail: </w:t>
      </w:r>
    </w:p>
    <w:p w14:paraId="59902F81" w14:textId="5C4BC55C" w:rsidR="00BF7EAE" w:rsidRPr="00994BC7" w:rsidRDefault="00133832" w:rsidP="00F869AB">
      <w:pPr>
        <w:widowControl w:val="0"/>
        <w:spacing w:after="240"/>
        <w:rPr>
          <w:rStyle w:val="Hyperlink"/>
          <w:rFonts w:cs="Arial"/>
          <w:b/>
          <w:i/>
          <w:color w:val="auto"/>
          <w:lang w:val="pt-PT"/>
        </w:rPr>
      </w:pPr>
      <w:hyperlink r:id="rId49" w:history="1">
        <w:r w:rsidRPr="00994BC7">
          <w:rPr>
            <w:rStyle w:val="Hyperlink"/>
            <w:rFonts w:cs="Arial"/>
            <w:b/>
            <w:i/>
            <w:color w:val="auto"/>
            <w:lang w:val="pt-PT"/>
          </w:rPr>
          <w:t>notafiscal</w:t>
        </w:r>
        <w:r w:rsidR="00A01A47" w:rsidRPr="00994BC7">
          <w:rPr>
            <w:rStyle w:val="Hyperlink"/>
            <w:rFonts w:cs="Arial"/>
            <w:b/>
            <w:i/>
            <w:color w:val="auto"/>
            <w:lang w:val="pt-PT"/>
          </w:rPr>
          <w:t>@saaejacarei.sp.gov.br</w:t>
        </w:r>
      </w:hyperlink>
      <w:r w:rsidR="00BF7EAE" w:rsidRPr="00994BC7">
        <w:rPr>
          <w:rStyle w:val="Hyperlink"/>
          <w:rFonts w:cs="Arial"/>
          <w:b/>
          <w:i/>
          <w:color w:val="auto"/>
          <w:lang w:val="pt-PT"/>
        </w:rPr>
        <w:br w:type="page"/>
      </w:r>
    </w:p>
    <w:p w14:paraId="634BA8CE" w14:textId="5020F9AC" w:rsidR="003D133A" w:rsidRPr="00994BC7" w:rsidRDefault="003D133A" w:rsidP="00DC41A0">
      <w:pPr>
        <w:pStyle w:val="Ttulo1"/>
      </w:pPr>
      <w:bookmarkStart w:id="96" w:name="_Toc187155328"/>
      <w:r w:rsidRPr="00994BC7">
        <w:lastRenderedPageBreak/>
        <w:t>PLANILHA PROPOSTA</w:t>
      </w:r>
      <w:bookmarkEnd w:id="96"/>
    </w:p>
    <w:p w14:paraId="6AAEC5AA" w14:textId="77777777" w:rsidR="00B4697E" w:rsidRPr="00994BC7" w:rsidRDefault="00B4697E" w:rsidP="00B4697E">
      <w:pPr>
        <w:rPr>
          <w:lang w:eastAsia="ar-SA"/>
        </w:rPr>
      </w:pPr>
      <w:bookmarkStart w:id="97" w:name="_Hlk181099188"/>
    </w:p>
    <w:tbl>
      <w:tblPr>
        <w:tblW w:w="86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8"/>
      </w:tblGrid>
      <w:tr w:rsidR="00B4697E" w:rsidRPr="00994BC7" w14:paraId="463FAEB4" w14:textId="77777777" w:rsidTr="006422C4">
        <w:trPr>
          <w:jc w:val="right"/>
        </w:trPr>
        <w:tc>
          <w:tcPr>
            <w:tcW w:w="8618" w:type="dxa"/>
            <w:shd w:val="clear" w:color="auto" w:fill="auto"/>
            <w:vAlign w:val="bottom"/>
          </w:tcPr>
          <w:p w14:paraId="4DE20989" w14:textId="77777777" w:rsidR="00B4697E" w:rsidRPr="00994BC7" w:rsidRDefault="00B4697E" w:rsidP="006422C4">
            <w:pPr>
              <w:widowControl w:val="0"/>
              <w:spacing w:after="240"/>
              <w:rPr>
                <w:rFonts w:eastAsia="Times New Roman" w:cs="Arial"/>
                <w:b/>
                <w:bCs/>
                <w:color w:val="auto"/>
                <w:u w:val="single"/>
              </w:rPr>
            </w:pPr>
            <w:r w:rsidRPr="00994BC7">
              <w:rPr>
                <w:rFonts w:eastAsia="Times New Roman" w:cs="Arial"/>
                <w:b/>
                <w:bCs/>
                <w:color w:val="auto"/>
                <w:u w:val="single"/>
              </w:rPr>
              <w:t>ATENÇÃO PARA O PREENCHIMENTO DA PLANILHA PROPOSTA:</w:t>
            </w:r>
          </w:p>
          <w:p w14:paraId="7394B37E" w14:textId="77777777" w:rsidR="00B4697E" w:rsidRPr="00994BC7" w:rsidRDefault="00B4697E" w:rsidP="00B4697E">
            <w:pPr>
              <w:widowControl w:val="0"/>
              <w:numPr>
                <w:ilvl w:val="0"/>
                <w:numId w:val="9"/>
              </w:numPr>
              <w:spacing w:after="240"/>
              <w:ind w:left="0" w:firstLine="0"/>
              <w:rPr>
                <w:rFonts w:eastAsia="Times New Roman" w:cs="Arial"/>
                <w:bCs/>
                <w:color w:val="auto"/>
              </w:rPr>
            </w:pPr>
            <w:r w:rsidRPr="00994BC7">
              <w:rPr>
                <w:rFonts w:eastAsia="Times New Roman" w:cs="Arial"/>
                <w:bCs/>
                <w:color w:val="auto"/>
              </w:rPr>
              <w:t>NA PLANILHA DE PREÇOS ESTIMADOS (ANEXO II), PARA OS ITENS CUJO BDI INFORMADO FOR “0” (ZERO) O VALOR UNITÁRIO JÁ POSSUI INCIDÊNCIA DAS PORCENTAGENS MENCIONADAS NO QUADRO DE OBSERVAÇÕES LOCALIZADO NO FINAL DA PLANILHA.</w:t>
            </w:r>
          </w:p>
          <w:p w14:paraId="2AB6EA1A" w14:textId="77777777" w:rsidR="00B4697E" w:rsidRPr="00994BC7" w:rsidRDefault="00B4697E" w:rsidP="00B4697E">
            <w:pPr>
              <w:widowControl w:val="0"/>
              <w:numPr>
                <w:ilvl w:val="0"/>
                <w:numId w:val="9"/>
              </w:numPr>
              <w:spacing w:after="240"/>
              <w:ind w:left="0" w:firstLine="0"/>
              <w:rPr>
                <w:rFonts w:eastAsia="Times New Roman" w:cs="Arial"/>
                <w:b/>
                <w:bCs/>
                <w:color w:val="auto"/>
                <w:u w:val="single"/>
              </w:rPr>
            </w:pPr>
            <w:r w:rsidRPr="00994BC7">
              <w:rPr>
                <w:rFonts w:eastAsia="Times New Roman" w:cs="Arial"/>
                <w:b/>
                <w:bCs/>
                <w:color w:val="auto"/>
                <w:u w:val="single"/>
              </w:rPr>
              <w:t>PARA ELABORAÇÃO DE SUA PROPOSTA A EMPRESA LICITANTE DEVE PREENCHE-LOS COM SEU BDI NA COLUNA CORRESPONDENTE, O QUAL DEVE SER DIFERENTE DE ZERO.</w:t>
            </w:r>
          </w:p>
        </w:tc>
      </w:tr>
    </w:tbl>
    <w:p w14:paraId="2A57571B" w14:textId="77777777" w:rsidR="00B4697E" w:rsidRPr="00994BC7" w:rsidRDefault="00B4697E" w:rsidP="00BF7EAE">
      <w:pPr>
        <w:widowControl w:val="0"/>
        <w:spacing w:after="240"/>
        <w:rPr>
          <w:rFonts w:eastAsia="Calibri" w:cs="Arial"/>
          <w:iCs/>
          <w:color w:val="auto"/>
        </w:rPr>
      </w:pPr>
    </w:p>
    <w:bookmarkEnd w:id="97"/>
    <w:p w14:paraId="1A4AEF86" w14:textId="77777777" w:rsidR="003D133A" w:rsidRPr="00994BC7" w:rsidRDefault="003D133A" w:rsidP="00BF7EAE">
      <w:pPr>
        <w:widowControl w:val="0"/>
        <w:spacing w:after="240"/>
        <w:jc w:val="center"/>
        <w:rPr>
          <w:rFonts w:eastAsia="Calibri" w:cs="Arial"/>
          <w:b/>
          <w:bCs/>
          <w:i/>
          <w:color w:val="auto"/>
          <w:u w:val="single"/>
        </w:rPr>
      </w:pPr>
      <w:r w:rsidRPr="00994BC7">
        <w:rPr>
          <w:rFonts w:eastAsia="Calibri" w:cs="Arial"/>
          <w:b/>
          <w:bCs/>
          <w:i/>
          <w:color w:val="auto"/>
          <w:u w:val="single"/>
        </w:rPr>
        <w:t>PLANILHA PROPOSTA (Arquivo em Anexo) e</w:t>
      </w:r>
    </w:p>
    <w:p w14:paraId="1FB15424" w14:textId="77777777" w:rsidR="003D133A" w:rsidRPr="00994BC7" w:rsidRDefault="003D133A" w:rsidP="00BF7EAE">
      <w:pPr>
        <w:widowControl w:val="0"/>
        <w:spacing w:after="240"/>
        <w:rPr>
          <w:rFonts w:eastAsia="Calibri" w:cs="Arial"/>
          <w:color w:val="auto"/>
        </w:rPr>
      </w:pPr>
    </w:p>
    <w:p w14:paraId="70F5A4DE" w14:textId="6913FD25" w:rsidR="003D133A" w:rsidRPr="00994BC7" w:rsidRDefault="003D133A" w:rsidP="00BF7EAE">
      <w:pPr>
        <w:widowControl w:val="0"/>
        <w:spacing w:after="240"/>
        <w:rPr>
          <w:rFonts w:eastAsia="Calibri" w:cs="Arial"/>
          <w:color w:val="auto"/>
        </w:rPr>
      </w:pPr>
      <w:r w:rsidRPr="00994BC7">
        <w:rPr>
          <w:rFonts w:eastAsia="Calibri" w:cs="Arial"/>
          <w:b/>
          <w:color w:val="auto"/>
        </w:rPr>
        <w:t xml:space="preserve">REF.: </w:t>
      </w:r>
      <w:r w:rsidRPr="00994BC7">
        <w:rPr>
          <w:rFonts w:eastAsia="Calibri" w:cs="Arial"/>
          <w:b/>
          <w:bCs/>
          <w:color w:val="auto"/>
        </w:rPr>
        <w:t xml:space="preserve">CONCORRÊNCIA Nº </w:t>
      </w:r>
      <w:r w:rsidR="001B07ED">
        <w:rPr>
          <w:rFonts w:eastAsia="Calibri" w:cs="Arial"/>
          <w:b/>
          <w:bCs/>
          <w:color w:val="auto"/>
        </w:rPr>
        <w:t>009/2024</w:t>
      </w:r>
    </w:p>
    <w:p w14:paraId="1AC2D6E8" w14:textId="2AD0571B" w:rsidR="003D133A" w:rsidRPr="00994BC7" w:rsidRDefault="003D133A" w:rsidP="00BF7EAE">
      <w:pPr>
        <w:widowControl w:val="0"/>
        <w:spacing w:after="240"/>
        <w:rPr>
          <w:rFonts w:cs="Arial"/>
          <w:b/>
          <w:color w:val="auto"/>
        </w:rPr>
      </w:pPr>
      <w:r w:rsidRPr="00994BC7">
        <w:rPr>
          <w:rFonts w:eastAsia="Calibri" w:cs="Arial"/>
          <w:b/>
          <w:i/>
          <w:color w:val="auto"/>
        </w:rPr>
        <w:t xml:space="preserve">Objeto: </w:t>
      </w:r>
      <w:r w:rsidR="00C72082" w:rsidRPr="00994BC7">
        <w:rPr>
          <w:b/>
          <w:bCs/>
          <w:iCs/>
        </w:rPr>
        <w:t>CONTRATAÇÃO DE EMPRESA ESPECIALIZADA PARA ADEQUAÇÃO DE BANHEIROS DESTINADOS A PESSOAS COM DEFICIÊNCIA (PCD) E INSTALAÇÃO DE PISOS TÁTEIS NAS ÁREAS INTERNAS E EXTERNAS DO PRÉDIO ADMINISTRATIVO DO SAAE JACAREÍ</w:t>
      </w:r>
      <w:r w:rsidR="00DC41A0" w:rsidRPr="00994BC7">
        <w:rPr>
          <w:b/>
          <w:bCs/>
          <w:iCs/>
        </w:rPr>
        <w:t xml:space="preserve">, </w:t>
      </w:r>
      <w:r w:rsidR="00DC41A0" w:rsidRPr="00994BC7">
        <w:rPr>
          <w:iCs/>
        </w:rPr>
        <w:t>decorrente da Solicitaç</w:t>
      </w:r>
      <w:r w:rsidR="00C72082" w:rsidRPr="00994BC7">
        <w:rPr>
          <w:iCs/>
        </w:rPr>
        <w:t>ão</w:t>
      </w:r>
      <w:r w:rsidR="00DC41A0" w:rsidRPr="00994BC7">
        <w:rPr>
          <w:iCs/>
        </w:rPr>
        <w:t xml:space="preserve"> de Compra</w:t>
      </w:r>
      <w:r w:rsidR="00DC41A0" w:rsidRPr="00994BC7">
        <w:rPr>
          <w:b/>
          <w:bCs/>
          <w:iCs/>
        </w:rPr>
        <w:t xml:space="preserve"> (SC) Nº </w:t>
      </w:r>
      <w:r w:rsidR="00C72082" w:rsidRPr="00994BC7">
        <w:rPr>
          <w:b/>
          <w:bCs/>
          <w:iCs/>
        </w:rPr>
        <w:t>1930</w:t>
      </w:r>
      <w:r w:rsidR="00DC41A0" w:rsidRPr="00994BC7">
        <w:rPr>
          <w:b/>
          <w:bCs/>
          <w:iCs/>
        </w:rPr>
        <w:t>/2024</w:t>
      </w:r>
      <w:r w:rsidR="00DC41A0" w:rsidRPr="00994BC7">
        <w:rPr>
          <w:color w:val="auto"/>
        </w:rPr>
        <w:t>:</w:t>
      </w:r>
    </w:p>
    <w:p w14:paraId="3FBB384E" w14:textId="77777777" w:rsidR="003D133A" w:rsidRPr="00994BC7" w:rsidRDefault="003D133A" w:rsidP="00BF7EAE">
      <w:pPr>
        <w:widowControl w:val="0"/>
        <w:spacing w:after="240"/>
        <w:rPr>
          <w:rFonts w:eastAsia="Calibri" w:cs="Arial"/>
          <w:color w:val="auto"/>
        </w:rPr>
      </w:pPr>
      <w:r w:rsidRPr="00994BC7">
        <w:rPr>
          <w:rFonts w:eastAsia="Calibri" w:cs="Arial"/>
          <w:color w:val="auto"/>
        </w:rPr>
        <w:t>Prezados Senhores,</w:t>
      </w:r>
    </w:p>
    <w:p w14:paraId="0C6BE0C1" w14:textId="77777777" w:rsidR="003D133A" w:rsidRPr="00994BC7" w:rsidRDefault="003D133A" w:rsidP="00BF7EAE">
      <w:pPr>
        <w:widowControl w:val="0"/>
        <w:spacing w:after="240"/>
        <w:rPr>
          <w:rFonts w:eastAsia="Calibri" w:cs="Arial"/>
          <w:color w:val="auto"/>
        </w:rPr>
      </w:pPr>
      <w:r w:rsidRPr="00994BC7">
        <w:rPr>
          <w:rFonts w:eastAsia="Calibri" w:cs="Arial"/>
          <w:color w:val="auto"/>
        </w:rPr>
        <w:t>Pela presente, apresentamos e submetemos à apreciação de V.Sª, nossa Proposta relativa à Licitação em epígrafe, assumindo inteira responsabilidade por quaisquer erros ou omissões que venham a ser verificados na sua preparação.</w:t>
      </w:r>
    </w:p>
    <w:p w14:paraId="219A0C7B" w14:textId="77777777" w:rsidR="003D133A" w:rsidRPr="00994BC7" w:rsidRDefault="003D133A" w:rsidP="00BF7EAE">
      <w:pPr>
        <w:widowControl w:val="0"/>
        <w:spacing w:after="240"/>
        <w:rPr>
          <w:rFonts w:eastAsia="Calibri" w:cs="Arial"/>
          <w:b/>
          <w:i/>
          <w:color w:val="auto"/>
        </w:rPr>
      </w:pPr>
      <w:r w:rsidRPr="00994BC7">
        <w:rPr>
          <w:rFonts w:eastAsia="Calibri" w:cs="Arial"/>
          <w:b/>
          <w:i/>
          <w:color w:val="auto"/>
        </w:rPr>
        <w:t>Os preços a serem considerados para fins de licitação e contrato são os constantes do anexo Planilha de Proposta.</w:t>
      </w:r>
    </w:p>
    <w:p w14:paraId="2DDD7F49" w14:textId="77777777" w:rsidR="003D133A" w:rsidRPr="00994BC7" w:rsidRDefault="003D133A" w:rsidP="00BF7EAE">
      <w:pPr>
        <w:widowControl w:val="0"/>
        <w:spacing w:after="240"/>
        <w:rPr>
          <w:rFonts w:eastAsia="Calibri" w:cs="Arial"/>
          <w:color w:val="auto"/>
        </w:rPr>
      </w:pPr>
      <w:r w:rsidRPr="00994BC7">
        <w:rPr>
          <w:rFonts w:eastAsia="Calibri" w:cs="Arial"/>
          <w:color w:val="auto"/>
        </w:rPr>
        <w:t>Da aplicação dos preços ofertados às quantidades constantes da Planilha fornecida pelo SAAE – Jacareí resulta o seguinte valor de nossa Proposta.</w:t>
      </w:r>
    </w:p>
    <w:p w14:paraId="2568DAA1" w14:textId="77777777" w:rsidR="003D133A" w:rsidRPr="00994BC7" w:rsidRDefault="003D133A" w:rsidP="00BF7EAE">
      <w:pPr>
        <w:widowControl w:val="0"/>
        <w:spacing w:after="240"/>
        <w:rPr>
          <w:rFonts w:eastAsia="Calibri" w:cs="Arial"/>
          <w:b/>
          <w:color w:val="auto"/>
        </w:rPr>
      </w:pPr>
      <w:r w:rsidRPr="00994BC7">
        <w:rPr>
          <w:rFonts w:eastAsia="Calibri" w:cs="Arial"/>
          <w:b/>
          <w:color w:val="auto"/>
        </w:rPr>
        <w:t>VALOR TOTAL: R$ .............................. (................................................).</w:t>
      </w:r>
    </w:p>
    <w:p w14:paraId="4298146D" w14:textId="5ABC10CD" w:rsidR="003D133A" w:rsidRPr="00994BC7" w:rsidRDefault="003D133A" w:rsidP="00BF7EAE">
      <w:pPr>
        <w:widowControl w:val="0"/>
        <w:spacing w:after="240"/>
        <w:rPr>
          <w:rFonts w:eastAsia="Calibri" w:cs="Arial"/>
          <w:color w:val="auto"/>
        </w:rPr>
      </w:pPr>
      <w:r w:rsidRPr="00994BC7">
        <w:rPr>
          <w:rFonts w:eastAsia="Calibri" w:cs="Arial"/>
          <w:color w:val="auto"/>
        </w:rPr>
        <w:t>Sendo valor e porcentagem para:</w:t>
      </w:r>
    </w:p>
    <w:p w14:paraId="5F546D71" w14:textId="77777777" w:rsidR="003D133A" w:rsidRPr="00994BC7" w:rsidRDefault="003D133A" w:rsidP="00BF7EAE">
      <w:pPr>
        <w:widowControl w:val="0"/>
        <w:spacing w:after="240"/>
        <w:rPr>
          <w:rFonts w:eastAsia="Calibri" w:cs="Arial"/>
          <w:color w:val="auto"/>
        </w:rPr>
      </w:pPr>
      <w:r w:rsidRPr="00994BC7">
        <w:rPr>
          <w:rFonts w:eastAsia="Calibri" w:cs="Arial"/>
          <w:color w:val="auto"/>
        </w:rPr>
        <w:t>Material/ Equipamentos = .......% - R$............................. (.................................)</w:t>
      </w:r>
    </w:p>
    <w:p w14:paraId="44F76BB5" w14:textId="77777777" w:rsidR="003D133A" w:rsidRPr="00994BC7" w:rsidRDefault="003D133A" w:rsidP="00BF7EAE">
      <w:pPr>
        <w:widowControl w:val="0"/>
        <w:spacing w:after="240"/>
        <w:rPr>
          <w:rFonts w:eastAsia="Calibri" w:cs="Arial"/>
          <w:color w:val="auto"/>
        </w:rPr>
      </w:pPr>
      <w:r w:rsidRPr="00994BC7">
        <w:rPr>
          <w:rFonts w:eastAsia="Calibri" w:cs="Arial"/>
          <w:color w:val="auto"/>
        </w:rPr>
        <w:t>Mão-de-obra = ........% - R$.................................. (.................................)</w:t>
      </w:r>
    </w:p>
    <w:p w14:paraId="62EBC88E" w14:textId="77777777" w:rsidR="003D133A" w:rsidRPr="00994BC7" w:rsidRDefault="003D133A" w:rsidP="00BF7EAE">
      <w:pPr>
        <w:widowControl w:val="0"/>
        <w:spacing w:after="240"/>
        <w:rPr>
          <w:rFonts w:eastAsia="Calibri" w:cs="Arial"/>
          <w:b/>
          <w:bCs/>
          <w:color w:val="auto"/>
        </w:rPr>
      </w:pPr>
      <w:r w:rsidRPr="00994BC7">
        <w:rPr>
          <w:rFonts w:eastAsia="Calibri" w:cs="Arial"/>
          <w:color w:val="auto"/>
        </w:rPr>
        <w:t xml:space="preserve">Condições de pagamento: </w:t>
      </w:r>
      <w:r w:rsidRPr="00994BC7">
        <w:rPr>
          <w:rFonts w:eastAsia="Calibri" w:cs="Arial"/>
          <w:b/>
          <w:bCs/>
          <w:color w:val="auto"/>
        </w:rPr>
        <w:t>Conforme Edital</w:t>
      </w:r>
    </w:p>
    <w:p w14:paraId="0A79EC92" w14:textId="77777777" w:rsidR="003D133A" w:rsidRPr="00994BC7" w:rsidRDefault="003D133A" w:rsidP="00BF7EAE">
      <w:pPr>
        <w:widowControl w:val="0"/>
        <w:spacing w:after="240"/>
        <w:ind w:right="-1"/>
        <w:rPr>
          <w:rFonts w:eastAsia="Calibri" w:cs="Arial"/>
          <w:bCs/>
          <w:iCs/>
          <w:color w:val="auto"/>
        </w:rPr>
      </w:pPr>
      <w:r w:rsidRPr="00994BC7">
        <w:rPr>
          <w:rFonts w:eastAsia="Calibri" w:cs="Arial"/>
          <w:bCs/>
          <w:iCs/>
          <w:color w:val="auto"/>
        </w:rPr>
        <w:t>Os pagamentos serão efetuados através de depósito em conta corrente, preferencialmente em qualquer agência do BANCO DO BRASIL S/A ou da CAIXA ECONÔMICA FEDERAL, ou através de Ficha de Compensação.</w:t>
      </w:r>
    </w:p>
    <w:p w14:paraId="02754F9F" w14:textId="77777777" w:rsidR="003D133A" w:rsidRPr="00994BC7" w:rsidRDefault="003D133A" w:rsidP="00BF7EAE">
      <w:pPr>
        <w:widowControl w:val="0"/>
        <w:spacing w:after="240"/>
        <w:rPr>
          <w:rFonts w:eastAsia="Calibri" w:cs="Arial"/>
          <w:color w:val="auto"/>
        </w:rPr>
      </w:pPr>
      <w:r w:rsidRPr="00994BC7">
        <w:rPr>
          <w:rFonts w:eastAsia="Calibri" w:cs="Arial"/>
          <w:color w:val="auto"/>
        </w:rPr>
        <w:t xml:space="preserve">Prazo de execução: </w:t>
      </w:r>
      <w:r w:rsidRPr="00994BC7">
        <w:rPr>
          <w:rFonts w:eastAsia="Calibri" w:cs="Arial"/>
          <w:b/>
          <w:bCs/>
          <w:color w:val="auto"/>
        </w:rPr>
        <w:t>Conforme edital</w:t>
      </w:r>
    </w:p>
    <w:p w14:paraId="697C2B2D" w14:textId="77777777" w:rsidR="003D133A" w:rsidRPr="00994BC7" w:rsidRDefault="003D133A" w:rsidP="00BF7EAE">
      <w:pPr>
        <w:widowControl w:val="0"/>
        <w:spacing w:after="240"/>
        <w:rPr>
          <w:rFonts w:eastAsia="Calibri" w:cs="Arial"/>
          <w:color w:val="auto"/>
        </w:rPr>
      </w:pPr>
      <w:r w:rsidRPr="00994BC7">
        <w:rPr>
          <w:rFonts w:eastAsia="Calibri" w:cs="Arial"/>
          <w:b/>
          <w:bCs/>
          <w:color w:val="auto"/>
        </w:rPr>
        <w:t xml:space="preserve">Validade da proposta: </w:t>
      </w:r>
      <w:r w:rsidRPr="00994BC7">
        <w:rPr>
          <w:rFonts w:eastAsia="Calibri" w:cs="Arial"/>
          <w:color w:val="auto"/>
        </w:rPr>
        <w:t xml:space="preserve">90 (noventa) dias contados a partir da data da entrega da proposta, que para todos os efeitos será considerada a data designada para a apresentação do </w:t>
      </w:r>
      <w:r w:rsidRPr="00994BC7">
        <w:rPr>
          <w:rFonts w:eastAsia="Calibri" w:cs="Arial"/>
          <w:color w:val="auto"/>
        </w:rPr>
        <w:lastRenderedPageBreak/>
        <w:t>envelope.</w:t>
      </w:r>
    </w:p>
    <w:p w14:paraId="5B9141D4" w14:textId="77777777" w:rsidR="003D133A" w:rsidRPr="00994BC7" w:rsidRDefault="003D133A" w:rsidP="00BF7EAE">
      <w:pPr>
        <w:widowControl w:val="0"/>
        <w:spacing w:after="240"/>
        <w:rPr>
          <w:rFonts w:eastAsia="Calibri" w:cs="Arial"/>
          <w:b/>
          <w:i/>
          <w:color w:val="auto"/>
        </w:rPr>
      </w:pPr>
      <w:r w:rsidRPr="00994BC7">
        <w:rPr>
          <w:rFonts w:eastAsia="Calibri" w:cs="Arial"/>
          <w:b/>
          <w:i/>
          <w:color w:val="auto"/>
        </w:rPr>
        <w:t>Declaramos que dispomos de equipe técnica especializada que se encarregará da execução do objeto.</w:t>
      </w:r>
    </w:p>
    <w:p w14:paraId="6E9742BF" w14:textId="77777777" w:rsidR="003D133A" w:rsidRPr="00994BC7" w:rsidRDefault="003D133A" w:rsidP="00BF7EAE">
      <w:pPr>
        <w:widowControl w:val="0"/>
        <w:spacing w:after="240"/>
        <w:rPr>
          <w:rFonts w:eastAsia="Calibri" w:cs="Arial"/>
          <w:b/>
          <w:i/>
          <w:color w:val="auto"/>
        </w:rPr>
      </w:pPr>
      <w:r w:rsidRPr="00994BC7">
        <w:rPr>
          <w:rFonts w:eastAsia="Calibri" w:cs="Arial"/>
          <w:b/>
          <w:i/>
          <w:color w:val="auto"/>
        </w:rPr>
        <w:t>Declaramos que dispomos de equipamentos para a execução do objeto, conforme o constante no Termo de Referência e demais anexos do edital.</w:t>
      </w:r>
    </w:p>
    <w:p w14:paraId="3BE88655" w14:textId="77777777" w:rsidR="003D133A" w:rsidRPr="00994BC7" w:rsidRDefault="003D133A" w:rsidP="00BF7EAE">
      <w:pPr>
        <w:widowControl w:val="0"/>
        <w:rPr>
          <w:rFonts w:eastAsia="Calibri" w:cs="Arial"/>
          <w:color w:val="auto"/>
        </w:rPr>
      </w:pPr>
      <w:r w:rsidRPr="00994BC7">
        <w:rPr>
          <w:rFonts w:eastAsia="Calibri" w:cs="Arial"/>
          <w:color w:val="auto"/>
        </w:rPr>
        <w:t>Razão Social:</w:t>
      </w:r>
    </w:p>
    <w:p w14:paraId="627648EA" w14:textId="77777777" w:rsidR="003D133A" w:rsidRPr="00994BC7" w:rsidRDefault="003D133A" w:rsidP="00BF7EAE">
      <w:pPr>
        <w:widowControl w:val="0"/>
        <w:rPr>
          <w:rFonts w:eastAsia="Calibri" w:cs="Arial"/>
          <w:color w:val="auto"/>
        </w:rPr>
      </w:pPr>
      <w:r w:rsidRPr="00994BC7">
        <w:rPr>
          <w:rFonts w:eastAsia="Calibri" w:cs="Arial"/>
          <w:color w:val="auto"/>
        </w:rPr>
        <w:t>CNPJ:</w:t>
      </w:r>
    </w:p>
    <w:p w14:paraId="6ED81145" w14:textId="77777777" w:rsidR="003D133A" w:rsidRPr="00994BC7" w:rsidRDefault="003D133A" w:rsidP="00BF7EAE">
      <w:pPr>
        <w:widowControl w:val="0"/>
        <w:rPr>
          <w:rFonts w:eastAsia="Calibri" w:cs="Arial"/>
          <w:color w:val="auto"/>
        </w:rPr>
      </w:pPr>
      <w:r w:rsidRPr="00994BC7">
        <w:rPr>
          <w:rFonts w:eastAsia="Calibri" w:cs="Arial"/>
          <w:color w:val="auto"/>
        </w:rPr>
        <w:t>Endereço completo:</w:t>
      </w:r>
    </w:p>
    <w:p w14:paraId="721B8338" w14:textId="77777777" w:rsidR="003D133A" w:rsidRPr="00994BC7" w:rsidRDefault="003D133A" w:rsidP="00BF7EAE">
      <w:pPr>
        <w:widowControl w:val="0"/>
        <w:rPr>
          <w:rFonts w:eastAsia="Calibri" w:cs="Arial"/>
          <w:color w:val="auto"/>
        </w:rPr>
      </w:pPr>
      <w:r w:rsidRPr="00994BC7">
        <w:rPr>
          <w:rFonts w:eastAsia="Calibri" w:cs="Arial"/>
          <w:color w:val="auto"/>
        </w:rPr>
        <w:t>Telefone:</w:t>
      </w:r>
    </w:p>
    <w:p w14:paraId="2485DEA0" w14:textId="77777777" w:rsidR="003D133A" w:rsidRPr="00994BC7" w:rsidRDefault="003D133A" w:rsidP="00BF7EAE">
      <w:pPr>
        <w:widowControl w:val="0"/>
        <w:rPr>
          <w:rFonts w:eastAsia="Calibri" w:cs="Arial"/>
          <w:color w:val="auto"/>
        </w:rPr>
      </w:pPr>
      <w:r w:rsidRPr="00994BC7">
        <w:rPr>
          <w:rFonts w:eastAsia="Calibri" w:cs="Arial"/>
          <w:color w:val="auto"/>
        </w:rPr>
        <w:t>E-mail:</w:t>
      </w:r>
    </w:p>
    <w:p w14:paraId="3EBA6D87" w14:textId="77777777" w:rsidR="003D133A" w:rsidRPr="00994BC7" w:rsidRDefault="003D133A" w:rsidP="00BF7EAE">
      <w:pPr>
        <w:widowControl w:val="0"/>
        <w:rPr>
          <w:rFonts w:eastAsia="Calibri" w:cs="Arial"/>
          <w:color w:val="auto"/>
        </w:rPr>
      </w:pPr>
      <w:r w:rsidRPr="00994BC7">
        <w:rPr>
          <w:rFonts w:eastAsia="Calibri" w:cs="Arial"/>
          <w:color w:val="auto"/>
        </w:rPr>
        <w:t>Nome do Responsável:</w:t>
      </w:r>
    </w:p>
    <w:p w14:paraId="11089FE0" w14:textId="77777777" w:rsidR="003D133A" w:rsidRPr="00994BC7" w:rsidRDefault="003D133A" w:rsidP="00BF7EAE">
      <w:pPr>
        <w:widowControl w:val="0"/>
        <w:rPr>
          <w:rFonts w:eastAsia="Calibri" w:cs="Arial"/>
          <w:color w:val="auto"/>
        </w:rPr>
      </w:pPr>
      <w:r w:rsidRPr="00994BC7">
        <w:rPr>
          <w:rFonts w:eastAsia="Calibri" w:cs="Arial"/>
          <w:color w:val="auto"/>
        </w:rPr>
        <w:t>Cargo/Função:</w:t>
      </w:r>
    </w:p>
    <w:p w14:paraId="12EA00F6" w14:textId="77777777" w:rsidR="003D133A" w:rsidRPr="00994BC7" w:rsidRDefault="003D133A" w:rsidP="00BF7EAE">
      <w:pPr>
        <w:widowControl w:val="0"/>
        <w:rPr>
          <w:rFonts w:eastAsia="Calibri" w:cs="Arial"/>
          <w:color w:val="auto"/>
        </w:rPr>
      </w:pPr>
      <w:r w:rsidRPr="00994BC7">
        <w:rPr>
          <w:rFonts w:eastAsia="Calibri" w:cs="Arial"/>
          <w:color w:val="auto"/>
        </w:rPr>
        <w:t>RG:</w:t>
      </w:r>
    </w:p>
    <w:p w14:paraId="363393C4" w14:textId="77777777" w:rsidR="003D133A" w:rsidRPr="00994BC7" w:rsidRDefault="003D133A" w:rsidP="00BF7EAE">
      <w:pPr>
        <w:widowControl w:val="0"/>
        <w:spacing w:after="240"/>
        <w:rPr>
          <w:rFonts w:eastAsia="Calibri" w:cs="Arial"/>
          <w:color w:val="auto"/>
        </w:rPr>
      </w:pPr>
      <w:r w:rsidRPr="00994BC7">
        <w:rPr>
          <w:rFonts w:eastAsia="Calibri" w:cs="Arial"/>
          <w:color w:val="auto"/>
        </w:rPr>
        <w:t>CPF:</w:t>
      </w:r>
    </w:p>
    <w:p w14:paraId="73B89B18" w14:textId="77777777" w:rsidR="003D133A" w:rsidRPr="00994BC7" w:rsidRDefault="003D133A" w:rsidP="00BF7EAE">
      <w:pPr>
        <w:widowControl w:val="0"/>
        <w:spacing w:after="240"/>
        <w:rPr>
          <w:rFonts w:eastAsia="Calibri" w:cs="Arial"/>
          <w:b/>
          <w:bCs/>
          <w:i/>
          <w:iCs/>
          <w:color w:val="auto"/>
          <w:u w:val="single"/>
        </w:rPr>
      </w:pPr>
      <w:r w:rsidRPr="00994BC7">
        <w:rPr>
          <w:rFonts w:eastAsia="Calibri" w:cs="Arial"/>
          <w:b/>
          <w:bCs/>
          <w:i/>
          <w:iCs/>
          <w:color w:val="auto"/>
          <w:u w:val="single"/>
        </w:rPr>
        <w:t>ASSINATURA COM IDENTIFICAÇÃO DO RESPONSÁVEL PELA INFORMAÇÃO.</w:t>
      </w:r>
    </w:p>
    <w:p w14:paraId="7B58185C" w14:textId="5E8D7650" w:rsidR="00120A87" w:rsidRPr="00994BC7" w:rsidRDefault="00120A87" w:rsidP="00BF7EAE">
      <w:pPr>
        <w:widowControl w:val="0"/>
        <w:spacing w:after="240"/>
        <w:rPr>
          <w:rFonts w:cs="Arial"/>
          <w:color w:val="auto"/>
          <w:lang w:eastAsia="ar-SA"/>
        </w:rPr>
      </w:pPr>
      <w:r w:rsidRPr="00994BC7">
        <w:rPr>
          <w:rFonts w:cs="Arial"/>
          <w:color w:val="auto"/>
          <w:lang w:eastAsia="ar-SA"/>
        </w:rPr>
        <w:br w:type="page"/>
      </w:r>
    </w:p>
    <w:p w14:paraId="1353CA8D" w14:textId="501352EF" w:rsidR="00A43C47" w:rsidRPr="00994BC7" w:rsidRDefault="00A43C47" w:rsidP="00DC41A0">
      <w:pPr>
        <w:pStyle w:val="Ttulo1"/>
      </w:pPr>
      <w:bookmarkStart w:id="98" w:name="_Toc114137083"/>
      <w:bookmarkStart w:id="99" w:name="_Toc187155329"/>
      <w:r w:rsidRPr="00994BC7">
        <w:lastRenderedPageBreak/>
        <w:t>MINUTA DE CONTRATO</w:t>
      </w:r>
      <w:bookmarkEnd w:id="98"/>
      <w:bookmarkEnd w:id="99"/>
    </w:p>
    <w:p w14:paraId="5E32F562" w14:textId="77777777" w:rsidR="00DC41A0" w:rsidRPr="00994BC7" w:rsidRDefault="00DC41A0" w:rsidP="00BF7EAE">
      <w:pPr>
        <w:pStyle w:val="Corpodetexto"/>
        <w:spacing w:after="240"/>
        <w:rPr>
          <w:rFonts w:cs="Arial"/>
          <w:b/>
          <w:bCs/>
          <w:color w:val="auto"/>
          <w:szCs w:val="22"/>
        </w:rPr>
      </w:pPr>
    </w:p>
    <w:p w14:paraId="108E4430" w14:textId="13A93A6C" w:rsidR="00A43C47" w:rsidRPr="00994BC7" w:rsidRDefault="00A43C47" w:rsidP="00BF7EAE">
      <w:pPr>
        <w:pStyle w:val="Corpodetexto"/>
        <w:spacing w:after="240"/>
        <w:rPr>
          <w:rFonts w:cs="Arial"/>
          <w:b/>
          <w:bCs/>
          <w:color w:val="auto"/>
          <w:szCs w:val="22"/>
        </w:rPr>
      </w:pPr>
      <w:r w:rsidRPr="00994BC7">
        <w:rPr>
          <w:rFonts w:cs="Arial"/>
          <w:b/>
          <w:bCs/>
          <w:color w:val="auto"/>
          <w:szCs w:val="22"/>
        </w:rPr>
        <w:t>CONTRATO DE PRESTAÇÃO DE SERVIÇOS QUE ENTRE SI CELEBRAM O SERVIÇO AUTÔNOMO DE ÁGUA E ESGOTO DE JACAREÍ – SAAE E A EMPRESA ...........................</w:t>
      </w:r>
    </w:p>
    <w:p w14:paraId="3CDAAB6C" w14:textId="3D258C99" w:rsidR="00A43C47" w:rsidRPr="00994BC7" w:rsidRDefault="00A43C47" w:rsidP="00EF1FEC">
      <w:pPr>
        <w:pStyle w:val="Corpodetexto"/>
        <w:tabs>
          <w:tab w:val="left" w:pos="5954"/>
        </w:tabs>
        <w:spacing w:after="240"/>
        <w:rPr>
          <w:rFonts w:cs="Arial"/>
          <w:color w:val="auto"/>
          <w:szCs w:val="22"/>
        </w:rPr>
      </w:pPr>
      <w:r w:rsidRPr="00994BC7">
        <w:rPr>
          <w:rFonts w:cs="Arial"/>
          <w:color w:val="auto"/>
          <w:szCs w:val="22"/>
        </w:rPr>
        <w:t>CONCORRÊNCIA N</w:t>
      </w:r>
      <w:r w:rsidRPr="00994BC7">
        <w:rPr>
          <w:rFonts w:cs="Arial"/>
          <w:color w:val="auto"/>
          <w:szCs w:val="22"/>
          <w:u w:val="single"/>
          <w:vertAlign w:val="superscript"/>
        </w:rPr>
        <w:t>O</w:t>
      </w:r>
      <w:r w:rsidRPr="00994BC7">
        <w:rPr>
          <w:rFonts w:cs="Arial"/>
          <w:color w:val="auto"/>
          <w:szCs w:val="22"/>
        </w:rPr>
        <w:t xml:space="preserve">. </w:t>
      </w:r>
      <w:r w:rsidR="001B07ED">
        <w:rPr>
          <w:rFonts w:cs="Arial"/>
          <w:color w:val="auto"/>
          <w:szCs w:val="22"/>
        </w:rPr>
        <w:t>009/2024</w:t>
      </w:r>
      <w:r w:rsidR="00EF1FEC" w:rsidRPr="00994BC7">
        <w:rPr>
          <w:rFonts w:cs="Arial"/>
          <w:color w:val="auto"/>
          <w:szCs w:val="22"/>
        </w:rPr>
        <w:tab/>
      </w:r>
      <w:r w:rsidRPr="00994BC7">
        <w:rPr>
          <w:rFonts w:cs="Arial"/>
          <w:color w:val="auto"/>
          <w:szCs w:val="22"/>
        </w:rPr>
        <w:t xml:space="preserve">SC N.º </w:t>
      </w:r>
      <w:r w:rsidR="00374AB0" w:rsidRPr="00994BC7">
        <w:rPr>
          <w:rFonts w:cs="Arial"/>
          <w:color w:val="auto"/>
          <w:szCs w:val="22"/>
        </w:rPr>
        <w:t>1930</w:t>
      </w:r>
      <w:r w:rsidR="00EF0D18" w:rsidRPr="00994BC7">
        <w:rPr>
          <w:rFonts w:cs="Arial"/>
          <w:color w:val="auto"/>
          <w:szCs w:val="22"/>
        </w:rPr>
        <w:t>/2024</w:t>
      </w:r>
    </w:p>
    <w:p w14:paraId="2BEF1ABD" w14:textId="77777777" w:rsidR="00A43C47" w:rsidRPr="00994BC7" w:rsidRDefault="00A43C47" w:rsidP="007D1F81">
      <w:pPr>
        <w:pStyle w:val="Corpodetexto"/>
        <w:spacing w:after="240"/>
        <w:rPr>
          <w:rFonts w:cs="Arial"/>
          <w:color w:val="auto"/>
          <w:szCs w:val="22"/>
        </w:rPr>
      </w:pPr>
      <w:r w:rsidRPr="00994BC7">
        <w:rPr>
          <w:rFonts w:cs="Arial"/>
          <w:color w:val="auto"/>
          <w:szCs w:val="22"/>
        </w:rPr>
        <w:t>Pelo presente instrumento de contrato, as partes contratantes abaixo qualificadas, ajustam entre si e na melhor forma de direito, mediante as cláusulas e condições abaixo estipuladas, em observância às normas e princípios expressos na Lei 14.133/21, o seguinte contrato administrativo:</w:t>
      </w:r>
    </w:p>
    <w:p w14:paraId="0EE18999" w14:textId="77777777" w:rsidR="00A43C47" w:rsidRPr="00994BC7" w:rsidRDefault="00A43C47" w:rsidP="001E7857">
      <w:pPr>
        <w:pStyle w:val="PargrafodaLista"/>
        <w:widowControl w:val="0"/>
        <w:numPr>
          <w:ilvl w:val="0"/>
          <w:numId w:val="11"/>
        </w:numPr>
        <w:spacing w:after="240"/>
        <w:contextualSpacing w:val="0"/>
        <w:rPr>
          <w:b/>
          <w:bCs/>
          <w:color w:val="auto"/>
        </w:rPr>
      </w:pPr>
      <w:bookmarkStart w:id="100" w:name="_Toc50024896"/>
      <w:r w:rsidRPr="00994BC7">
        <w:rPr>
          <w:b/>
          <w:bCs/>
          <w:color w:val="auto"/>
        </w:rPr>
        <w:t>DAS PARTES CONTRATANTES</w:t>
      </w:r>
      <w:bookmarkEnd w:id="100"/>
    </w:p>
    <w:p w14:paraId="7D686A40" w14:textId="30565C4A" w:rsidR="00A43C47" w:rsidRPr="00994BC7" w:rsidRDefault="00A43C47" w:rsidP="00BF7EAE">
      <w:pPr>
        <w:widowControl w:val="0"/>
        <w:spacing w:after="240"/>
        <w:rPr>
          <w:rFonts w:cs="Arial"/>
          <w:color w:val="auto"/>
        </w:rPr>
      </w:pPr>
      <w:r w:rsidRPr="00994BC7">
        <w:rPr>
          <w:rFonts w:cs="Arial"/>
          <w:color w:val="auto"/>
          <w:lang w:eastAsia="pt-BR"/>
        </w:rPr>
        <w:t xml:space="preserve">a) de um lado, como Contratante, o </w:t>
      </w:r>
      <w:r w:rsidRPr="00994BC7">
        <w:rPr>
          <w:rFonts w:cs="Arial"/>
          <w:b/>
          <w:bCs/>
          <w:color w:val="auto"/>
          <w:lang w:eastAsia="pt-BR"/>
        </w:rPr>
        <w:t>SERVIÇO AUTÔNOMO DE ÁGUA E</w:t>
      </w:r>
      <w:r w:rsidRPr="00994BC7">
        <w:rPr>
          <w:rFonts w:cs="Arial"/>
          <w:color w:val="auto"/>
          <w:lang w:eastAsia="pt-BR"/>
        </w:rPr>
        <w:t xml:space="preserve"> </w:t>
      </w:r>
      <w:r w:rsidRPr="00994BC7">
        <w:rPr>
          <w:rFonts w:cs="Arial"/>
          <w:b/>
          <w:bCs/>
          <w:color w:val="auto"/>
          <w:lang w:eastAsia="pt-BR"/>
        </w:rPr>
        <w:t>ESGOTO DE JACAREÍ - SAAE</w:t>
      </w:r>
      <w:r w:rsidRPr="00994BC7">
        <w:rPr>
          <w:rFonts w:cs="Arial"/>
          <w:color w:val="auto"/>
          <w:lang w:eastAsia="pt-BR"/>
        </w:rPr>
        <w:t>, autarquia municipal, pessoa jurídica de direito público interno criada pela Lei Municipal n</w:t>
      </w:r>
      <w:r w:rsidRPr="00994BC7">
        <w:rPr>
          <w:rFonts w:cs="Arial"/>
          <w:color w:val="auto"/>
          <w:u w:val="single"/>
          <w:vertAlign w:val="superscript"/>
          <w:lang w:eastAsia="pt-BR"/>
        </w:rPr>
        <w:t>o</w:t>
      </w:r>
      <w:r w:rsidRPr="00994BC7">
        <w:rPr>
          <w:rFonts w:cs="Arial"/>
          <w:color w:val="auto"/>
          <w:lang w:eastAsia="pt-BR"/>
        </w:rPr>
        <w:t xml:space="preserve"> 1.761/76, com sede na cidade de Jacareí - SP, à Rua Miguel Leite do Amparo, n</w:t>
      </w:r>
      <w:r w:rsidRPr="00994BC7">
        <w:rPr>
          <w:rFonts w:cs="Arial"/>
          <w:color w:val="auto"/>
          <w:u w:val="single"/>
          <w:vertAlign w:val="superscript"/>
          <w:lang w:eastAsia="pt-BR"/>
        </w:rPr>
        <w:t>o</w:t>
      </w:r>
      <w:r w:rsidRPr="00994BC7">
        <w:rPr>
          <w:rFonts w:cs="Arial"/>
          <w:color w:val="auto"/>
          <w:lang w:eastAsia="pt-BR"/>
        </w:rPr>
        <w:t xml:space="preserve"> 121, inscrita no CNPJ n</w:t>
      </w:r>
      <w:r w:rsidRPr="00994BC7">
        <w:rPr>
          <w:rFonts w:cs="Arial"/>
          <w:color w:val="auto"/>
          <w:u w:val="single"/>
          <w:vertAlign w:val="superscript"/>
          <w:lang w:eastAsia="pt-BR"/>
        </w:rPr>
        <w:t>o</w:t>
      </w:r>
      <w:r w:rsidRPr="00994BC7">
        <w:rPr>
          <w:rFonts w:cs="Arial"/>
          <w:color w:val="auto"/>
          <w:lang w:eastAsia="pt-BR"/>
        </w:rPr>
        <w:t xml:space="preserve"> 48.962.625/0001-60, neste ato regularmente representada por seu Presidente</w:t>
      </w:r>
      <w:r w:rsidRPr="00994BC7">
        <w:rPr>
          <w:rFonts w:eastAsia="Times New Roman" w:cs="Arial"/>
          <w:lang w:eastAsia="ar-SA"/>
        </w:rPr>
        <w:t xml:space="preserve">, </w:t>
      </w:r>
      <w:r w:rsidR="00D44EF4" w:rsidRPr="00994BC7">
        <w:rPr>
          <w:rFonts w:cs="Arial"/>
          <w:b/>
          <w:color w:val="000000"/>
        </w:rPr>
        <w:t>NELSON GONÇALVES PRIANTI JÚNIOR</w:t>
      </w:r>
      <w:r w:rsidR="00D44EF4" w:rsidRPr="00994BC7">
        <w:rPr>
          <w:rFonts w:eastAsia="Times New Roman" w:cs="Arial"/>
          <w:bCs/>
          <w:lang w:eastAsia="ar-SA"/>
        </w:rPr>
        <w:t xml:space="preserve">, </w:t>
      </w:r>
      <w:r w:rsidR="00D44EF4" w:rsidRPr="00994BC7">
        <w:rPr>
          <w:bCs/>
        </w:rPr>
        <w:t>brasileiro, solteiro, biólogo, Dr. em Engenharia Civil na área de Saneamento e Ambiental, portador da Cédula de Identidade, RG nº 10.378.109-2 SSP/SP e do CPF nº 019.131.528-12</w:t>
      </w:r>
      <w:r w:rsidRPr="00994BC7">
        <w:rPr>
          <w:rFonts w:eastAsia="Times New Roman" w:cs="Arial"/>
          <w:lang w:eastAsia="ar-SA"/>
        </w:rPr>
        <w:t>,</w:t>
      </w:r>
      <w:r w:rsidRPr="00994BC7">
        <w:rPr>
          <w:rFonts w:cs="Arial"/>
          <w:color w:val="auto"/>
          <w:lang w:eastAsia="pt-BR"/>
        </w:rPr>
        <w:t xml:space="preserve"> </w:t>
      </w:r>
      <w:r w:rsidRPr="00994BC7">
        <w:rPr>
          <w:rFonts w:cs="Arial"/>
          <w:color w:val="auto"/>
        </w:rPr>
        <w:t>doravante neste instrumento designada simplesmente pela sigla SAAE de Jacareí.</w:t>
      </w:r>
    </w:p>
    <w:p w14:paraId="29C117E1" w14:textId="77777777" w:rsidR="00A43C47" w:rsidRPr="00994BC7" w:rsidRDefault="00A43C47" w:rsidP="00BF7EAE">
      <w:pPr>
        <w:pStyle w:val="NormalNormal"/>
        <w:widowControl w:val="0"/>
        <w:spacing w:after="240" w:line="240" w:lineRule="auto"/>
        <w:rPr>
          <w:rFonts w:cs="Arial"/>
          <w:color w:val="auto"/>
          <w:szCs w:val="22"/>
        </w:rPr>
      </w:pPr>
      <w:r w:rsidRPr="00994BC7">
        <w:rPr>
          <w:rFonts w:cs="Arial"/>
          <w:color w:val="auto"/>
          <w:szCs w:val="22"/>
        </w:rPr>
        <w:t xml:space="preserve">b) e de outro lado, a empresa </w:t>
      </w:r>
      <w:r w:rsidRPr="00994BC7">
        <w:rPr>
          <w:rFonts w:cs="Arial"/>
          <w:b/>
          <w:color w:val="auto"/>
          <w:szCs w:val="22"/>
        </w:rPr>
        <w:t>.....................................................................................................</w:t>
      </w:r>
    </w:p>
    <w:p w14:paraId="6FBDEBAD" w14:textId="77777777" w:rsidR="00A43C47" w:rsidRPr="00994BC7" w:rsidRDefault="00A43C47" w:rsidP="001E7857">
      <w:pPr>
        <w:pStyle w:val="Corpodetexto"/>
        <w:numPr>
          <w:ilvl w:val="0"/>
          <w:numId w:val="11"/>
        </w:numPr>
        <w:spacing w:after="240"/>
        <w:rPr>
          <w:rFonts w:cs="Arial"/>
          <w:b/>
          <w:bCs/>
          <w:color w:val="auto"/>
          <w:szCs w:val="22"/>
        </w:rPr>
      </w:pPr>
      <w:r w:rsidRPr="00994BC7">
        <w:rPr>
          <w:rFonts w:cs="Arial"/>
          <w:b/>
          <w:bCs/>
          <w:color w:val="auto"/>
          <w:szCs w:val="22"/>
        </w:rPr>
        <w:t>OBJETO DO CONTRATO</w:t>
      </w:r>
    </w:p>
    <w:p w14:paraId="64073CFD" w14:textId="41BFFCF3"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 xml:space="preserve">É objeto deste contrato a </w:t>
      </w:r>
      <w:r w:rsidR="00733AD9" w:rsidRPr="00994BC7">
        <w:rPr>
          <w:b/>
          <w:bCs/>
          <w:iCs/>
        </w:rPr>
        <w:t>CONTRATAÇÃO DE EMPRESA ESPECIALIZADA PARA ADEQUAÇÃO DE BANHEIROS DESTINADOS A PESSOAS COM DEFICIÊNCIA (PCD) E INSTALAÇÃO DE PISOS TÁTEIS NAS ÁREAS INTERNAS E EXTERNAS DO PRÉDIO ADMINISTRATIVO DO SAAE JACAREÍ</w:t>
      </w:r>
      <w:r w:rsidR="00EF0D18" w:rsidRPr="00994BC7">
        <w:rPr>
          <w:b/>
          <w:bCs/>
          <w:iCs/>
        </w:rPr>
        <w:t xml:space="preserve">, </w:t>
      </w:r>
      <w:r w:rsidR="00EF0D18" w:rsidRPr="00994BC7">
        <w:rPr>
          <w:iCs/>
        </w:rPr>
        <w:t>decorrente da Solicitaç</w:t>
      </w:r>
      <w:r w:rsidR="00B142D3" w:rsidRPr="00994BC7">
        <w:rPr>
          <w:iCs/>
        </w:rPr>
        <w:t>ão</w:t>
      </w:r>
      <w:r w:rsidR="00EF0D18" w:rsidRPr="00994BC7">
        <w:rPr>
          <w:iCs/>
        </w:rPr>
        <w:t xml:space="preserve"> de Compra</w:t>
      </w:r>
      <w:r w:rsidR="00EF0D18" w:rsidRPr="00994BC7">
        <w:rPr>
          <w:b/>
          <w:bCs/>
          <w:iCs/>
        </w:rPr>
        <w:t xml:space="preserve"> (SC) Nº </w:t>
      </w:r>
      <w:r w:rsidR="00733AD9" w:rsidRPr="00994BC7">
        <w:rPr>
          <w:b/>
          <w:bCs/>
          <w:iCs/>
        </w:rPr>
        <w:t>1930</w:t>
      </w:r>
      <w:r w:rsidR="00EF0D18" w:rsidRPr="00994BC7">
        <w:rPr>
          <w:b/>
          <w:bCs/>
          <w:iCs/>
        </w:rPr>
        <w:t>/2024</w:t>
      </w:r>
      <w:r w:rsidRPr="00994BC7">
        <w:rPr>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86"/>
      </w:tblGrid>
      <w:tr w:rsidR="00A43C47" w:rsidRPr="00994BC7" w14:paraId="0E14BAE2" w14:textId="77777777" w:rsidTr="00DF3CBF">
        <w:trPr>
          <w:jc w:val="center"/>
        </w:trPr>
        <w:tc>
          <w:tcPr>
            <w:tcW w:w="6374" w:type="dxa"/>
            <w:shd w:val="clear" w:color="auto" w:fill="auto"/>
            <w:vAlign w:val="center"/>
          </w:tcPr>
          <w:p w14:paraId="04BB9A8B" w14:textId="77777777" w:rsidR="00A43C47" w:rsidRPr="00994BC7" w:rsidRDefault="00A43C47" w:rsidP="00BF7EAE">
            <w:pPr>
              <w:widowControl w:val="0"/>
              <w:jc w:val="center"/>
              <w:rPr>
                <w:rFonts w:eastAsia="Times New Roman" w:cs="Arial"/>
                <w:b/>
                <w:bCs/>
                <w:iCs/>
                <w:color w:val="auto"/>
              </w:rPr>
            </w:pPr>
            <w:r w:rsidRPr="00994BC7">
              <w:rPr>
                <w:rFonts w:eastAsia="Times New Roman" w:cs="Arial"/>
                <w:b/>
                <w:bCs/>
                <w:iCs/>
                <w:color w:val="auto"/>
              </w:rPr>
              <w:t>ESPECIFICAÇÃO DO OBJETO</w:t>
            </w:r>
          </w:p>
        </w:tc>
        <w:tc>
          <w:tcPr>
            <w:tcW w:w="2686" w:type="dxa"/>
            <w:shd w:val="clear" w:color="auto" w:fill="auto"/>
            <w:vAlign w:val="center"/>
          </w:tcPr>
          <w:p w14:paraId="2C2477CD" w14:textId="77777777" w:rsidR="00A43C47" w:rsidRPr="00994BC7" w:rsidRDefault="00A43C47" w:rsidP="00BF7EAE">
            <w:pPr>
              <w:widowControl w:val="0"/>
              <w:jc w:val="center"/>
              <w:rPr>
                <w:rFonts w:eastAsia="Times New Roman" w:cs="Arial"/>
                <w:b/>
                <w:bCs/>
                <w:iCs/>
                <w:color w:val="auto"/>
              </w:rPr>
            </w:pPr>
            <w:r w:rsidRPr="00994BC7">
              <w:rPr>
                <w:rFonts w:eastAsia="Times New Roman" w:cs="Arial"/>
                <w:b/>
                <w:bCs/>
                <w:iCs/>
                <w:color w:val="auto"/>
              </w:rPr>
              <w:t>VALOR ESTIMADO TOTAL</w:t>
            </w:r>
          </w:p>
        </w:tc>
      </w:tr>
      <w:tr w:rsidR="00A43C47" w:rsidRPr="00994BC7" w14:paraId="2A96AC49" w14:textId="77777777" w:rsidTr="00DF3CBF">
        <w:trPr>
          <w:trHeight w:val="892"/>
          <w:jc w:val="center"/>
        </w:trPr>
        <w:tc>
          <w:tcPr>
            <w:tcW w:w="6374" w:type="dxa"/>
            <w:shd w:val="clear" w:color="auto" w:fill="auto"/>
            <w:vAlign w:val="center"/>
          </w:tcPr>
          <w:p w14:paraId="4C52278C" w14:textId="04771846" w:rsidR="00A43C47" w:rsidRPr="00994BC7" w:rsidRDefault="00733AD9" w:rsidP="00BF7EAE">
            <w:pPr>
              <w:widowControl w:val="0"/>
              <w:rPr>
                <w:b/>
                <w:bCs/>
                <w:color w:val="auto"/>
              </w:rPr>
            </w:pPr>
            <w:r w:rsidRPr="00994BC7">
              <w:rPr>
                <w:b/>
                <w:bCs/>
                <w:iCs/>
              </w:rPr>
              <w:t>CONTRATAÇÃO DE EMPRESA ESPECIALIZADA PARA ADEQUAÇÃO DE BANHEIROS DESTINADOS A PESSOAS COM DEFICIÊNCIA (PCD) E INSTALAÇÃO DE PISOS TÁTEIS NAS ÁREAS INTERNAS E EXTERNAS DO PRÉDIO ADMINISTRATIVO DO SAAE JACAREÍ</w:t>
            </w:r>
          </w:p>
        </w:tc>
        <w:tc>
          <w:tcPr>
            <w:tcW w:w="2686" w:type="dxa"/>
            <w:shd w:val="clear" w:color="auto" w:fill="auto"/>
            <w:vAlign w:val="center"/>
          </w:tcPr>
          <w:p w14:paraId="06C40F96" w14:textId="77777777" w:rsidR="00A43C47" w:rsidRPr="00994BC7" w:rsidRDefault="00A43C47" w:rsidP="00BF7EAE">
            <w:pPr>
              <w:widowControl w:val="0"/>
              <w:ind w:right="-2"/>
              <w:jc w:val="center"/>
              <w:rPr>
                <w:rFonts w:eastAsia="Times New Roman" w:cs="Arial"/>
                <w:b/>
                <w:bCs/>
                <w:iCs/>
                <w:color w:val="auto"/>
              </w:rPr>
            </w:pPr>
            <w:r w:rsidRPr="00994BC7">
              <w:rPr>
                <w:rFonts w:eastAsia="Calibri" w:cs="Arial"/>
                <w:b/>
                <w:bCs/>
                <w:color w:val="auto"/>
              </w:rPr>
              <w:t xml:space="preserve">R$ </w:t>
            </w:r>
            <w:r w:rsidRPr="00994BC7">
              <w:rPr>
                <w:rFonts w:cs="Arial"/>
                <w:b/>
                <w:bCs/>
                <w:color w:val="auto"/>
              </w:rPr>
              <w:t>...............</w:t>
            </w:r>
          </w:p>
        </w:tc>
      </w:tr>
    </w:tbl>
    <w:p w14:paraId="715C283C" w14:textId="77777777" w:rsidR="00A43C47" w:rsidRPr="00994BC7" w:rsidRDefault="00A43C47" w:rsidP="00BF7EAE">
      <w:pPr>
        <w:pStyle w:val="PargrafodaLista"/>
        <w:widowControl w:val="0"/>
        <w:spacing w:after="240"/>
        <w:ind w:left="0"/>
        <w:contextualSpacing w:val="0"/>
        <w:rPr>
          <w:color w:val="auto"/>
        </w:rPr>
      </w:pPr>
    </w:p>
    <w:p w14:paraId="77807D14" w14:textId="77777777" w:rsidR="00A43C47" w:rsidRPr="00994BC7" w:rsidRDefault="00A43C47" w:rsidP="001E7857">
      <w:pPr>
        <w:pStyle w:val="PargrafodaLista"/>
        <w:widowControl w:val="0"/>
        <w:numPr>
          <w:ilvl w:val="1"/>
          <w:numId w:val="11"/>
        </w:numPr>
        <w:spacing w:before="240" w:after="240"/>
        <w:contextualSpacing w:val="0"/>
        <w:rPr>
          <w:color w:val="auto"/>
        </w:rPr>
      </w:pPr>
      <w:r w:rsidRPr="00994BC7">
        <w:rPr>
          <w:color w:val="auto"/>
        </w:rPr>
        <w:t>Estão vinculados esta contratação, independentemente de sua transcrição:</w:t>
      </w:r>
    </w:p>
    <w:p w14:paraId="174B6F10" w14:textId="77777777" w:rsidR="00A43C47" w:rsidRPr="00994BC7" w:rsidRDefault="00A43C47" w:rsidP="00BF7EAE">
      <w:pPr>
        <w:widowControl w:val="0"/>
        <w:rPr>
          <w:rFonts w:cs="Arial"/>
          <w:color w:val="auto"/>
        </w:rPr>
      </w:pPr>
      <w:r w:rsidRPr="00994BC7">
        <w:rPr>
          <w:rFonts w:cs="Arial"/>
          <w:b/>
          <w:bCs/>
          <w:color w:val="auto"/>
        </w:rPr>
        <w:t xml:space="preserve">a) </w:t>
      </w:r>
      <w:r w:rsidRPr="00994BC7">
        <w:rPr>
          <w:rFonts w:cs="Arial"/>
          <w:color w:val="auto"/>
        </w:rPr>
        <w:t>O Termo de Referência;</w:t>
      </w:r>
    </w:p>
    <w:p w14:paraId="43F089F6" w14:textId="77777777" w:rsidR="00A43C47" w:rsidRPr="00994BC7" w:rsidRDefault="00A43C47" w:rsidP="00BF7EAE">
      <w:pPr>
        <w:widowControl w:val="0"/>
        <w:rPr>
          <w:rFonts w:cs="Arial"/>
          <w:color w:val="auto"/>
        </w:rPr>
      </w:pPr>
      <w:r w:rsidRPr="00994BC7">
        <w:rPr>
          <w:rFonts w:cs="Arial"/>
          <w:b/>
          <w:bCs/>
          <w:color w:val="auto"/>
        </w:rPr>
        <w:t xml:space="preserve">b) </w:t>
      </w:r>
      <w:r w:rsidRPr="00994BC7">
        <w:rPr>
          <w:rFonts w:cs="Arial"/>
          <w:color w:val="auto"/>
        </w:rPr>
        <w:t>O Edital da Licitação;</w:t>
      </w:r>
    </w:p>
    <w:p w14:paraId="7DE97157" w14:textId="77777777" w:rsidR="00A43C47" w:rsidRPr="00994BC7" w:rsidRDefault="00A43C47" w:rsidP="00BF7EAE">
      <w:pPr>
        <w:widowControl w:val="0"/>
        <w:rPr>
          <w:rFonts w:cs="Arial"/>
          <w:color w:val="auto"/>
        </w:rPr>
      </w:pPr>
      <w:r w:rsidRPr="00994BC7">
        <w:rPr>
          <w:rFonts w:cs="Arial"/>
          <w:b/>
          <w:bCs/>
          <w:color w:val="auto"/>
        </w:rPr>
        <w:t xml:space="preserve">c) </w:t>
      </w:r>
      <w:r w:rsidRPr="00994BC7">
        <w:rPr>
          <w:rFonts w:cs="Arial"/>
          <w:color w:val="auto"/>
        </w:rPr>
        <w:t>A Proposta do contratado;</w:t>
      </w:r>
    </w:p>
    <w:p w14:paraId="7FAE01AD" w14:textId="77777777" w:rsidR="00A43C47" w:rsidRPr="00994BC7" w:rsidRDefault="00A43C47" w:rsidP="00BF7EAE">
      <w:pPr>
        <w:widowControl w:val="0"/>
        <w:spacing w:after="240"/>
        <w:rPr>
          <w:rFonts w:cs="Arial"/>
          <w:color w:val="auto"/>
        </w:rPr>
      </w:pPr>
      <w:r w:rsidRPr="00994BC7">
        <w:rPr>
          <w:rFonts w:cs="Arial"/>
          <w:b/>
          <w:bCs/>
          <w:color w:val="auto"/>
        </w:rPr>
        <w:t xml:space="preserve">d) </w:t>
      </w:r>
      <w:r w:rsidRPr="00994BC7">
        <w:rPr>
          <w:rFonts w:cs="Arial"/>
          <w:color w:val="auto"/>
        </w:rPr>
        <w:t>Anexos dos documentos supracitados.</w:t>
      </w:r>
    </w:p>
    <w:p w14:paraId="5183396A"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O detalhamento do objeto a ser contratado está exposto no Termo de Referência constante do Anexo I do edital.</w:t>
      </w:r>
    </w:p>
    <w:p w14:paraId="323E832E" w14:textId="77777777" w:rsidR="00A43C47" w:rsidRPr="00994BC7" w:rsidRDefault="00A43C47" w:rsidP="001E7857">
      <w:pPr>
        <w:pStyle w:val="Corpodetexto"/>
        <w:numPr>
          <w:ilvl w:val="0"/>
          <w:numId w:val="11"/>
        </w:numPr>
        <w:spacing w:after="240"/>
        <w:rPr>
          <w:rFonts w:cs="Arial"/>
          <w:b/>
          <w:bCs/>
          <w:color w:val="auto"/>
          <w:szCs w:val="22"/>
        </w:rPr>
      </w:pPr>
      <w:r w:rsidRPr="00994BC7">
        <w:rPr>
          <w:rFonts w:cs="Arial"/>
          <w:b/>
          <w:bCs/>
          <w:color w:val="auto"/>
          <w:szCs w:val="22"/>
        </w:rPr>
        <w:t>DA VIGÊNCIA DO CONTRATO E PRORROGAÇÃO</w:t>
      </w:r>
    </w:p>
    <w:p w14:paraId="3F48878F" w14:textId="662F13E7" w:rsidR="007D1F81" w:rsidRPr="00994BC7" w:rsidRDefault="007D1F81" w:rsidP="007D1F81">
      <w:pPr>
        <w:pStyle w:val="Corpodetexto"/>
        <w:numPr>
          <w:ilvl w:val="1"/>
          <w:numId w:val="11"/>
        </w:numPr>
        <w:spacing w:beforeLines="120" w:before="288" w:after="240"/>
        <w:rPr>
          <w:color w:val="auto"/>
          <w:sz w:val="20"/>
          <w:szCs w:val="20"/>
        </w:rPr>
      </w:pPr>
      <w:r w:rsidRPr="00994BC7">
        <w:rPr>
          <w:color w:val="auto"/>
          <w:sz w:val="20"/>
          <w:szCs w:val="20"/>
        </w:rPr>
        <w:lastRenderedPageBreak/>
        <w:t xml:space="preserve">O contrato terá vigência a partir de sua assinatura, pelo período de </w:t>
      </w:r>
      <w:r w:rsidR="003E5EAE" w:rsidRPr="00994BC7">
        <w:rPr>
          <w:color w:val="auto"/>
          <w:sz w:val="20"/>
          <w:szCs w:val="20"/>
        </w:rPr>
        <w:t>55</w:t>
      </w:r>
      <w:r w:rsidRPr="00994BC7">
        <w:rPr>
          <w:color w:val="auto"/>
          <w:sz w:val="20"/>
          <w:szCs w:val="20"/>
        </w:rPr>
        <w:t xml:space="preserve"> (</w:t>
      </w:r>
      <w:r w:rsidR="003E5EAE" w:rsidRPr="00994BC7">
        <w:rPr>
          <w:color w:val="auto"/>
          <w:sz w:val="20"/>
          <w:szCs w:val="20"/>
        </w:rPr>
        <w:t>cinquenta e cinco</w:t>
      </w:r>
      <w:r w:rsidRPr="00994BC7">
        <w:rPr>
          <w:color w:val="auto"/>
          <w:sz w:val="20"/>
          <w:szCs w:val="20"/>
        </w:rPr>
        <w:t xml:space="preserve">) </w:t>
      </w:r>
      <w:r w:rsidR="007D79D2" w:rsidRPr="00994BC7">
        <w:rPr>
          <w:color w:val="auto"/>
          <w:sz w:val="20"/>
          <w:szCs w:val="20"/>
        </w:rPr>
        <w:t>dias corridos</w:t>
      </w:r>
      <w:r w:rsidRPr="00994BC7">
        <w:rPr>
          <w:color w:val="auto"/>
          <w:sz w:val="20"/>
          <w:szCs w:val="20"/>
        </w:rPr>
        <w:t>.</w:t>
      </w:r>
    </w:p>
    <w:p w14:paraId="5C8541EE" w14:textId="22D93CC1" w:rsidR="007D1F81" w:rsidRPr="00994BC7" w:rsidRDefault="007D1F81" w:rsidP="007D1F81">
      <w:pPr>
        <w:pStyle w:val="Corpodetexto"/>
        <w:numPr>
          <w:ilvl w:val="1"/>
          <w:numId w:val="11"/>
        </w:numPr>
        <w:spacing w:beforeLines="120" w:before="288" w:after="240"/>
        <w:rPr>
          <w:color w:val="auto"/>
          <w:sz w:val="20"/>
          <w:szCs w:val="20"/>
        </w:rPr>
      </w:pPr>
      <w:r w:rsidRPr="00994BC7">
        <w:rPr>
          <w:color w:val="auto"/>
          <w:sz w:val="20"/>
          <w:szCs w:val="20"/>
        </w:rPr>
        <w:t xml:space="preserve">O prazo de execução do serviço terá início a partir de sua assinatura pelo período de </w:t>
      </w:r>
      <w:r w:rsidR="003E5EAE" w:rsidRPr="00994BC7">
        <w:rPr>
          <w:color w:val="auto"/>
          <w:sz w:val="20"/>
          <w:szCs w:val="20"/>
        </w:rPr>
        <w:t>45</w:t>
      </w:r>
      <w:r w:rsidRPr="00994BC7">
        <w:rPr>
          <w:color w:val="auto"/>
          <w:sz w:val="20"/>
          <w:szCs w:val="20"/>
        </w:rPr>
        <w:t xml:space="preserve"> (</w:t>
      </w:r>
      <w:r w:rsidR="003E5EAE" w:rsidRPr="00994BC7">
        <w:rPr>
          <w:color w:val="auto"/>
          <w:sz w:val="20"/>
          <w:szCs w:val="20"/>
        </w:rPr>
        <w:t>quarenta e cinco</w:t>
      </w:r>
      <w:r w:rsidRPr="00994BC7">
        <w:rPr>
          <w:color w:val="auto"/>
          <w:sz w:val="20"/>
          <w:szCs w:val="20"/>
        </w:rPr>
        <w:t xml:space="preserve">) </w:t>
      </w:r>
      <w:r w:rsidR="007D79D2" w:rsidRPr="00994BC7">
        <w:rPr>
          <w:color w:val="auto"/>
          <w:sz w:val="20"/>
          <w:szCs w:val="20"/>
        </w:rPr>
        <w:t>dias corridos</w:t>
      </w:r>
      <w:r w:rsidRPr="00994BC7">
        <w:rPr>
          <w:color w:val="auto"/>
          <w:sz w:val="20"/>
          <w:szCs w:val="20"/>
        </w:rPr>
        <w:t>, podendo ser prorrogado nos termos do art. 111 da Lei 14.133/2021.</w:t>
      </w:r>
    </w:p>
    <w:p w14:paraId="43408A99" w14:textId="77777777" w:rsidR="00A43C47" w:rsidRPr="00994BC7" w:rsidRDefault="00A43C47" w:rsidP="001E7857">
      <w:pPr>
        <w:pStyle w:val="Corpodetexto"/>
        <w:numPr>
          <w:ilvl w:val="0"/>
          <w:numId w:val="11"/>
        </w:numPr>
        <w:spacing w:after="240"/>
        <w:rPr>
          <w:rFonts w:cs="Arial"/>
          <w:b/>
          <w:bCs/>
          <w:color w:val="auto"/>
          <w:szCs w:val="22"/>
        </w:rPr>
      </w:pPr>
      <w:r w:rsidRPr="00994BC7">
        <w:rPr>
          <w:rFonts w:cs="Arial"/>
          <w:b/>
          <w:bCs/>
          <w:color w:val="auto"/>
          <w:szCs w:val="22"/>
        </w:rPr>
        <w:t xml:space="preserve">CONDIÇÕES DE EXECUÇÃO </w:t>
      </w:r>
    </w:p>
    <w:p w14:paraId="1E11E12E" w14:textId="646D8875" w:rsidR="00A43C47" w:rsidRPr="00994BC7" w:rsidRDefault="00A43C47" w:rsidP="001E7857">
      <w:pPr>
        <w:pStyle w:val="Corpodetexto"/>
        <w:numPr>
          <w:ilvl w:val="1"/>
          <w:numId w:val="11"/>
        </w:numPr>
        <w:spacing w:beforeLines="120" w:before="288" w:after="240"/>
        <w:rPr>
          <w:rFonts w:cs="Arial"/>
          <w:color w:val="auto"/>
          <w:sz w:val="20"/>
          <w:szCs w:val="22"/>
        </w:rPr>
      </w:pPr>
      <w:r w:rsidRPr="00994BC7">
        <w:rPr>
          <w:color w:val="auto"/>
          <w:sz w:val="20"/>
          <w:szCs w:val="20"/>
        </w:rPr>
        <w:t xml:space="preserve">O objeto desta licitação será prestado sob o regime de contratação </w:t>
      </w:r>
      <w:r w:rsidR="00DF3CBF" w:rsidRPr="00994BC7">
        <w:rPr>
          <w:color w:val="auto"/>
          <w:sz w:val="20"/>
          <w:szCs w:val="20"/>
        </w:rPr>
        <w:t xml:space="preserve">de empreitada por preço </w:t>
      </w:r>
      <w:r w:rsidR="007D79D2" w:rsidRPr="00994BC7">
        <w:rPr>
          <w:color w:val="auto"/>
          <w:sz w:val="20"/>
          <w:szCs w:val="20"/>
        </w:rPr>
        <w:t>unitário</w:t>
      </w:r>
      <w:r w:rsidRPr="00994BC7">
        <w:rPr>
          <w:color w:val="auto"/>
          <w:sz w:val="20"/>
          <w:szCs w:val="20"/>
        </w:rPr>
        <w:t>, devendo ser executado na conformidade com o Anexo I (Termo de Referência) e Anexo II (Preço estimado) do edital, respeitando, inclusive, os prazos ali fixados.</w:t>
      </w:r>
    </w:p>
    <w:p w14:paraId="2EF87422" w14:textId="77777777" w:rsidR="00A43C47" w:rsidRPr="00994BC7" w:rsidRDefault="00A43C47" w:rsidP="001E7857">
      <w:pPr>
        <w:pStyle w:val="PargrafodaLista"/>
        <w:widowControl w:val="0"/>
        <w:numPr>
          <w:ilvl w:val="1"/>
          <w:numId w:val="11"/>
        </w:numPr>
        <w:spacing w:after="240"/>
        <w:contextualSpacing w:val="0"/>
        <w:rPr>
          <w:color w:val="auto"/>
          <w:sz w:val="20"/>
          <w:szCs w:val="22"/>
        </w:rPr>
      </w:pPr>
      <w:r w:rsidRPr="00994BC7">
        <w:rPr>
          <w:color w:val="auto"/>
          <w:sz w:val="20"/>
          <w:szCs w:val="22"/>
        </w:rPr>
        <w:t>É vedada a execução de qualquer serviço sem a autorização da fiscalização do SAAE, em conformidade com documentação descrita na cláusula 2.2.</w:t>
      </w:r>
    </w:p>
    <w:p w14:paraId="0C8C0EB4" w14:textId="77777777" w:rsidR="00A43C47" w:rsidRPr="00994BC7" w:rsidRDefault="00A43C47" w:rsidP="001E7857">
      <w:pPr>
        <w:pStyle w:val="PargrafodaLista"/>
        <w:widowControl w:val="0"/>
        <w:numPr>
          <w:ilvl w:val="1"/>
          <w:numId w:val="11"/>
        </w:numPr>
        <w:spacing w:after="240"/>
        <w:contextualSpacing w:val="0"/>
        <w:rPr>
          <w:color w:val="auto"/>
          <w:sz w:val="20"/>
          <w:szCs w:val="22"/>
        </w:rPr>
      </w:pPr>
      <w:r w:rsidRPr="00994BC7">
        <w:rPr>
          <w:color w:val="auto"/>
          <w:sz w:val="20"/>
          <w:szCs w:val="22"/>
        </w:rPr>
        <w:t>Serviços imprevisíveis que não estejam definidos nos termos das especificações somente poderão ser realizados mediante prévia autorização da fiscalização do SAAE.</w:t>
      </w:r>
    </w:p>
    <w:p w14:paraId="741CB467" w14:textId="77777777" w:rsidR="00A43C47" w:rsidRPr="00994BC7" w:rsidRDefault="00A43C47" w:rsidP="001E7857">
      <w:pPr>
        <w:pStyle w:val="PargrafodaLista"/>
        <w:widowControl w:val="0"/>
        <w:numPr>
          <w:ilvl w:val="1"/>
          <w:numId w:val="11"/>
        </w:numPr>
        <w:spacing w:after="240"/>
        <w:contextualSpacing w:val="0"/>
        <w:rPr>
          <w:color w:val="auto"/>
          <w:sz w:val="20"/>
          <w:szCs w:val="22"/>
        </w:rPr>
      </w:pPr>
      <w:r w:rsidRPr="00994BC7">
        <w:rPr>
          <w:color w:val="auto"/>
          <w:sz w:val="20"/>
          <w:szCs w:val="22"/>
        </w:rPr>
        <w:t>O SAAE terá o direito de exercer completa e ampla fiscalização dos trabalhos, que em nenhuma hipótese exime a Contratada de suas responsabilidades legais ou contratuais, cuja fiscalização será exercida pelo Departamento de Planejamento e Obras através de profissional legalmente habilitado por ele indicado e que terá a autoridade máxima do serviço, cabendo-lhe toda e qualquer determinação no tocante ao desenvolvimento dos trabalhos.</w:t>
      </w:r>
    </w:p>
    <w:p w14:paraId="0C41C949" w14:textId="2E193395" w:rsidR="00A43C47" w:rsidRPr="00994BC7" w:rsidRDefault="00A43C47" w:rsidP="001E7857">
      <w:pPr>
        <w:pStyle w:val="Corpodetexto"/>
        <w:numPr>
          <w:ilvl w:val="1"/>
          <w:numId w:val="11"/>
        </w:numPr>
        <w:spacing w:after="240"/>
        <w:rPr>
          <w:rFonts w:cs="Arial"/>
          <w:b/>
          <w:color w:val="auto"/>
          <w:sz w:val="20"/>
          <w:szCs w:val="20"/>
        </w:rPr>
      </w:pPr>
      <w:r w:rsidRPr="00994BC7">
        <w:rPr>
          <w:rFonts w:cs="Arial"/>
          <w:color w:val="auto"/>
          <w:sz w:val="20"/>
          <w:szCs w:val="20"/>
        </w:rPr>
        <w:t>A CONTRATADA se obriga a prestar os serviços/obra ao CONTRATANTE rigorosamente de acordo com as discriminações constantes no termo de referência anexo ao edital e demais documentos presentes no item 2.2. deste contra</w:t>
      </w:r>
      <w:r w:rsidR="003E5EAE" w:rsidRPr="00994BC7">
        <w:rPr>
          <w:rFonts w:cs="Arial"/>
          <w:color w:val="auto"/>
          <w:sz w:val="20"/>
          <w:szCs w:val="20"/>
        </w:rPr>
        <w:t>t</w:t>
      </w:r>
      <w:r w:rsidRPr="00994BC7">
        <w:rPr>
          <w:rFonts w:cs="Arial"/>
          <w:color w:val="auto"/>
          <w:sz w:val="20"/>
          <w:szCs w:val="20"/>
        </w:rPr>
        <w:t xml:space="preserve">o, garantindo a reparação, em prazo a ser fixado pela Administração, sem qualquer ônus para o CONTRATANTE, caso estejam em desacordo com o solicitado. </w:t>
      </w:r>
    </w:p>
    <w:p w14:paraId="52D39E5B" w14:textId="77777777" w:rsidR="00A43C47" w:rsidRPr="00994BC7" w:rsidRDefault="00A43C47" w:rsidP="001E7857">
      <w:pPr>
        <w:pStyle w:val="PargrafodaLista"/>
        <w:widowControl w:val="0"/>
        <w:numPr>
          <w:ilvl w:val="1"/>
          <w:numId w:val="11"/>
        </w:numPr>
        <w:spacing w:after="240"/>
        <w:contextualSpacing w:val="0"/>
        <w:rPr>
          <w:color w:val="auto"/>
          <w:sz w:val="20"/>
          <w:szCs w:val="22"/>
        </w:rPr>
      </w:pPr>
      <w:r w:rsidRPr="00994BC7">
        <w:rPr>
          <w:color w:val="auto"/>
          <w:sz w:val="20"/>
          <w:szCs w:val="22"/>
        </w:rPr>
        <w:t>O objeto contratado será recebido e conferido pelo Setor Requisitante da seguinte maneira:</w:t>
      </w:r>
    </w:p>
    <w:p w14:paraId="1B6EE2AD" w14:textId="77777777" w:rsidR="00A43C47" w:rsidRPr="00994BC7" w:rsidRDefault="00A43C47" w:rsidP="001E7857">
      <w:pPr>
        <w:pStyle w:val="PargrafodaLista"/>
        <w:widowControl w:val="0"/>
        <w:numPr>
          <w:ilvl w:val="2"/>
          <w:numId w:val="11"/>
        </w:numPr>
        <w:spacing w:after="240"/>
        <w:contextualSpacing w:val="0"/>
        <w:rPr>
          <w:color w:val="auto"/>
          <w:sz w:val="20"/>
          <w:szCs w:val="22"/>
        </w:rPr>
      </w:pPr>
      <w:r w:rsidRPr="00994BC7">
        <w:rPr>
          <w:color w:val="auto"/>
          <w:sz w:val="20"/>
          <w:szCs w:val="22"/>
        </w:rPr>
        <w:t>Provisoriamente, nos termos do art. 140, I, ‘a’ da Lei 14.133/21;</w:t>
      </w:r>
    </w:p>
    <w:p w14:paraId="07FAC39E" w14:textId="2D78A06B" w:rsidR="00A43C47" w:rsidRPr="00994BC7" w:rsidRDefault="00A43C47" w:rsidP="001E7857">
      <w:pPr>
        <w:pStyle w:val="PargrafodaLista"/>
        <w:widowControl w:val="0"/>
        <w:numPr>
          <w:ilvl w:val="2"/>
          <w:numId w:val="11"/>
        </w:numPr>
        <w:spacing w:after="240"/>
        <w:contextualSpacing w:val="0"/>
        <w:rPr>
          <w:color w:val="auto"/>
          <w:sz w:val="20"/>
          <w:szCs w:val="22"/>
        </w:rPr>
      </w:pPr>
      <w:r w:rsidRPr="00994BC7">
        <w:rPr>
          <w:color w:val="auto"/>
          <w:sz w:val="20"/>
          <w:szCs w:val="22"/>
        </w:rPr>
        <w:t xml:space="preserve">Definitivamente, nos termos do art. 140, I, ‘b’ da Lei 14.133/21, ressalvados os casos de incorreção no objeto ou no competente documento fiscal, quando interromper-se-á o prazo, do recebimento, para a sua regularização, conforme art. 140 </w:t>
      </w:r>
      <w:r w:rsidR="003E5EAE" w:rsidRPr="00994BC7">
        <w:rPr>
          <w:color w:val="auto"/>
          <w:sz w:val="20"/>
          <w:szCs w:val="22"/>
        </w:rPr>
        <w:t>parágrafo</w:t>
      </w:r>
      <w:r w:rsidRPr="00994BC7">
        <w:rPr>
          <w:color w:val="auto"/>
          <w:sz w:val="20"/>
          <w:szCs w:val="22"/>
        </w:rPr>
        <w:t xml:space="preserve"> terceiro da lei 14.133/21 e art. 20 </w:t>
      </w:r>
      <w:r w:rsidR="003E5EAE" w:rsidRPr="00994BC7">
        <w:rPr>
          <w:color w:val="auto"/>
          <w:sz w:val="20"/>
          <w:szCs w:val="22"/>
        </w:rPr>
        <w:t>parágrafo</w:t>
      </w:r>
      <w:r w:rsidRPr="00994BC7">
        <w:rPr>
          <w:color w:val="auto"/>
          <w:sz w:val="20"/>
          <w:szCs w:val="22"/>
        </w:rPr>
        <w:t xml:space="preserve"> único do decreto municipal 664/22.</w:t>
      </w:r>
    </w:p>
    <w:p w14:paraId="4248697C" w14:textId="77777777" w:rsidR="00A43C47" w:rsidRPr="00994BC7" w:rsidRDefault="00A43C47" w:rsidP="001E7857">
      <w:pPr>
        <w:pStyle w:val="PargrafodaLista"/>
        <w:widowControl w:val="0"/>
        <w:numPr>
          <w:ilvl w:val="2"/>
          <w:numId w:val="11"/>
        </w:numPr>
        <w:spacing w:after="240"/>
        <w:contextualSpacing w:val="0"/>
        <w:rPr>
          <w:color w:val="auto"/>
          <w:sz w:val="20"/>
          <w:szCs w:val="22"/>
        </w:rPr>
      </w:pPr>
      <w:r w:rsidRPr="00994BC7">
        <w:rPr>
          <w:color w:val="auto"/>
          <w:sz w:val="20"/>
          <w:szCs w:val="22"/>
        </w:rPr>
        <w:t>Estando os serviços prestados em desacordo com as especificações e condições detalhadas no Edital de Concorrência ou com o disposto no presente instrumento contratual ou demais documentos presentes no item 2.2. deste contrato, a CONTRATADA deverá retificá-los, em prazo a ser fixado unilateralmente pela Administração, sob pena de configuração de inexecução das obrigações assumidas no presente ajuste.</w:t>
      </w:r>
    </w:p>
    <w:p w14:paraId="6F03905D" w14:textId="77777777" w:rsidR="00A43C47" w:rsidRPr="00994BC7" w:rsidRDefault="00A43C47" w:rsidP="001E7857">
      <w:pPr>
        <w:pStyle w:val="PargrafodaLista"/>
        <w:widowControl w:val="0"/>
        <w:numPr>
          <w:ilvl w:val="2"/>
          <w:numId w:val="11"/>
        </w:numPr>
        <w:autoSpaceDE w:val="0"/>
        <w:autoSpaceDN w:val="0"/>
        <w:adjustRightInd w:val="0"/>
        <w:spacing w:after="240"/>
        <w:contextualSpacing w:val="0"/>
        <w:rPr>
          <w:color w:val="auto"/>
          <w:sz w:val="20"/>
          <w:szCs w:val="20"/>
        </w:rPr>
      </w:pPr>
      <w:r w:rsidRPr="00994BC7">
        <w:rPr>
          <w:color w:val="auto"/>
          <w:sz w:val="20"/>
          <w:szCs w:val="20"/>
        </w:rPr>
        <w:t>Os possíveis prejuízos causados com a execução de serviços inadequados e, portanto, fora da regra de qualidade técnica, serão causas de acionamento.</w:t>
      </w:r>
    </w:p>
    <w:p w14:paraId="76C62336" w14:textId="2D196CD3" w:rsidR="00A43C47" w:rsidRPr="00994BC7" w:rsidRDefault="00A43C47" w:rsidP="001E7857">
      <w:pPr>
        <w:pStyle w:val="Corpodetexto"/>
        <w:numPr>
          <w:ilvl w:val="2"/>
          <w:numId w:val="11"/>
        </w:numPr>
        <w:spacing w:after="240"/>
        <w:rPr>
          <w:rFonts w:cs="Arial"/>
          <w:color w:val="auto"/>
          <w:sz w:val="20"/>
          <w:szCs w:val="20"/>
        </w:rPr>
      </w:pPr>
      <w:r w:rsidRPr="00994BC7">
        <w:rPr>
          <w:rFonts w:cs="Arial"/>
          <w:color w:val="auto"/>
          <w:sz w:val="20"/>
          <w:szCs w:val="20"/>
        </w:rPr>
        <w:t>Demais considerações do termo de refer</w:t>
      </w:r>
      <w:r w:rsidR="001E2C84" w:rsidRPr="00994BC7">
        <w:rPr>
          <w:rFonts w:cs="Arial"/>
          <w:color w:val="auto"/>
          <w:sz w:val="20"/>
          <w:szCs w:val="20"/>
        </w:rPr>
        <w:t>ê</w:t>
      </w:r>
      <w:r w:rsidRPr="00994BC7">
        <w:rPr>
          <w:rFonts w:cs="Arial"/>
          <w:color w:val="auto"/>
          <w:sz w:val="20"/>
          <w:szCs w:val="20"/>
        </w:rPr>
        <w:t>ncia.</w:t>
      </w:r>
    </w:p>
    <w:p w14:paraId="2A41D052" w14:textId="77777777" w:rsidR="00A43C47" w:rsidRPr="00994BC7" w:rsidRDefault="00A43C47" w:rsidP="001E7857">
      <w:pPr>
        <w:pStyle w:val="Corpodetexto"/>
        <w:numPr>
          <w:ilvl w:val="1"/>
          <w:numId w:val="11"/>
        </w:numPr>
        <w:spacing w:after="240"/>
        <w:rPr>
          <w:rFonts w:cs="Arial"/>
          <w:b/>
          <w:color w:val="auto"/>
          <w:sz w:val="20"/>
          <w:szCs w:val="20"/>
        </w:rPr>
      </w:pPr>
      <w:r w:rsidRPr="00994BC7">
        <w:rPr>
          <w:rFonts w:cs="Arial"/>
          <w:color w:val="auto"/>
          <w:sz w:val="20"/>
          <w:szCs w:val="20"/>
        </w:rPr>
        <w:t>O serviço somente será considerado recebido após a conferência de praxe do Setor Competente, devendo ser entregue conforme o Termo de Referência, salvo em casos especiais em que o SAAE de Jacareí determinar.</w:t>
      </w:r>
    </w:p>
    <w:p w14:paraId="0D290D58" w14:textId="3279BC43" w:rsidR="00095A98" w:rsidRPr="00994BC7" w:rsidRDefault="00095A98" w:rsidP="00095A98">
      <w:pPr>
        <w:pStyle w:val="Corpodetexto"/>
        <w:numPr>
          <w:ilvl w:val="2"/>
          <w:numId w:val="11"/>
        </w:numPr>
        <w:spacing w:after="240"/>
        <w:rPr>
          <w:rFonts w:cs="Arial"/>
          <w:b/>
          <w:color w:val="auto"/>
          <w:sz w:val="20"/>
          <w:szCs w:val="20"/>
        </w:rPr>
      </w:pPr>
      <w:r w:rsidRPr="00994BC7">
        <w:rPr>
          <w:rFonts w:cs="Arial"/>
          <w:color w:val="auto"/>
          <w:sz w:val="20"/>
          <w:szCs w:val="20"/>
        </w:rPr>
        <w:t>A contratada deverá manter, pelo prazo mínimo de 12 (doze) meses a partir da data do recebimento definitivo, a garantia, a assistência técnica, a manutenção e a reposição das peças necessárias, que apresentem problemas de fabricação e/ou execução, sem nenhum ônus à contratante.</w:t>
      </w:r>
    </w:p>
    <w:p w14:paraId="39E19D73" w14:textId="77777777" w:rsidR="00A43C47" w:rsidRPr="00994BC7" w:rsidRDefault="00A43C47" w:rsidP="001E7857">
      <w:pPr>
        <w:pStyle w:val="PargrafodaLista"/>
        <w:widowControl w:val="0"/>
        <w:numPr>
          <w:ilvl w:val="1"/>
          <w:numId w:val="11"/>
        </w:numPr>
        <w:spacing w:after="240"/>
        <w:contextualSpacing w:val="0"/>
        <w:rPr>
          <w:rFonts w:eastAsia="Calibri"/>
          <w:color w:val="auto"/>
        </w:rPr>
      </w:pPr>
      <w:r w:rsidRPr="00994BC7">
        <w:rPr>
          <w:rFonts w:eastAsia="Calibri"/>
          <w:color w:val="auto"/>
        </w:rPr>
        <w:lastRenderedPageBreak/>
        <w:t>A Administração tem o poder/dever de recusar a prestação do objeto do contrato caso a Contratada descumpra as normas de seu fornecimento, principalmente as estabelecidas na Legislação Trabalhista, devendo dar especial atenção àquelas que se refiram à saúde e segurança dos envolvidos na operação de entrega.</w:t>
      </w:r>
    </w:p>
    <w:p w14:paraId="1F621F71" w14:textId="77777777" w:rsidR="00A43C47" w:rsidRPr="00994BC7" w:rsidRDefault="00A43C47" w:rsidP="001E7857">
      <w:pPr>
        <w:pStyle w:val="PargrafodaLista"/>
        <w:widowControl w:val="0"/>
        <w:numPr>
          <w:ilvl w:val="1"/>
          <w:numId w:val="11"/>
        </w:numPr>
        <w:spacing w:after="240"/>
        <w:contextualSpacing w:val="0"/>
        <w:rPr>
          <w:rFonts w:eastAsia="Calibri"/>
          <w:color w:val="auto"/>
        </w:rPr>
      </w:pPr>
      <w:r w:rsidRPr="00994BC7">
        <w:rPr>
          <w:rFonts w:eastAsia="Calibri"/>
          <w:color w:val="auto"/>
          <w:u w:val="single"/>
        </w:rPr>
        <w:t xml:space="preserve">O serviço somente será aceito e, portanto, </w:t>
      </w:r>
      <w:r w:rsidRPr="00994BC7">
        <w:rPr>
          <w:rFonts w:eastAsia="Calibri"/>
          <w:b/>
          <w:bCs/>
          <w:color w:val="auto"/>
          <w:u w:val="single"/>
        </w:rPr>
        <w:t>considerado executado</w:t>
      </w:r>
      <w:r w:rsidRPr="00994BC7">
        <w:rPr>
          <w:rFonts w:eastAsia="Calibri"/>
          <w:color w:val="auto"/>
          <w:u w:val="single"/>
        </w:rPr>
        <w:t>, quando a Contratada cumprir todas as exigências constantes no Termo de Referência e na Legislação aplicável à execução contratual.</w:t>
      </w:r>
    </w:p>
    <w:p w14:paraId="125D03A7" w14:textId="77777777" w:rsidR="00A43C47" w:rsidRPr="00994BC7" w:rsidRDefault="00A43C47" w:rsidP="001E7857">
      <w:pPr>
        <w:pStyle w:val="PargrafodaLista"/>
        <w:widowControl w:val="0"/>
        <w:numPr>
          <w:ilvl w:val="1"/>
          <w:numId w:val="11"/>
        </w:numPr>
        <w:spacing w:after="240"/>
        <w:contextualSpacing w:val="0"/>
        <w:rPr>
          <w:rFonts w:eastAsia="Calibri"/>
          <w:color w:val="auto"/>
        </w:rPr>
      </w:pPr>
      <w:r w:rsidRPr="00994BC7">
        <w:rPr>
          <w:rFonts w:eastAsia="Calibri"/>
          <w:color w:val="auto"/>
        </w:rPr>
        <w:t>A contagem de todos os prazos se dará apenas após a regularização de eventuais irregularidades e efetivo recebimento dos serviços pela Contratante.</w:t>
      </w:r>
    </w:p>
    <w:p w14:paraId="1561C9BB" w14:textId="77777777" w:rsidR="00A43C47" w:rsidRPr="00994BC7" w:rsidRDefault="00A43C47" w:rsidP="001E7857">
      <w:pPr>
        <w:pStyle w:val="PargrafodaLista"/>
        <w:widowControl w:val="0"/>
        <w:numPr>
          <w:ilvl w:val="1"/>
          <w:numId w:val="11"/>
        </w:numPr>
        <w:spacing w:after="240"/>
        <w:contextualSpacing w:val="0"/>
        <w:rPr>
          <w:rFonts w:eastAsia="Calibri"/>
          <w:color w:val="auto"/>
        </w:rPr>
      </w:pPr>
      <w:r w:rsidRPr="00994BC7">
        <w:rPr>
          <w:rFonts w:eastAsia="Calibri"/>
          <w:color w:val="auto"/>
        </w:rPr>
        <w:t>A contratada fica ciente, desde sua participação do processo licitatório, do seu dever de garantir os padrões legais de segurança de todas as pessoas envolvidas na execução dos serviços constantes no objeto do presente Contrato.</w:t>
      </w:r>
    </w:p>
    <w:p w14:paraId="756A20BF" w14:textId="1754B765"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A Contratada deverá prever a permanência do preposto em tempo integral durante o período de execução da obra e em reuniões relativas à mesma, de acordo com a necessidade da Administração, ficando a cargo da Contratada dispor do que for necessário para tanto, sem gerar qualquer tipo de ônus ao SAAE além dos custos já estabelecidos pela empresa na formulação de sua proposta, nos termos do item 4.2</w:t>
      </w:r>
      <w:r w:rsidR="009B6E8A" w:rsidRPr="00994BC7">
        <w:rPr>
          <w:color w:val="auto"/>
        </w:rPr>
        <w:t>;</w:t>
      </w:r>
    </w:p>
    <w:p w14:paraId="03773541"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O preposto deverá efetuar acompanhamento diário dos serviços em execução e estar à disposição da fiscalização caso surjam dúvidas com relação a determinados procedimentos, tomando providências cabíveis e urgentes, como situações que envolvam sinalizações e interdições de vias, avaliações quanto a necessidades de escoramentos, segurança do trabalho, etc.</w:t>
      </w:r>
    </w:p>
    <w:p w14:paraId="0F42A774"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A CONTRATADA deverá relatar à Administração toda e qualquer irregularidade verificada no decorrer da prestação dos serviços;</w:t>
      </w:r>
    </w:p>
    <w:p w14:paraId="35C79F76"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Caso a CONTRATADA seja de outro munícipio, nos dias em que houver feriado municipal em sua cidade, a empresa deverá manter todas as equipes a serviço da CONTRATANTE, sem qualquer interrupção nos serviços, seja no setor administrativo ou operacional, a fim de não prejudicar o andamento dos serviços;</w:t>
      </w:r>
    </w:p>
    <w:p w14:paraId="463D3142" w14:textId="7172D810"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 xml:space="preserve">Todas </w:t>
      </w:r>
      <w:r w:rsidR="00E23572" w:rsidRPr="00994BC7">
        <w:rPr>
          <w:color w:val="auto"/>
        </w:rPr>
        <w:t xml:space="preserve">as </w:t>
      </w:r>
      <w:r w:rsidRPr="00994BC7">
        <w:rPr>
          <w:color w:val="auto"/>
        </w:rPr>
        <w:t>atividades oriundas do objeto desta contratação, deverão observar a legislação do Ministério do Trabalho que determinam obrigações no campo da Segurança. Higiene e Medicina do Trabalho.</w:t>
      </w:r>
    </w:p>
    <w:p w14:paraId="34977E14" w14:textId="5DD7CF2D"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 xml:space="preserve">A Empresa Contratada deverá fornecer uniforme e EPI´s </w:t>
      </w:r>
      <w:r w:rsidR="001F3468" w:rsidRPr="00994BC7">
        <w:rPr>
          <w:color w:val="auto"/>
        </w:rPr>
        <w:t xml:space="preserve">sempre que </w:t>
      </w:r>
      <w:r w:rsidRPr="00994BC7">
        <w:rPr>
          <w:color w:val="auto"/>
        </w:rPr>
        <w:t>necessário</w:t>
      </w:r>
      <w:r w:rsidR="00C45058" w:rsidRPr="00994BC7">
        <w:rPr>
          <w:color w:val="auto"/>
        </w:rPr>
        <w:t>,</w:t>
      </w:r>
      <w:r w:rsidR="001F3468" w:rsidRPr="00994BC7">
        <w:rPr>
          <w:color w:val="auto"/>
        </w:rPr>
        <w:t xml:space="preserve"> de forma</w:t>
      </w:r>
      <w:r w:rsidRPr="00994BC7">
        <w:rPr>
          <w:color w:val="auto"/>
        </w:rPr>
        <w:t xml:space="preserve"> ad</w:t>
      </w:r>
      <w:r w:rsidR="00E23572" w:rsidRPr="00994BC7">
        <w:rPr>
          <w:color w:val="auto"/>
        </w:rPr>
        <w:t>e</w:t>
      </w:r>
      <w:r w:rsidRPr="00994BC7">
        <w:rPr>
          <w:color w:val="auto"/>
        </w:rPr>
        <w:t>quad</w:t>
      </w:r>
      <w:r w:rsidR="001F3468" w:rsidRPr="00994BC7">
        <w:rPr>
          <w:color w:val="auto"/>
        </w:rPr>
        <w:t>a</w:t>
      </w:r>
      <w:r w:rsidRPr="00994BC7">
        <w:rPr>
          <w:color w:val="auto"/>
        </w:rPr>
        <w:t xml:space="preserve"> ao risco da atividade e em perfeito estado de conservação e funcionamento.</w:t>
      </w:r>
    </w:p>
    <w:p w14:paraId="32CC9B96"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 xml:space="preserve">Os funcionários da contratada não devem sob nenhuma hipótese entrar em discussão com a população e caso necessário comunicar a fiscalização ou a guarda civil. </w:t>
      </w:r>
    </w:p>
    <w:p w14:paraId="2EC44624" w14:textId="40054F3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Os materiais deverão ser fornecidos juntamente com certificados de garantia do produto e certi</w:t>
      </w:r>
      <w:r w:rsidR="0067602A" w:rsidRPr="00994BC7">
        <w:rPr>
          <w:color w:val="auto"/>
        </w:rPr>
        <w:t>f</w:t>
      </w:r>
      <w:r w:rsidRPr="00994BC7">
        <w:rPr>
          <w:color w:val="auto"/>
        </w:rPr>
        <w:t>icado de aprovação dos testes de fabricação estabelecidos por norma. E alguns materiais, a serem definidos pelo fi</w:t>
      </w:r>
      <w:r w:rsidR="004D26DE" w:rsidRPr="00994BC7">
        <w:rPr>
          <w:color w:val="auto"/>
        </w:rPr>
        <w:t>s</w:t>
      </w:r>
      <w:r w:rsidRPr="00994BC7">
        <w:rPr>
          <w:color w:val="auto"/>
        </w:rPr>
        <w:t>calizador podem ter necessidade de aprovação antes da aquisição.</w:t>
      </w:r>
    </w:p>
    <w:p w14:paraId="3AC3A054" w14:textId="5F5AF8BD"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Todos os materia</w:t>
      </w:r>
      <w:r w:rsidR="004D26DE" w:rsidRPr="00994BC7">
        <w:rPr>
          <w:color w:val="auto"/>
        </w:rPr>
        <w:t>i</w:t>
      </w:r>
      <w:r w:rsidRPr="00994BC7">
        <w:rPr>
          <w:color w:val="auto"/>
        </w:rPr>
        <w:t>s deverão estar em conformidade com o Edital da Licitação que gerou este instrumento, e todos os anexos vinculados ao Edital.</w:t>
      </w:r>
    </w:p>
    <w:p w14:paraId="15FC9170" w14:textId="77777777" w:rsidR="00A43C47" w:rsidRPr="00994BC7" w:rsidRDefault="00A43C47" w:rsidP="001E7857">
      <w:pPr>
        <w:pStyle w:val="Corpodetexto"/>
        <w:numPr>
          <w:ilvl w:val="0"/>
          <w:numId w:val="11"/>
        </w:numPr>
        <w:spacing w:after="240"/>
        <w:rPr>
          <w:rFonts w:cs="Arial"/>
          <w:b/>
          <w:bCs/>
          <w:color w:val="auto"/>
          <w:szCs w:val="22"/>
        </w:rPr>
      </w:pPr>
      <w:r w:rsidRPr="00994BC7">
        <w:rPr>
          <w:rFonts w:cs="Arial"/>
          <w:b/>
          <w:bCs/>
          <w:color w:val="auto"/>
          <w:szCs w:val="22"/>
        </w:rPr>
        <w:t xml:space="preserve">PREÇO, CONDIÇÕES DE PAGAMENTO E REAJUSTE </w:t>
      </w:r>
    </w:p>
    <w:p w14:paraId="1564202D" w14:textId="5A4A5395" w:rsidR="00A43C47" w:rsidRPr="00994BC7" w:rsidRDefault="00A43C47" w:rsidP="001E7857">
      <w:pPr>
        <w:pStyle w:val="Corpodetexto"/>
        <w:numPr>
          <w:ilvl w:val="1"/>
          <w:numId w:val="11"/>
        </w:numPr>
        <w:spacing w:after="240"/>
        <w:rPr>
          <w:rFonts w:cs="Arial"/>
          <w:color w:val="auto"/>
          <w:szCs w:val="22"/>
        </w:rPr>
      </w:pPr>
      <w:r w:rsidRPr="00994BC7">
        <w:rPr>
          <w:rFonts w:cs="Arial"/>
          <w:color w:val="auto"/>
          <w:szCs w:val="22"/>
        </w:rPr>
        <w:lastRenderedPageBreak/>
        <w:t>O CONTRATANTE pagará à CONTRATADA, pela prestação do serviço objeto deste contrato, o valor de R$ ……………… (…………………)</w:t>
      </w:r>
      <w:r w:rsidR="00DC41A0" w:rsidRPr="00994BC7">
        <w:rPr>
          <w:rFonts w:cs="Arial"/>
          <w:color w:val="auto"/>
          <w:szCs w:val="22"/>
        </w:rPr>
        <w:t>.</w:t>
      </w:r>
    </w:p>
    <w:p w14:paraId="3D331173" w14:textId="77777777" w:rsidR="00A43C47" w:rsidRPr="00994BC7" w:rsidRDefault="00A43C47" w:rsidP="001E7857">
      <w:pPr>
        <w:pStyle w:val="Corpodetexto"/>
        <w:numPr>
          <w:ilvl w:val="2"/>
          <w:numId w:val="11"/>
        </w:numPr>
        <w:spacing w:after="240"/>
        <w:rPr>
          <w:rFonts w:cs="Arial"/>
          <w:color w:val="auto"/>
          <w:szCs w:val="22"/>
        </w:rPr>
      </w:pPr>
      <w:r w:rsidRPr="00994BC7">
        <w:rPr>
          <w:rFonts w:cs="Arial"/>
          <w:color w:val="auto"/>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B313DF8" w14:textId="77777777" w:rsidR="00A43C47" w:rsidRPr="00994BC7" w:rsidRDefault="00A43C47" w:rsidP="001E7857">
      <w:pPr>
        <w:pStyle w:val="PargrafodaLista"/>
        <w:widowControl w:val="0"/>
        <w:numPr>
          <w:ilvl w:val="1"/>
          <w:numId w:val="11"/>
        </w:numPr>
        <w:suppressAutoHyphens/>
        <w:spacing w:beforeLines="120" w:before="288" w:after="240"/>
        <w:contextualSpacing w:val="0"/>
        <w:rPr>
          <w:rFonts w:cs="Times New Roman"/>
          <w:bCs/>
          <w:lang w:eastAsia="ar-SA"/>
        </w:rPr>
      </w:pPr>
      <w:r w:rsidRPr="00994BC7">
        <w:rPr>
          <w:rFonts w:cs="Times New Roman"/>
          <w:lang w:eastAsia="ar-SA"/>
        </w:rPr>
        <w:t xml:space="preserve">O pagamento será efetuado por meio de ordem bancária no prazo de </w:t>
      </w:r>
      <w:r w:rsidRPr="00994BC7">
        <w:rPr>
          <w:rFonts w:cs="Times New Roman"/>
          <w:b/>
          <w:u w:val="single"/>
          <w:lang w:eastAsia="ar-SA"/>
        </w:rPr>
        <w:t>11 (onze) DFS (dias fora a semana)</w:t>
      </w:r>
      <w:r w:rsidRPr="00994BC7">
        <w:rPr>
          <w:rFonts w:cs="Times New Roman"/>
          <w:b/>
          <w:lang w:eastAsia="ar-SA"/>
        </w:rPr>
        <w:t>,</w:t>
      </w:r>
      <w:r w:rsidRPr="00994BC7">
        <w:rPr>
          <w:rFonts w:cs="Times New Roman"/>
          <w:bCs/>
          <w:lang w:eastAsia="ar-SA"/>
        </w:rPr>
        <w:t xml:space="preserve"> contados a partir da data da entrega da Nota Fiscal no e-mail: </w:t>
      </w:r>
      <w:hyperlink r:id="rId50" w:history="1">
        <w:r w:rsidRPr="00994BC7">
          <w:rPr>
            <w:bCs/>
            <w:u w:val="single"/>
            <w:lang w:eastAsia="ar-SA"/>
          </w:rPr>
          <w:t>notafiscal@saaejacarei.sp.gov.br</w:t>
        </w:r>
      </w:hyperlink>
      <w:r w:rsidRPr="00994BC7">
        <w:rPr>
          <w:rFonts w:cs="Times New Roman"/>
          <w:bCs/>
          <w:lang w:eastAsia="ar-SA"/>
        </w:rPr>
        <w:t xml:space="preserve"> ou protocolo do Documento Fiscal junto à Unidade de Contratos e Convênios do SAAE – Jacareí. Os pagamentos serão efetuados</w:t>
      </w:r>
      <w:r w:rsidRPr="00994BC7">
        <w:rPr>
          <w:rFonts w:cs="Times New Roman"/>
          <w:b/>
          <w:lang w:eastAsia="ar-SA"/>
        </w:rPr>
        <w:t xml:space="preserve"> </w:t>
      </w:r>
      <w:r w:rsidRPr="00994BC7">
        <w:rPr>
          <w:rFonts w:cs="Times New Roman"/>
          <w:bCs/>
          <w:lang w:eastAsia="ar-SA"/>
        </w:rPr>
        <w:t>através de depósito em conta corrente, preferencialmente em qualquer agência do BANCO DO BRASIL ou da CAIXA ECONÔMICA FEDERAL, ou através de Ficha de Compensação.</w:t>
      </w:r>
    </w:p>
    <w:p w14:paraId="5B234116" w14:textId="77777777" w:rsidR="00A43C47" w:rsidRPr="00994BC7" w:rsidRDefault="00A43C47" w:rsidP="001E7857">
      <w:pPr>
        <w:pStyle w:val="PargrafodaLista"/>
        <w:widowControl w:val="0"/>
        <w:numPr>
          <w:ilvl w:val="2"/>
          <w:numId w:val="11"/>
        </w:numPr>
        <w:suppressAutoHyphens/>
        <w:spacing w:beforeLines="120" w:before="288" w:after="240"/>
        <w:contextualSpacing w:val="0"/>
        <w:rPr>
          <w:rFonts w:cs="Times New Roman"/>
          <w:bCs/>
          <w:lang w:eastAsia="ar-SA"/>
        </w:rPr>
      </w:pPr>
      <w:r w:rsidRPr="00994BC7">
        <w:rPr>
          <w:color w:val="auto"/>
          <w:lang w:eastAsia="ar-SA"/>
        </w:rPr>
        <w:t xml:space="preserve">Para fins de cumprimento do disposto no </w:t>
      </w:r>
      <w:hyperlink r:id="rId51" w:history="1">
        <w:r w:rsidRPr="00994BC7">
          <w:rPr>
            <w:color w:val="auto"/>
            <w:u w:val="single"/>
            <w:lang w:eastAsia="ar-SA"/>
          </w:rPr>
          <w:t>Decreto municipal 870/2023</w:t>
        </w:r>
      </w:hyperlink>
      <w:r w:rsidRPr="00994BC7">
        <w:rPr>
          <w:color w:val="auto"/>
          <w:lang w:eastAsia="ar-SA"/>
        </w:rPr>
        <w:t xml:space="preserve">, as notas fiscais emitidas em razão do fornecimento de bens ou prestação de serviços à Administração direta ou indireta do município deverão prever o destaque da retenção do imposto de renda, observando os percentuais estabelecidos no Anexo I da </w:t>
      </w:r>
      <w:hyperlink r:id="rId52" w:history="1">
        <w:r w:rsidRPr="00994BC7">
          <w:rPr>
            <w:color w:val="auto"/>
            <w:u w:val="single"/>
            <w:lang w:eastAsia="ar-SA"/>
          </w:rPr>
          <w:t>Instrução Normativa RFB nº 1.234, de 11 de janeiro de 2012</w:t>
        </w:r>
      </w:hyperlink>
      <w:r w:rsidRPr="00994BC7">
        <w:rPr>
          <w:color w:val="auto"/>
          <w:lang w:eastAsia="ar-SA"/>
        </w:rPr>
        <w:t>.</w:t>
      </w:r>
    </w:p>
    <w:p w14:paraId="7284DBB4" w14:textId="77777777" w:rsidR="00A43C47" w:rsidRPr="00994BC7" w:rsidRDefault="00A43C47" w:rsidP="001E7857">
      <w:pPr>
        <w:pStyle w:val="PargrafodaLista"/>
        <w:widowControl w:val="0"/>
        <w:numPr>
          <w:ilvl w:val="2"/>
          <w:numId w:val="11"/>
        </w:numPr>
        <w:suppressAutoHyphens/>
        <w:spacing w:beforeLines="120" w:before="288" w:after="240"/>
        <w:contextualSpacing w:val="0"/>
        <w:rPr>
          <w:color w:val="auto"/>
          <w:lang w:eastAsia="ar-SA"/>
        </w:rPr>
      </w:pPr>
      <w:r w:rsidRPr="00994BC7">
        <w:rPr>
          <w:rFonts w:cs="Times New Roman"/>
          <w:lang w:eastAsia="ar-SA"/>
        </w:rPr>
        <w:t xml:space="preserve">Não estão sujeitos à retenção do Imposto de Renda na fonte os pagamentos realizados a pessoas jurídicas por serviços e produtos elencados no artigo 4º, da </w:t>
      </w:r>
      <w:hyperlink r:id="rId53" w:history="1">
        <w:r w:rsidRPr="00994BC7">
          <w:rPr>
            <w:rFonts w:cs="Times New Roman"/>
            <w:u w:val="single"/>
            <w:lang w:eastAsia="ar-SA"/>
          </w:rPr>
          <w:t>Instrução Normativa RFB nº 1.234, de 11 de janeiro de 2012</w:t>
        </w:r>
      </w:hyperlink>
      <w:r w:rsidRPr="00994BC7">
        <w:rPr>
          <w:rFonts w:cs="Times New Roman"/>
          <w:lang w:eastAsia="ar-SA"/>
        </w:rPr>
        <w:t>, e alterações posteriores.</w:t>
      </w:r>
    </w:p>
    <w:p w14:paraId="6DED8C1D" w14:textId="77777777" w:rsidR="00A43C47" w:rsidRPr="00994BC7" w:rsidRDefault="00A43C47" w:rsidP="001E7857">
      <w:pPr>
        <w:pStyle w:val="PargrafodaLista"/>
        <w:widowControl w:val="0"/>
        <w:numPr>
          <w:ilvl w:val="1"/>
          <w:numId w:val="11"/>
        </w:numPr>
        <w:suppressAutoHyphens/>
        <w:spacing w:beforeLines="120" w:before="288" w:after="240"/>
        <w:contextualSpacing w:val="0"/>
        <w:rPr>
          <w:color w:val="auto"/>
          <w:lang w:eastAsia="ar-SA"/>
        </w:rPr>
      </w:pPr>
      <w:r w:rsidRPr="00994BC7">
        <w:rPr>
          <w:color w:val="auto"/>
          <w:lang w:eastAsia="ar-SA"/>
        </w:rPr>
        <w:t>Os pagamentos serão efetuados obedecendo a estrita ordem cronológica de pagamentos, através de depósito em conta corrente, preferencialmente em qualquer agência do BANCO DO BRASIL S/A ou da CAIXA ECONÔMICA FEDERAL, ou através de Ficha de Compensação.</w:t>
      </w:r>
    </w:p>
    <w:p w14:paraId="4D251AF6" w14:textId="77777777" w:rsidR="00A43C47" w:rsidRPr="00994BC7" w:rsidRDefault="00A43C47" w:rsidP="001E7857">
      <w:pPr>
        <w:pStyle w:val="PargrafodaLista"/>
        <w:widowControl w:val="0"/>
        <w:numPr>
          <w:ilvl w:val="1"/>
          <w:numId w:val="11"/>
        </w:numPr>
        <w:suppressAutoHyphens/>
        <w:spacing w:beforeLines="120" w:before="288" w:after="240"/>
        <w:contextualSpacing w:val="0"/>
        <w:rPr>
          <w:color w:val="auto"/>
          <w:lang w:eastAsia="ar-SA"/>
        </w:rPr>
      </w:pPr>
      <w:r w:rsidRPr="00994BC7">
        <w:rPr>
          <w:rFonts w:cs="Times New Roman"/>
          <w:color w:val="auto"/>
          <w:lang w:eastAsia="ar-SA"/>
        </w:rPr>
        <w:t>No ato do pagamento será comprovada a manutenção das condições iniciais de habilitação quanto à situação de regularidade da empresa.</w:t>
      </w:r>
    </w:p>
    <w:p w14:paraId="238834E6" w14:textId="77777777" w:rsidR="00A43C47" w:rsidRPr="00994BC7" w:rsidRDefault="00A43C47" w:rsidP="001E7857">
      <w:pPr>
        <w:pStyle w:val="PargrafodaLista"/>
        <w:widowControl w:val="0"/>
        <w:numPr>
          <w:ilvl w:val="1"/>
          <w:numId w:val="11"/>
        </w:numPr>
        <w:suppressAutoHyphens/>
        <w:spacing w:beforeLines="120" w:before="288" w:after="240"/>
        <w:contextualSpacing w:val="0"/>
        <w:rPr>
          <w:color w:val="auto"/>
          <w:lang w:eastAsia="ar-SA"/>
        </w:rPr>
      </w:pPr>
      <w:r w:rsidRPr="00994BC7">
        <w:rPr>
          <w:rFonts w:cs="Times New Roman"/>
          <w:color w:val="auto"/>
          <w:lang w:eastAsia="ar-SA"/>
        </w:rPr>
        <w:t>No caso de incorreção nos documentos apresentados, inclusive na Nota Fiscal/Fatura, serão os mesmos restituídos à adjudicatária para as correções necessárias, não respondendo a SAAE-JACAREÍ por quaisquer encargos resultantes de atrasos na liquidação dos pagamentos correspondentes.</w:t>
      </w:r>
    </w:p>
    <w:p w14:paraId="3B6213C0" w14:textId="77777777" w:rsidR="00A43C47" w:rsidRPr="00994BC7" w:rsidRDefault="00A43C47" w:rsidP="001E7857">
      <w:pPr>
        <w:pStyle w:val="PargrafodaLista"/>
        <w:widowControl w:val="0"/>
        <w:numPr>
          <w:ilvl w:val="1"/>
          <w:numId w:val="11"/>
        </w:numPr>
        <w:suppressAutoHyphens/>
        <w:spacing w:beforeLines="120" w:before="288" w:after="240"/>
        <w:contextualSpacing w:val="0"/>
        <w:rPr>
          <w:color w:val="auto"/>
          <w:lang w:eastAsia="ar-SA"/>
        </w:rPr>
      </w:pPr>
      <w:r w:rsidRPr="00994BC7">
        <w:rPr>
          <w:rFonts w:cs="Times New Roman"/>
          <w:color w:val="auto"/>
          <w:lang w:eastAsia="ar-SA"/>
        </w:rPr>
        <w:t>O atraso no pagamento implicará na aplicação de juros moratórios à fração de 0,033% ao dia calculado sobre o valor da parcela em atraso.</w:t>
      </w:r>
    </w:p>
    <w:p w14:paraId="3C9C8F6E" w14:textId="77777777" w:rsidR="00A43C47" w:rsidRPr="00994BC7" w:rsidRDefault="00A43C47" w:rsidP="001E7857">
      <w:pPr>
        <w:pStyle w:val="PargrafodaLista"/>
        <w:widowControl w:val="0"/>
        <w:numPr>
          <w:ilvl w:val="1"/>
          <w:numId w:val="11"/>
        </w:numPr>
        <w:suppressAutoHyphens/>
        <w:spacing w:beforeLines="120" w:before="288" w:after="240"/>
        <w:contextualSpacing w:val="0"/>
        <w:rPr>
          <w:color w:val="auto"/>
          <w:lang w:eastAsia="ar-SA"/>
        </w:rPr>
      </w:pPr>
      <w:r w:rsidRPr="00994BC7">
        <w:rPr>
          <w:rFonts w:cs="Times New Roman"/>
          <w:color w:val="auto"/>
          <w:lang w:eastAsia="ar-SA"/>
        </w:rPr>
        <w:t>Quaisquer pagamentos não isentarão a Contratada das responsabilidades contratuais.</w:t>
      </w:r>
    </w:p>
    <w:p w14:paraId="5D375144" w14:textId="77777777" w:rsidR="00A43C47" w:rsidRPr="00994BC7" w:rsidRDefault="00A43C47" w:rsidP="001E7857">
      <w:pPr>
        <w:pStyle w:val="PargrafodaLista"/>
        <w:widowControl w:val="0"/>
        <w:numPr>
          <w:ilvl w:val="1"/>
          <w:numId w:val="11"/>
        </w:numPr>
        <w:tabs>
          <w:tab w:val="left" w:pos="426"/>
        </w:tabs>
        <w:spacing w:after="240"/>
        <w:contextualSpacing w:val="0"/>
        <w:rPr>
          <w:color w:val="auto"/>
        </w:rPr>
      </w:pPr>
      <w:r w:rsidRPr="00994BC7">
        <w:rPr>
          <w:color w:val="auto"/>
        </w:rPr>
        <w:t>Caso a Nota Fiscal seja cancelada ou substituída, alterar-se-á o termo inicial dos prazos para pagamento, o qual será contado a partir do protocolo da nova Nota Fiscal junto à Unidade de Contratos e Convênios do SAAE-Jacareí.</w:t>
      </w:r>
    </w:p>
    <w:p w14:paraId="2E358388"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 xml:space="preserve">O termo inicial do prazo de pagamento não será alterado nos casos em que a correção de eventual irregularidade puder se realizar mediante Carta de Correção, desde que seja entregue à </w:t>
      </w:r>
      <w:r w:rsidRPr="00994BC7">
        <w:rPr>
          <w:bCs/>
          <w:color w:val="auto"/>
        </w:rPr>
        <w:t>Unidade de Contratos e Convênios em</w:t>
      </w:r>
      <w:r w:rsidRPr="00994BC7">
        <w:rPr>
          <w:color w:val="auto"/>
        </w:rPr>
        <w:t xml:space="preserve"> tempo hábil ao pagamento para a Nota Fiscal.</w:t>
      </w:r>
    </w:p>
    <w:p w14:paraId="5603CC7A" w14:textId="77777777" w:rsidR="00A43C47" w:rsidRPr="00994BC7" w:rsidRDefault="00A43C47" w:rsidP="001E7857">
      <w:pPr>
        <w:pStyle w:val="Corpodetexto"/>
        <w:numPr>
          <w:ilvl w:val="1"/>
          <w:numId w:val="11"/>
        </w:numPr>
        <w:spacing w:after="240"/>
        <w:rPr>
          <w:rFonts w:cs="Arial"/>
          <w:color w:val="auto"/>
          <w:szCs w:val="22"/>
        </w:rPr>
      </w:pPr>
      <w:r w:rsidRPr="00994BC7">
        <w:rPr>
          <w:rFonts w:cs="Arial"/>
          <w:color w:val="auto"/>
          <w:szCs w:val="22"/>
        </w:rPr>
        <w:t xml:space="preserve">Quaisquer tributos, custos e despesas diretos ou indiretos omitidos da proposta ou incorretamente cotados, serão considerados como inclusos no preço, não sendo considerado </w:t>
      </w:r>
      <w:r w:rsidRPr="00994BC7">
        <w:rPr>
          <w:rFonts w:cs="Arial"/>
          <w:color w:val="auto"/>
          <w:szCs w:val="22"/>
        </w:rPr>
        <w:lastRenderedPageBreak/>
        <w:t>pleito de acréscimo, a esse ou a qualquer título, ficando o CONTRATANTE isento de qualquer ônus.</w:t>
      </w:r>
    </w:p>
    <w:p w14:paraId="6AC83684" w14:textId="77777777" w:rsidR="00A43C47" w:rsidRPr="00994BC7" w:rsidRDefault="00A43C47" w:rsidP="001E7857">
      <w:pPr>
        <w:pStyle w:val="Corpodetexto"/>
        <w:numPr>
          <w:ilvl w:val="1"/>
          <w:numId w:val="11"/>
        </w:numPr>
        <w:spacing w:beforeLines="120" w:before="288" w:after="240"/>
        <w:rPr>
          <w:rFonts w:cs="Arial"/>
          <w:color w:val="auto"/>
          <w:szCs w:val="22"/>
        </w:rPr>
      </w:pPr>
      <w:r w:rsidRPr="00994BC7">
        <w:rPr>
          <w:color w:val="auto"/>
          <w:szCs w:val="22"/>
        </w:rPr>
        <w:t>O pagamento das obras e/ou serviços contratados será feito com base nas medições.</w:t>
      </w:r>
    </w:p>
    <w:p w14:paraId="1DE049C3" w14:textId="77777777" w:rsidR="00A43C47" w:rsidRPr="00994BC7" w:rsidRDefault="00A43C47" w:rsidP="001E7857">
      <w:pPr>
        <w:pStyle w:val="Corpodetexto"/>
        <w:numPr>
          <w:ilvl w:val="2"/>
          <w:numId w:val="11"/>
        </w:numPr>
        <w:spacing w:beforeLines="120" w:before="288" w:after="240"/>
        <w:rPr>
          <w:rFonts w:cs="Arial"/>
          <w:color w:val="auto"/>
          <w:szCs w:val="22"/>
        </w:rPr>
      </w:pPr>
      <w:r w:rsidRPr="00994BC7">
        <w:rPr>
          <w:color w:val="auto"/>
          <w:szCs w:val="22"/>
        </w:rPr>
        <w:t>A medição será a cada 30 (trinta) dias, contados a partir do 5º (quinto) dia útil após a emissão da Ordem de Serviço.</w:t>
      </w:r>
    </w:p>
    <w:p w14:paraId="407A6F38" w14:textId="136653BA" w:rsidR="00A43C47" w:rsidRPr="00994BC7" w:rsidRDefault="00A43C47" w:rsidP="001E7857">
      <w:pPr>
        <w:pStyle w:val="Corpodetexto"/>
        <w:numPr>
          <w:ilvl w:val="2"/>
          <w:numId w:val="11"/>
        </w:numPr>
        <w:spacing w:beforeLines="120" w:before="288" w:after="240"/>
        <w:rPr>
          <w:rFonts w:cs="Arial"/>
          <w:color w:val="auto"/>
          <w:szCs w:val="22"/>
        </w:rPr>
      </w:pPr>
      <w:r w:rsidRPr="00994BC7">
        <w:rPr>
          <w:color w:val="auto"/>
          <w:szCs w:val="22"/>
        </w:rPr>
        <w:t xml:space="preserve">O SAAE Jacareí terá o prazo de </w:t>
      </w:r>
      <w:r w:rsidR="003B6A69" w:rsidRPr="00994BC7">
        <w:rPr>
          <w:color w:val="auto"/>
          <w:szCs w:val="22"/>
        </w:rPr>
        <w:t>1</w:t>
      </w:r>
      <w:r w:rsidR="00493780" w:rsidRPr="00994BC7">
        <w:rPr>
          <w:color w:val="auto"/>
          <w:szCs w:val="22"/>
        </w:rPr>
        <w:t>0</w:t>
      </w:r>
      <w:r w:rsidRPr="00994BC7">
        <w:rPr>
          <w:color w:val="auto"/>
          <w:szCs w:val="22"/>
        </w:rPr>
        <w:t xml:space="preserve"> (</w:t>
      </w:r>
      <w:r w:rsidR="00493780" w:rsidRPr="00994BC7">
        <w:rPr>
          <w:color w:val="auto"/>
          <w:szCs w:val="22"/>
        </w:rPr>
        <w:t>dez</w:t>
      </w:r>
      <w:r w:rsidRPr="00994BC7">
        <w:rPr>
          <w:color w:val="auto"/>
          <w:szCs w:val="22"/>
        </w:rPr>
        <w:t>) dias para processar as medições.</w:t>
      </w:r>
    </w:p>
    <w:p w14:paraId="340985B8" w14:textId="77777777" w:rsidR="00A43C47" w:rsidRPr="00994BC7" w:rsidRDefault="00A43C47" w:rsidP="001E7857">
      <w:pPr>
        <w:pStyle w:val="Corpodetexto"/>
        <w:numPr>
          <w:ilvl w:val="2"/>
          <w:numId w:val="11"/>
        </w:numPr>
        <w:spacing w:beforeLines="120" w:before="288" w:after="240"/>
        <w:rPr>
          <w:rFonts w:cs="Arial"/>
          <w:color w:val="auto"/>
          <w:szCs w:val="22"/>
        </w:rPr>
      </w:pPr>
      <w:r w:rsidRPr="00994BC7">
        <w:rPr>
          <w:color w:val="auto"/>
          <w:szCs w:val="22"/>
        </w:rPr>
        <w:t>A medição final deverá ser executada no prazo máximo de 15 (quinze) dias após a conclusão das obras e/ou serviços.</w:t>
      </w:r>
    </w:p>
    <w:p w14:paraId="6C5BBD88" w14:textId="77777777" w:rsidR="00A43C47" w:rsidRPr="00994BC7" w:rsidRDefault="00A43C47" w:rsidP="001E7857">
      <w:pPr>
        <w:pStyle w:val="Corpodetexto"/>
        <w:numPr>
          <w:ilvl w:val="1"/>
          <w:numId w:val="11"/>
        </w:numPr>
        <w:spacing w:beforeLines="120" w:before="288" w:after="240"/>
        <w:rPr>
          <w:rFonts w:cs="Arial"/>
          <w:color w:val="auto"/>
          <w:szCs w:val="22"/>
        </w:rPr>
      </w:pPr>
      <w:r w:rsidRPr="00994BC7">
        <w:rPr>
          <w:rFonts w:cs="Arial"/>
          <w:color w:val="auto"/>
          <w:szCs w:val="22"/>
        </w:rPr>
        <w:t>As medições serão efetuadas conjuntamente entre o engenheiro residente da Contratada e o representante credenciado do SAAE, com base nas memórias de cálculos dos serviços efetuados pela Contratada.</w:t>
      </w:r>
    </w:p>
    <w:p w14:paraId="1682F482" w14:textId="559468D5" w:rsidR="00A43C47" w:rsidRPr="00994BC7" w:rsidRDefault="00A43C47" w:rsidP="001E7857">
      <w:pPr>
        <w:pStyle w:val="Corpodetexto"/>
        <w:numPr>
          <w:ilvl w:val="2"/>
          <w:numId w:val="11"/>
        </w:numPr>
        <w:spacing w:beforeLines="120" w:before="288" w:after="240"/>
        <w:rPr>
          <w:rFonts w:cs="Arial"/>
          <w:b/>
          <w:bCs/>
          <w:color w:val="auto"/>
          <w:szCs w:val="22"/>
        </w:rPr>
      </w:pPr>
      <w:r w:rsidRPr="00994BC7">
        <w:rPr>
          <w:rFonts w:cs="Arial"/>
          <w:color w:val="auto"/>
          <w:szCs w:val="22"/>
        </w:rPr>
        <w:t>De posse da medição aprovada pelo Departamento de Planejamento e Obras, a Contratada deverá emitir Nota Fiscal correspondente ao valor da medição aprovada</w:t>
      </w:r>
      <w:r w:rsidR="00CE7299" w:rsidRPr="00994BC7">
        <w:rPr>
          <w:rFonts w:cs="Arial"/>
          <w:color w:val="auto"/>
          <w:szCs w:val="22"/>
        </w:rPr>
        <w:t>.</w:t>
      </w:r>
    </w:p>
    <w:p w14:paraId="38EADA7F" w14:textId="77777777" w:rsidR="00A43C47" w:rsidRPr="00994BC7" w:rsidRDefault="00A43C47" w:rsidP="00BF7EAE">
      <w:pPr>
        <w:pStyle w:val="Corpodetexto"/>
        <w:spacing w:after="240"/>
        <w:rPr>
          <w:rFonts w:cs="Arial"/>
          <w:b/>
          <w:bCs/>
          <w:color w:val="auto"/>
          <w:szCs w:val="22"/>
          <w:u w:val="single"/>
        </w:rPr>
      </w:pPr>
      <w:r w:rsidRPr="00994BC7">
        <w:rPr>
          <w:rFonts w:cs="Arial"/>
          <w:b/>
          <w:bCs/>
          <w:color w:val="auto"/>
          <w:szCs w:val="22"/>
          <w:u w:val="single"/>
        </w:rPr>
        <w:t>OBS 1: A Nota Fiscal deverá ser emitida para:</w:t>
      </w:r>
    </w:p>
    <w:p w14:paraId="24CD079D" w14:textId="77777777" w:rsidR="00A43C47" w:rsidRPr="00994BC7" w:rsidRDefault="00A43C47" w:rsidP="00BF7EAE">
      <w:pPr>
        <w:widowControl w:val="0"/>
        <w:rPr>
          <w:rFonts w:cs="Arial"/>
          <w:b/>
          <w:bCs/>
        </w:rPr>
      </w:pPr>
      <w:r w:rsidRPr="00994BC7">
        <w:rPr>
          <w:rFonts w:cs="Arial"/>
          <w:b/>
          <w:bCs/>
        </w:rPr>
        <w:t>SAAE - Serviço Autônomo de Água e Esgoto de Jacareí</w:t>
      </w:r>
    </w:p>
    <w:p w14:paraId="68A9E4D4" w14:textId="77777777" w:rsidR="00A43C47" w:rsidRPr="00994BC7" w:rsidRDefault="00A43C47" w:rsidP="00BF7EAE">
      <w:pPr>
        <w:widowControl w:val="0"/>
        <w:rPr>
          <w:rFonts w:cs="Arial"/>
          <w:b/>
          <w:bCs/>
        </w:rPr>
      </w:pPr>
      <w:r w:rsidRPr="00994BC7">
        <w:rPr>
          <w:rFonts w:cs="Arial"/>
          <w:b/>
          <w:bCs/>
        </w:rPr>
        <w:t>Estação de Captação de Água (ECA)</w:t>
      </w:r>
    </w:p>
    <w:p w14:paraId="54A83E07" w14:textId="7075636D" w:rsidR="00A43C47" w:rsidRPr="00994BC7" w:rsidRDefault="00A43C47" w:rsidP="00BF7EAE">
      <w:pPr>
        <w:widowControl w:val="0"/>
        <w:rPr>
          <w:rFonts w:cs="Arial"/>
          <w:b/>
        </w:rPr>
      </w:pPr>
      <w:r w:rsidRPr="00994BC7">
        <w:rPr>
          <w:rFonts w:cs="Arial"/>
          <w:b/>
        </w:rPr>
        <w:t xml:space="preserve">CNPJ: 48.962.625/0003-22               IE: </w:t>
      </w:r>
      <w:r w:rsidRPr="00994BC7">
        <w:rPr>
          <w:rFonts w:cs="Arial"/>
          <w:b/>
          <w:lang w:val="pt"/>
        </w:rPr>
        <w:t>392.</w:t>
      </w:r>
      <w:r w:rsidRPr="00994BC7">
        <w:rPr>
          <w:rFonts w:cs="Arial"/>
          <w:b/>
        </w:rPr>
        <w:t>165.760.117</w:t>
      </w:r>
    </w:p>
    <w:p w14:paraId="556063EA" w14:textId="77777777" w:rsidR="00A43C47" w:rsidRPr="00994BC7" w:rsidRDefault="00A43C47" w:rsidP="00BF7EAE">
      <w:pPr>
        <w:widowControl w:val="0"/>
        <w:spacing w:after="240"/>
        <w:rPr>
          <w:rFonts w:cs="Arial"/>
          <w:b/>
        </w:rPr>
      </w:pPr>
      <w:r w:rsidRPr="00994BC7">
        <w:rPr>
          <w:rFonts w:cs="Arial"/>
          <w:b/>
        </w:rPr>
        <w:t>RUA APARÍCIO LORENA, 120, JD. LIBERDADE - JACAREÍ-SP - CEP: 12.327 - 460</w:t>
      </w:r>
    </w:p>
    <w:p w14:paraId="6DE5EBE2" w14:textId="77777777" w:rsidR="00A43C47" w:rsidRPr="00994BC7" w:rsidRDefault="00A43C47" w:rsidP="00BF7EAE">
      <w:pPr>
        <w:pStyle w:val="Corpodetexto"/>
        <w:spacing w:after="240"/>
        <w:rPr>
          <w:rFonts w:cs="Arial"/>
          <w:b/>
          <w:bCs/>
          <w:color w:val="auto"/>
          <w:szCs w:val="22"/>
          <w:u w:val="single"/>
        </w:rPr>
      </w:pPr>
      <w:r w:rsidRPr="00994BC7">
        <w:rPr>
          <w:rFonts w:cs="Arial"/>
          <w:b/>
          <w:bCs/>
          <w:color w:val="auto"/>
          <w:szCs w:val="22"/>
          <w:u w:val="single"/>
        </w:rPr>
        <w:t>OBS 02: As Notas Fiscais eletrônicas deverão ser enviadas para o e-mail:</w:t>
      </w:r>
    </w:p>
    <w:p w14:paraId="2897422D" w14:textId="77777777" w:rsidR="00A43C47" w:rsidRPr="00994BC7" w:rsidRDefault="00A43C47" w:rsidP="00BF7EAE">
      <w:pPr>
        <w:widowControl w:val="0"/>
        <w:contextualSpacing/>
        <w:rPr>
          <w:rFonts w:cs="Arial"/>
          <w:b/>
          <w:i/>
          <w:lang w:val="pt"/>
        </w:rPr>
      </w:pPr>
      <w:hyperlink r:id="rId54" w:history="1">
        <w:r w:rsidRPr="00994BC7">
          <w:rPr>
            <w:rStyle w:val="Hyperlink"/>
            <w:rFonts w:cs="Arial"/>
            <w:b/>
            <w:i/>
            <w:lang w:val="pt"/>
          </w:rPr>
          <w:t>notafiscal@saaejacarei.sp.gov.br</w:t>
        </w:r>
      </w:hyperlink>
    </w:p>
    <w:p w14:paraId="4DD2829A" w14:textId="77777777" w:rsidR="00A43C47" w:rsidRPr="00994BC7" w:rsidRDefault="00A43C47" w:rsidP="001E7857">
      <w:pPr>
        <w:pStyle w:val="Corpodetexto"/>
        <w:numPr>
          <w:ilvl w:val="2"/>
          <w:numId w:val="11"/>
        </w:numPr>
        <w:spacing w:beforeLines="120" w:before="288" w:after="240"/>
        <w:rPr>
          <w:rFonts w:cs="Arial"/>
          <w:color w:val="auto"/>
          <w:szCs w:val="22"/>
        </w:rPr>
      </w:pPr>
      <w:r w:rsidRPr="00994BC7">
        <w:rPr>
          <w:rFonts w:cs="Arial"/>
          <w:color w:val="auto"/>
          <w:szCs w:val="22"/>
        </w:rPr>
        <w:t>O prazo para pagamento das Notas Fiscais apenas começará a contar após a entrega delas, com cálculo correto do ISSQN no que tange às notas fiscais de serviços, à Unidade de Contratos do SAAE-Jacareí, situada no prédio sede, à Rua Miguel Leite do Amparo, nº 121 - Centro.</w:t>
      </w:r>
    </w:p>
    <w:p w14:paraId="1FE92803" w14:textId="77777777" w:rsidR="00A43C47" w:rsidRPr="00994BC7" w:rsidRDefault="00A43C47" w:rsidP="001E7857">
      <w:pPr>
        <w:pStyle w:val="Corpodetexto"/>
        <w:numPr>
          <w:ilvl w:val="2"/>
          <w:numId w:val="11"/>
        </w:numPr>
        <w:spacing w:beforeLines="120" w:before="288" w:after="240"/>
        <w:rPr>
          <w:rFonts w:cs="Arial"/>
          <w:color w:val="auto"/>
          <w:szCs w:val="22"/>
        </w:rPr>
      </w:pPr>
      <w:r w:rsidRPr="00994BC7">
        <w:rPr>
          <w:rFonts w:cs="Arial"/>
          <w:color w:val="auto"/>
          <w:szCs w:val="22"/>
        </w:rPr>
        <w:t>Os pagamentos serão efetuados através de depósito em conta corrente, preferencialmente em qualquer agência do BANCO DO BRASIL S/A ou da CAIXA ECONÔMICA FEDERAL, ou através de Ficha de Compensação.</w:t>
      </w:r>
    </w:p>
    <w:p w14:paraId="5D5FFB22" w14:textId="77777777" w:rsidR="00A43C47" w:rsidRPr="00994BC7" w:rsidRDefault="00A43C47" w:rsidP="001E7857">
      <w:pPr>
        <w:pStyle w:val="Corpodetexto"/>
        <w:numPr>
          <w:ilvl w:val="2"/>
          <w:numId w:val="11"/>
        </w:numPr>
        <w:spacing w:beforeLines="120" w:before="288" w:after="240"/>
        <w:rPr>
          <w:rFonts w:cs="Arial"/>
          <w:color w:val="auto"/>
          <w:szCs w:val="22"/>
        </w:rPr>
      </w:pPr>
      <w:r w:rsidRPr="00994BC7">
        <w:rPr>
          <w:rFonts w:cs="Arial"/>
          <w:color w:val="auto"/>
          <w:szCs w:val="22"/>
        </w:rPr>
        <w:t>Os serviços objeto desta licitação compreendem o fornecimento de todos os recursos humanos, recursos materiais, equipamentos e serviços de apoio necessários para execução e perfeita conclusão da obra.</w:t>
      </w:r>
    </w:p>
    <w:p w14:paraId="46322EFA" w14:textId="020FE0A2" w:rsidR="00A43C47" w:rsidRPr="00994BC7" w:rsidRDefault="00A43C47" w:rsidP="001E7857">
      <w:pPr>
        <w:pStyle w:val="Corpodetexto"/>
        <w:numPr>
          <w:ilvl w:val="2"/>
          <w:numId w:val="11"/>
        </w:numPr>
        <w:spacing w:beforeLines="120" w:before="288" w:after="240"/>
        <w:rPr>
          <w:rFonts w:cs="Arial"/>
          <w:color w:val="auto"/>
          <w:szCs w:val="22"/>
        </w:rPr>
      </w:pPr>
      <w:r w:rsidRPr="00994BC7">
        <w:rPr>
          <w:rFonts w:cs="Arial"/>
          <w:color w:val="auto"/>
          <w:szCs w:val="22"/>
        </w:rPr>
        <w:t>Serão medidos por preço unitário de acordo com os critérios estabelecidos neste edital e nos cadernos de CDHU, SABESP, SIURB, SINAPI</w:t>
      </w:r>
      <w:r w:rsidR="006D55F6" w:rsidRPr="00994BC7">
        <w:rPr>
          <w:rFonts w:cs="Arial"/>
          <w:color w:val="auto"/>
          <w:szCs w:val="22"/>
        </w:rPr>
        <w:t xml:space="preserve">, SCO, </w:t>
      </w:r>
      <w:r w:rsidRPr="00994BC7">
        <w:rPr>
          <w:rFonts w:cs="Arial"/>
          <w:color w:val="auto"/>
          <w:szCs w:val="22"/>
        </w:rPr>
        <w:t>referências de atas do SAAE e o mínimo de três orçamentos de referência</w:t>
      </w:r>
      <w:r w:rsidR="00DB773A" w:rsidRPr="00994BC7">
        <w:rPr>
          <w:rFonts w:cs="Arial"/>
          <w:color w:val="auto"/>
          <w:szCs w:val="22"/>
        </w:rPr>
        <w:t>.</w:t>
      </w:r>
    </w:p>
    <w:p w14:paraId="0E410EAE" w14:textId="77777777" w:rsidR="00A43C47" w:rsidRPr="00994BC7" w:rsidRDefault="00A43C47" w:rsidP="001E7857">
      <w:pPr>
        <w:pStyle w:val="Corpodetexto"/>
        <w:numPr>
          <w:ilvl w:val="2"/>
          <w:numId w:val="11"/>
        </w:numPr>
        <w:spacing w:beforeLines="120" w:before="288" w:after="240"/>
        <w:rPr>
          <w:rFonts w:cs="Arial"/>
          <w:color w:val="auto"/>
          <w:szCs w:val="22"/>
        </w:rPr>
      </w:pPr>
      <w:r w:rsidRPr="00994BC7">
        <w:rPr>
          <w:rFonts w:cs="Arial"/>
          <w:color w:val="auto"/>
          <w:szCs w:val="22"/>
        </w:rPr>
        <w:t>Qualquer dúvida sobre estes critérios, a empresa contratada deverá consultar os Cadernos de ESPECIFICAÇÃO TÉCNICA, REGULAMENTAÇÃO DE PREÇOS E CRITÉRIOS DE MEDIÇÃO supracitados.</w:t>
      </w:r>
    </w:p>
    <w:p w14:paraId="70DCE53A" w14:textId="77777777" w:rsidR="00A43C47" w:rsidRPr="00994BC7" w:rsidRDefault="00A43C47" w:rsidP="001E7857">
      <w:pPr>
        <w:pStyle w:val="Corpodetexto"/>
        <w:numPr>
          <w:ilvl w:val="1"/>
          <w:numId w:val="11"/>
        </w:numPr>
        <w:spacing w:after="240"/>
        <w:rPr>
          <w:rFonts w:cs="Arial"/>
          <w:bCs/>
          <w:color w:val="auto"/>
          <w:szCs w:val="22"/>
        </w:rPr>
      </w:pPr>
      <w:r w:rsidRPr="00994BC7">
        <w:rPr>
          <w:rFonts w:cs="Arial"/>
          <w:bCs/>
          <w:color w:val="auto"/>
          <w:szCs w:val="22"/>
        </w:rPr>
        <w:t>Não serão efetuados pagamentos por conta de perdas ou sobras de materiais, os quais deverão estar no cômputo dos preços unitários.</w:t>
      </w:r>
    </w:p>
    <w:p w14:paraId="6552CEDD" w14:textId="77777777" w:rsidR="00A43C47" w:rsidRPr="00994BC7" w:rsidRDefault="00A43C47" w:rsidP="001E7857">
      <w:pPr>
        <w:pStyle w:val="Corpodetexto"/>
        <w:numPr>
          <w:ilvl w:val="1"/>
          <w:numId w:val="11"/>
        </w:numPr>
        <w:spacing w:after="240"/>
        <w:rPr>
          <w:rFonts w:cs="Arial"/>
          <w:bCs/>
          <w:color w:val="auto"/>
          <w:szCs w:val="22"/>
        </w:rPr>
      </w:pPr>
      <w:r w:rsidRPr="00994BC7">
        <w:rPr>
          <w:rFonts w:cs="Arial"/>
          <w:bCs/>
          <w:color w:val="auto"/>
          <w:szCs w:val="22"/>
        </w:rPr>
        <w:lastRenderedPageBreak/>
        <w:t>Os preços inicialmente contratados são fixos e irreajustáveis no prazo de um ano contado da data do orçamento estimado.</w:t>
      </w:r>
    </w:p>
    <w:p w14:paraId="34D6EA99" w14:textId="77777777" w:rsidR="00A43C47" w:rsidRPr="00994BC7" w:rsidRDefault="00A43C47" w:rsidP="001E7857">
      <w:pPr>
        <w:pStyle w:val="Corpodetexto"/>
        <w:numPr>
          <w:ilvl w:val="2"/>
          <w:numId w:val="11"/>
        </w:numPr>
        <w:spacing w:after="240"/>
        <w:rPr>
          <w:rFonts w:cs="Arial"/>
          <w:bCs/>
          <w:color w:val="auto"/>
          <w:szCs w:val="22"/>
        </w:rPr>
      </w:pPr>
      <w:r w:rsidRPr="00994BC7">
        <w:rPr>
          <w:rFonts w:cs="Arial"/>
          <w:bCs/>
          <w:color w:val="auto"/>
          <w:szCs w:val="22"/>
        </w:rPr>
        <w:t>Após o interregno de um ano, os preços iniciais poderão ser reajustados</w:t>
      </w:r>
    </w:p>
    <w:p w14:paraId="33F2C227"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Os reajustes se darão pela aplicação do INPC – IBGE (ou no caso de sua extinção, outro índice que vier por determinação do Governo Federal) e de acordo com a variação a partir de 01 (um) ano da data-base do orçamento estimado, conforme art. 25 § 7º da lei 14.133/21, passando a vigorar no mês seguinte ao reajuste.</w:t>
      </w:r>
    </w:p>
    <w:p w14:paraId="030F3274" w14:textId="77777777" w:rsidR="00A43C47" w:rsidRPr="00994BC7" w:rsidRDefault="00A43C47" w:rsidP="001E7857">
      <w:pPr>
        <w:pStyle w:val="PargrafodaLista"/>
        <w:widowControl w:val="0"/>
        <w:numPr>
          <w:ilvl w:val="3"/>
          <w:numId w:val="11"/>
        </w:numPr>
        <w:spacing w:after="240"/>
        <w:contextualSpacing w:val="0"/>
        <w:rPr>
          <w:color w:val="auto"/>
        </w:rPr>
      </w:pPr>
      <w:r w:rsidRPr="00994BC7">
        <w:rPr>
          <w:color w:val="auto"/>
        </w:rPr>
        <w:t>Eventuais diferenças entre o índice geral de inflação efetivo e aquele acordado no item 5.14.2 não geram, por si só, direito ao reequilíbrio econômico-financeiro do contrato.</w:t>
      </w:r>
    </w:p>
    <w:p w14:paraId="790F4F46" w14:textId="77777777" w:rsidR="00A43C47" w:rsidRPr="00994BC7" w:rsidRDefault="00A43C47" w:rsidP="001E7857">
      <w:pPr>
        <w:pStyle w:val="PargrafodaLista"/>
        <w:widowControl w:val="0"/>
        <w:numPr>
          <w:ilvl w:val="0"/>
          <w:numId w:val="11"/>
        </w:numPr>
        <w:spacing w:after="240"/>
        <w:contextualSpacing w:val="0"/>
        <w:rPr>
          <w:b/>
          <w:iCs/>
          <w:color w:val="auto"/>
          <w:szCs w:val="22"/>
        </w:rPr>
      </w:pPr>
      <w:r w:rsidRPr="00994BC7">
        <w:rPr>
          <w:b/>
          <w:iCs/>
          <w:color w:val="auto"/>
          <w:szCs w:val="22"/>
        </w:rPr>
        <w:t xml:space="preserve">DA GLOSA DE PAGAMENTOS </w:t>
      </w:r>
    </w:p>
    <w:p w14:paraId="5B61270B" w14:textId="77777777" w:rsidR="00A43C47" w:rsidRPr="00994BC7" w:rsidRDefault="00A43C47" w:rsidP="001E7857">
      <w:pPr>
        <w:pStyle w:val="PargrafodaLista"/>
        <w:widowControl w:val="0"/>
        <w:numPr>
          <w:ilvl w:val="1"/>
          <w:numId w:val="11"/>
        </w:numPr>
        <w:spacing w:after="240"/>
        <w:contextualSpacing w:val="0"/>
        <w:rPr>
          <w:iCs/>
          <w:color w:val="auto"/>
        </w:rPr>
      </w:pPr>
      <w:r w:rsidRPr="00994BC7">
        <w:rPr>
          <w:iCs/>
          <w:color w:val="auto"/>
        </w:rPr>
        <w:t>O SAAE-JACAREÍ, através de seus servidores designados, efetuará glosas imediatas e diretas sempre que for constatado o descumprimento de quaisquer cláusulas contratuais que possam ensejar prejuízos financeiros aos SAAE-JACAREÍ.</w:t>
      </w:r>
    </w:p>
    <w:p w14:paraId="3923B015" w14:textId="77777777" w:rsidR="00A43C47" w:rsidRPr="00994BC7" w:rsidRDefault="00A43C47" w:rsidP="00BF7EAE">
      <w:pPr>
        <w:widowControl w:val="0"/>
        <w:spacing w:after="240"/>
        <w:rPr>
          <w:rFonts w:cs="Arial"/>
          <w:bCs/>
          <w:iCs/>
          <w:color w:val="auto"/>
          <w:lang w:eastAsia="pt-BR"/>
        </w:rPr>
      </w:pPr>
      <w:r w:rsidRPr="00994BC7">
        <w:rPr>
          <w:rFonts w:cs="Arial"/>
          <w:b/>
          <w:iCs/>
          <w:color w:val="auto"/>
          <w:lang w:eastAsia="pt-BR"/>
        </w:rPr>
        <w:t>Parágrafo primeiro</w:t>
      </w:r>
      <w:r w:rsidRPr="00994BC7">
        <w:rPr>
          <w:rFonts w:cs="Arial"/>
          <w:bCs/>
          <w:iCs/>
          <w:color w:val="auto"/>
          <w:lang w:eastAsia="pt-BR"/>
        </w:rPr>
        <w:t>. Constatadas as irregularidades acima ou quaisquer outras, deverá o SAAE-JACAREÍ notificar a Contratada a apresentar esclarecimentos e, se for o caso, a solucionar imediatamente as ocorrências apontadas.</w:t>
      </w:r>
    </w:p>
    <w:p w14:paraId="2926DC5D" w14:textId="77777777" w:rsidR="00A43C47" w:rsidRPr="00994BC7" w:rsidRDefault="00A43C47" w:rsidP="00BF7EAE">
      <w:pPr>
        <w:widowControl w:val="0"/>
        <w:spacing w:after="240"/>
        <w:rPr>
          <w:rFonts w:cs="Arial"/>
          <w:iCs/>
          <w:color w:val="auto"/>
          <w:lang w:eastAsia="pt-BR"/>
        </w:rPr>
      </w:pPr>
      <w:r w:rsidRPr="00994BC7">
        <w:rPr>
          <w:rFonts w:cs="Arial"/>
          <w:b/>
          <w:iCs/>
          <w:color w:val="auto"/>
          <w:lang w:eastAsia="pt-BR"/>
        </w:rPr>
        <w:t>Parágrafo segundo</w:t>
      </w:r>
      <w:r w:rsidRPr="00994BC7">
        <w:rPr>
          <w:rFonts w:cs="Arial"/>
          <w:bCs/>
          <w:iCs/>
          <w:color w:val="auto"/>
          <w:lang w:eastAsia="pt-BR"/>
        </w:rPr>
        <w:t>. Toda vez que o pagamento for glosado, ficará o SAAE-JACAREÍ obrigado a instaurar processo de notificação à contratada.</w:t>
      </w:r>
    </w:p>
    <w:p w14:paraId="52E0A13E" w14:textId="77777777" w:rsidR="00A43C47" w:rsidRPr="00994BC7" w:rsidRDefault="00A43C47" w:rsidP="00BF7EAE">
      <w:pPr>
        <w:widowControl w:val="0"/>
        <w:spacing w:after="240"/>
        <w:rPr>
          <w:rFonts w:cs="Arial"/>
          <w:bCs/>
          <w:iCs/>
          <w:color w:val="auto"/>
          <w:lang w:eastAsia="pt-BR"/>
        </w:rPr>
      </w:pPr>
      <w:r w:rsidRPr="00994BC7">
        <w:rPr>
          <w:rFonts w:cs="Arial"/>
          <w:b/>
          <w:iCs/>
          <w:color w:val="auto"/>
          <w:lang w:eastAsia="pt-BR"/>
        </w:rPr>
        <w:t>Parágrafo terceiro</w:t>
      </w:r>
      <w:r w:rsidRPr="00994BC7">
        <w:rPr>
          <w:rFonts w:cs="Arial"/>
          <w:bCs/>
          <w:iCs/>
          <w:color w:val="auto"/>
          <w:lang w:eastAsia="pt-BR"/>
        </w:rPr>
        <w:t xml:space="preserve">. De início, a glosa implicará a suspensão dos pagamentos enquanto perdurar o processo de notificação. </w:t>
      </w:r>
    </w:p>
    <w:p w14:paraId="0E96AFFA" w14:textId="77777777" w:rsidR="00A43C47" w:rsidRPr="00994BC7" w:rsidRDefault="00A43C47" w:rsidP="00BF7EAE">
      <w:pPr>
        <w:widowControl w:val="0"/>
        <w:spacing w:after="240"/>
        <w:rPr>
          <w:rFonts w:cs="Arial"/>
          <w:bCs/>
          <w:iCs/>
          <w:color w:val="auto"/>
          <w:lang w:eastAsia="pt-BR"/>
        </w:rPr>
      </w:pPr>
      <w:r w:rsidRPr="00994BC7">
        <w:rPr>
          <w:rFonts w:cs="Arial"/>
          <w:b/>
          <w:iCs/>
          <w:color w:val="auto"/>
          <w:lang w:eastAsia="pt-BR"/>
        </w:rPr>
        <w:t>Parágrafo quarto</w:t>
      </w:r>
      <w:r w:rsidRPr="00994BC7">
        <w:rPr>
          <w:rFonts w:cs="Arial"/>
          <w:bCs/>
          <w:iCs/>
          <w:color w:val="auto"/>
          <w:lang w:eastAsia="pt-BR"/>
        </w:rPr>
        <w:t>. Dependendo do resultado do processo de notificação, a glosa será:</w:t>
      </w:r>
    </w:p>
    <w:p w14:paraId="45E9C53D" w14:textId="77777777" w:rsidR="00A43C47" w:rsidRPr="00994BC7" w:rsidRDefault="00A43C47" w:rsidP="001E7857">
      <w:pPr>
        <w:widowControl w:val="0"/>
        <w:numPr>
          <w:ilvl w:val="0"/>
          <w:numId w:val="6"/>
        </w:numPr>
        <w:spacing w:after="240"/>
        <w:ind w:left="0" w:firstLine="0"/>
        <w:rPr>
          <w:rFonts w:cs="Arial"/>
          <w:iCs/>
          <w:color w:val="auto"/>
          <w:lang w:eastAsia="pt-BR"/>
        </w:rPr>
      </w:pPr>
      <w:r w:rsidRPr="00994BC7">
        <w:rPr>
          <w:rFonts w:cs="Arial"/>
          <w:bCs/>
          <w:iCs/>
          <w:color w:val="auto"/>
          <w:lang w:eastAsia="pt-BR"/>
        </w:rPr>
        <w:t>Convertida em desconto nos pagamentos devidos à contratada, à título de obrigação não cumprida, caso seja verificada sua culpa e/ou dolo em processo de notificação; ou</w:t>
      </w:r>
    </w:p>
    <w:p w14:paraId="34409093" w14:textId="77777777" w:rsidR="00A43C47" w:rsidRPr="00994BC7" w:rsidRDefault="00A43C47" w:rsidP="001E7857">
      <w:pPr>
        <w:widowControl w:val="0"/>
        <w:numPr>
          <w:ilvl w:val="0"/>
          <w:numId w:val="6"/>
        </w:numPr>
        <w:spacing w:after="240"/>
        <w:ind w:left="0" w:firstLine="0"/>
        <w:rPr>
          <w:rFonts w:cs="Arial"/>
          <w:iCs/>
          <w:color w:val="auto"/>
          <w:lang w:eastAsia="pt-BR"/>
        </w:rPr>
      </w:pPr>
      <w:r w:rsidRPr="00994BC7">
        <w:rPr>
          <w:rFonts w:cs="Arial"/>
          <w:bCs/>
          <w:iCs/>
          <w:color w:val="auto"/>
          <w:lang w:eastAsia="pt-BR"/>
        </w:rPr>
        <w:t xml:space="preserve">Elidida, caso verificada a inocência da contratada, mediante comunicado de arquivamento do processo de notificação, devendo o SAAE-JACAREÍ realizar seu pagamento em até 05 (cinco) dias úteis, contados da data da decisão de arquivamento do processo. </w:t>
      </w:r>
    </w:p>
    <w:p w14:paraId="2BF721F5" w14:textId="77777777" w:rsidR="00A43C47" w:rsidRPr="00994BC7" w:rsidRDefault="00A43C47" w:rsidP="00BF7EAE">
      <w:pPr>
        <w:widowControl w:val="0"/>
        <w:spacing w:after="240"/>
        <w:rPr>
          <w:rFonts w:cs="Arial"/>
          <w:bCs/>
          <w:iCs/>
          <w:color w:val="auto"/>
          <w:lang w:eastAsia="pt-BR"/>
        </w:rPr>
      </w:pPr>
      <w:r w:rsidRPr="00994BC7">
        <w:rPr>
          <w:rFonts w:cs="Arial"/>
          <w:b/>
          <w:iCs/>
          <w:color w:val="auto"/>
          <w:lang w:eastAsia="pt-BR"/>
        </w:rPr>
        <w:t>Parágrafo quinto</w:t>
      </w:r>
      <w:r w:rsidRPr="00994BC7">
        <w:rPr>
          <w:rFonts w:cs="Arial"/>
          <w:bCs/>
          <w:iCs/>
          <w:color w:val="auto"/>
          <w:lang w:eastAsia="pt-BR"/>
        </w:rPr>
        <w:t xml:space="preserve">. A glosa do pagamento se referirá apenas ao ressarcimento de prejuízos causados por lesão ou ameaça a direito do SAAE-JACAREÍ pela Contratada e, portanto, será cumulativa à penalidade de multa estabelecida na cláusula específica de sanções contratuais, posto que a glosa tem viés reparatório e a multa, punitivo. </w:t>
      </w:r>
    </w:p>
    <w:p w14:paraId="42DE8394" w14:textId="77777777" w:rsidR="00A43C47" w:rsidRPr="00994BC7" w:rsidRDefault="00A43C47" w:rsidP="001E7857">
      <w:pPr>
        <w:pStyle w:val="PargrafodaLista"/>
        <w:widowControl w:val="0"/>
        <w:numPr>
          <w:ilvl w:val="0"/>
          <w:numId w:val="11"/>
        </w:numPr>
        <w:spacing w:after="240"/>
        <w:contextualSpacing w:val="0"/>
        <w:rPr>
          <w:b/>
          <w:color w:val="auto"/>
          <w:szCs w:val="22"/>
        </w:rPr>
      </w:pPr>
      <w:r w:rsidRPr="00994BC7">
        <w:rPr>
          <w:b/>
          <w:color w:val="auto"/>
          <w:szCs w:val="22"/>
        </w:rPr>
        <w:t>É TERMINANTEMENTE PROIBIDA A CESSÃO DE CRÉDITO E/OU ENDOSSO DE TÍTULO DE CRÉDITO EMITIDO CONTRA O SAAE-JACAREÍ</w:t>
      </w:r>
    </w:p>
    <w:p w14:paraId="6D6A9ADB" w14:textId="77777777" w:rsidR="00A43C47" w:rsidRPr="00994BC7" w:rsidRDefault="00A43C47" w:rsidP="001E7857">
      <w:pPr>
        <w:pStyle w:val="PargrafodaLista"/>
        <w:widowControl w:val="0"/>
        <w:numPr>
          <w:ilvl w:val="1"/>
          <w:numId w:val="11"/>
        </w:numPr>
        <w:spacing w:after="240"/>
        <w:contextualSpacing w:val="0"/>
        <w:rPr>
          <w:rFonts w:eastAsia="Calibri"/>
          <w:color w:val="auto"/>
        </w:rPr>
      </w:pPr>
      <w:r w:rsidRPr="00994BC7">
        <w:rPr>
          <w:color w:val="auto"/>
        </w:rPr>
        <w:t>Caso a Contratada ceda crédito e/ou endosse título emitido contra o SAAE-Jacareí, fica o Departamento Financeiro previamente autorizado a reter o pagamento, sendo que este somente será devidamente regularizado mediante contra apresentação do título pela Contratada à Contratante, cabendo a esta realizar o pagamento pelos meios que entender pertinentes.</w:t>
      </w:r>
    </w:p>
    <w:p w14:paraId="2DC3B873"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 xml:space="preserve">Ao constatar o endosso de título e/ou cessão de crédito, o departamento financeiro deverá solicitar ao departamento administrativo que instaure notificação à contratada por infração à presente cláusula, sempre garantindo o direito ao contraditório e à ampla defesa. </w:t>
      </w:r>
    </w:p>
    <w:p w14:paraId="4887D50A"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lastRenderedPageBreak/>
        <w:t>Caso o título de crédito endossado e/ou crédito cedido seja indevidamente cobrado pela contratada ou por terceiros, responderá a contratada, integralmente, pelos danos e prejuízos causados a contratante</w:t>
      </w:r>
    </w:p>
    <w:p w14:paraId="1E04C27E" w14:textId="77777777" w:rsidR="00A43C47" w:rsidRPr="00994BC7" w:rsidRDefault="00A43C47" w:rsidP="001E7857">
      <w:pPr>
        <w:pStyle w:val="PargrafodaLista"/>
        <w:widowControl w:val="0"/>
        <w:numPr>
          <w:ilvl w:val="2"/>
          <w:numId w:val="11"/>
        </w:numPr>
        <w:spacing w:after="240"/>
        <w:contextualSpacing w:val="0"/>
        <w:rPr>
          <w:color w:val="auto"/>
          <w:szCs w:val="22"/>
        </w:rPr>
      </w:pPr>
      <w:r w:rsidRPr="00994BC7">
        <w:rPr>
          <w:rFonts w:eastAsiaTheme="minorHAnsi"/>
          <w:color w:val="auto"/>
          <w:szCs w:val="22"/>
        </w:rPr>
        <w:t xml:space="preserve">A vedação apontada no item </w:t>
      </w:r>
      <w:r w:rsidRPr="00994BC7">
        <w:rPr>
          <w:rFonts w:eastAsiaTheme="minorHAnsi"/>
          <w:b/>
          <w:color w:val="auto"/>
          <w:szCs w:val="22"/>
        </w:rPr>
        <w:t>VII</w:t>
      </w:r>
      <w:r w:rsidRPr="00994BC7">
        <w:rPr>
          <w:rFonts w:eastAsiaTheme="minorHAnsi"/>
          <w:color w:val="auto"/>
          <w:szCs w:val="22"/>
        </w:rPr>
        <w:t xml:space="preserve"> não se aplica a microempresas e empresas de pequeno porte, </w:t>
      </w:r>
      <w:bookmarkStart w:id="101" w:name="_Hlk162866787"/>
      <w:r w:rsidRPr="00994BC7">
        <w:rPr>
          <w:rFonts w:eastAsiaTheme="minorHAnsi"/>
          <w:color w:val="auto"/>
          <w:szCs w:val="22"/>
        </w:rPr>
        <w:t>conforme artigo 73-A da Lei Complementar 123/2006</w:t>
      </w:r>
      <w:bookmarkEnd w:id="101"/>
      <w:r w:rsidRPr="00994BC7">
        <w:rPr>
          <w:rFonts w:eastAsiaTheme="minorHAnsi"/>
          <w:color w:val="auto"/>
          <w:szCs w:val="22"/>
        </w:rPr>
        <w:t>.</w:t>
      </w:r>
    </w:p>
    <w:p w14:paraId="37A617CB" w14:textId="77777777" w:rsidR="00A43C47" w:rsidRPr="00994BC7" w:rsidRDefault="00A43C47" w:rsidP="001E7857">
      <w:pPr>
        <w:pStyle w:val="PargrafodaLista"/>
        <w:widowControl w:val="0"/>
        <w:numPr>
          <w:ilvl w:val="0"/>
          <w:numId w:val="11"/>
        </w:numPr>
        <w:spacing w:after="240"/>
        <w:contextualSpacing w:val="0"/>
        <w:rPr>
          <w:b/>
          <w:color w:val="auto"/>
          <w:szCs w:val="22"/>
        </w:rPr>
      </w:pPr>
      <w:r w:rsidRPr="00994BC7">
        <w:rPr>
          <w:b/>
          <w:color w:val="auto"/>
          <w:szCs w:val="22"/>
        </w:rPr>
        <w:t xml:space="preserve">DAS OBRIGAÇÕES DA CONTRATADA PARA DEMONSTRAÇÃO DO CUMPRIMENTO DE OBRIGAÇÕES TRABALHISTAS E PREVIDENCIÁRIAS </w:t>
      </w:r>
    </w:p>
    <w:p w14:paraId="79EB8D2D"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 xml:space="preserve"> A CONTRATADA obriga-se a apresentar à CONTRATANTE, como condição para emissão da ORDEM DE SERVIÇO, os </w:t>
      </w:r>
      <w:r w:rsidRPr="00994BC7">
        <w:rPr>
          <w:b/>
          <w:bCs/>
          <w:color w:val="auto"/>
        </w:rPr>
        <w:t>DOCUMENTOS A SEGUIR</w:t>
      </w:r>
      <w:r w:rsidRPr="00994BC7">
        <w:rPr>
          <w:color w:val="auto"/>
        </w:rPr>
        <w:t>, a serem entregues ao Fiscalizador e/ou Administrador do Contrato:</w:t>
      </w:r>
    </w:p>
    <w:p w14:paraId="5C93EDA8" w14:textId="77777777" w:rsidR="00A43C47" w:rsidRPr="00994BC7" w:rsidRDefault="00A43C47" w:rsidP="001E7857">
      <w:pPr>
        <w:widowControl w:val="0"/>
        <w:numPr>
          <w:ilvl w:val="0"/>
          <w:numId w:val="15"/>
        </w:numPr>
        <w:tabs>
          <w:tab w:val="left" w:pos="284"/>
        </w:tabs>
        <w:ind w:left="0" w:firstLine="0"/>
        <w:contextualSpacing/>
        <w:rPr>
          <w:rFonts w:cs="Arial"/>
          <w:i/>
          <w:lang w:eastAsia="pt-BR"/>
        </w:rPr>
      </w:pPr>
      <w:r w:rsidRPr="00994BC7">
        <w:rPr>
          <w:rFonts w:cs="Arial"/>
          <w:i/>
          <w:lang w:eastAsia="pt-BR"/>
        </w:rPr>
        <w:t>Comprovante de Recolhimento da ART (Anotação de Responsabilidade Técnica), via original, relativa à execução dos serviços, definindo o(s) Responsável(is) Técnico(s) devidamente habilitado(s) na especialidade.</w:t>
      </w:r>
    </w:p>
    <w:p w14:paraId="32113F0B" w14:textId="77777777" w:rsidR="00A43C47" w:rsidRPr="00994BC7" w:rsidRDefault="00A43C47" w:rsidP="001E7857">
      <w:pPr>
        <w:widowControl w:val="0"/>
        <w:numPr>
          <w:ilvl w:val="0"/>
          <w:numId w:val="15"/>
        </w:numPr>
        <w:tabs>
          <w:tab w:val="left" w:pos="284"/>
        </w:tabs>
        <w:ind w:left="0" w:firstLine="0"/>
        <w:contextualSpacing/>
        <w:rPr>
          <w:rFonts w:cs="Arial"/>
          <w:i/>
          <w:lang w:eastAsia="pt-BR"/>
        </w:rPr>
      </w:pPr>
      <w:r w:rsidRPr="00994BC7">
        <w:rPr>
          <w:rFonts w:cs="Arial"/>
          <w:i/>
          <w:lang w:eastAsia="pt-BR"/>
        </w:rPr>
        <w:t>A equipe que participará da execução de todos os trabalhos objeto do Contrato, sendo qualquer alteração dependente da autorização da CONTRATANTE/SAAE;</w:t>
      </w:r>
    </w:p>
    <w:p w14:paraId="5AAC49E2" w14:textId="77777777" w:rsidR="00A43C47" w:rsidRPr="00994BC7" w:rsidRDefault="00A43C47" w:rsidP="001E7857">
      <w:pPr>
        <w:widowControl w:val="0"/>
        <w:numPr>
          <w:ilvl w:val="0"/>
          <w:numId w:val="15"/>
        </w:numPr>
        <w:tabs>
          <w:tab w:val="left" w:pos="284"/>
        </w:tabs>
        <w:ind w:left="0" w:firstLine="0"/>
        <w:contextualSpacing/>
        <w:rPr>
          <w:rFonts w:cs="Arial"/>
          <w:i/>
          <w:lang w:eastAsia="pt-BR"/>
        </w:rPr>
      </w:pPr>
      <w:r w:rsidRPr="00994BC7">
        <w:rPr>
          <w:rFonts w:cs="Arial"/>
          <w:i/>
          <w:lang w:eastAsia="pt-BR"/>
        </w:rPr>
        <w:t>Relação, em papel timbrado, com assinatura do responsável, constando os nomes dos funcionários que serão utilizados na execução dos serviços, atualizando as informações quando da substituição, admissão e demissão do empregado;</w:t>
      </w:r>
    </w:p>
    <w:p w14:paraId="1E9B487B" w14:textId="77777777" w:rsidR="00A43C47" w:rsidRPr="00994BC7" w:rsidRDefault="00A43C47" w:rsidP="001E7857">
      <w:pPr>
        <w:widowControl w:val="0"/>
        <w:numPr>
          <w:ilvl w:val="0"/>
          <w:numId w:val="15"/>
        </w:numPr>
        <w:tabs>
          <w:tab w:val="left" w:pos="284"/>
        </w:tabs>
        <w:ind w:left="0" w:firstLine="0"/>
        <w:contextualSpacing/>
        <w:rPr>
          <w:rFonts w:cs="Arial"/>
          <w:i/>
          <w:lang w:eastAsia="pt-BR"/>
        </w:rPr>
      </w:pPr>
      <w:r w:rsidRPr="00994BC7">
        <w:rPr>
          <w:rFonts w:cs="Arial"/>
          <w:i/>
          <w:lang w:eastAsia="pt-BR"/>
        </w:rPr>
        <w:t>Cópias autenticadas das fichas de registros dos funcionários que estarão trabalhando na frente dos serviços;</w:t>
      </w:r>
    </w:p>
    <w:p w14:paraId="4638674E" w14:textId="77777777" w:rsidR="00A43C47" w:rsidRPr="00994BC7" w:rsidRDefault="00A43C47" w:rsidP="001E7857">
      <w:pPr>
        <w:widowControl w:val="0"/>
        <w:numPr>
          <w:ilvl w:val="0"/>
          <w:numId w:val="15"/>
        </w:numPr>
        <w:tabs>
          <w:tab w:val="left" w:pos="284"/>
        </w:tabs>
        <w:ind w:left="0" w:firstLine="0"/>
        <w:contextualSpacing/>
        <w:rPr>
          <w:rFonts w:cs="Arial"/>
          <w:i/>
          <w:lang w:eastAsia="pt-BR"/>
        </w:rPr>
      </w:pPr>
      <w:r w:rsidRPr="00994BC7">
        <w:rPr>
          <w:rFonts w:cs="Arial"/>
          <w:i/>
          <w:lang w:eastAsia="pt-BR"/>
        </w:rPr>
        <w:t>Cópias autenticadas da CTPS dos empregados, hábeis a comprovar seu registro perante a empresa;</w:t>
      </w:r>
    </w:p>
    <w:p w14:paraId="7CE00641" w14:textId="77777777" w:rsidR="00A43C47" w:rsidRPr="00994BC7" w:rsidRDefault="00A43C47" w:rsidP="001E7857">
      <w:pPr>
        <w:widowControl w:val="0"/>
        <w:numPr>
          <w:ilvl w:val="0"/>
          <w:numId w:val="15"/>
        </w:numPr>
        <w:tabs>
          <w:tab w:val="left" w:pos="284"/>
        </w:tabs>
        <w:ind w:left="0" w:firstLine="0"/>
        <w:contextualSpacing/>
        <w:rPr>
          <w:rFonts w:cs="Arial"/>
          <w:i/>
          <w:lang w:eastAsia="pt-BR"/>
        </w:rPr>
      </w:pPr>
      <w:r w:rsidRPr="00994BC7">
        <w:rPr>
          <w:rFonts w:cs="Arial"/>
          <w:i/>
          <w:lang w:eastAsia="pt-BR"/>
        </w:rPr>
        <w:t>Cópias autenticadas dos Exames pré-admissionais;</w:t>
      </w:r>
    </w:p>
    <w:p w14:paraId="395CF389" w14:textId="77777777" w:rsidR="00A43C47" w:rsidRPr="00994BC7" w:rsidRDefault="00A43C47" w:rsidP="001E7857">
      <w:pPr>
        <w:widowControl w:val="0"/>
        <w:numPr>
          <w:ilvl w:val="0"/>
          <w:numId w:val="15"/>
        </w:numPr>
        <w:tabs>
          <w:tab w:val="left" w:pos="284"/>
        </w:tabs>
        <w:ind w:left="0" w:firstLine="0"/>
        <w:contextualSpacing/>
        <w:rPr>
          <w:rFonts w:cs="Arial"/>
          <w:i/>
          <w:lang w:eastAsia="pt-BR"/>
        </w:rPr>
      </w:pPr>
      <w:r w:rsidRPr="00994BC7">
        <w:rPr>
          <w:rFonts w:cs="Arial"/>
          <w:i/>
          <w:lang w:eastAsia="pt-BR"/>
        </w:rPr>
        <w:t xml:space="preserve">Relação, </w:t>
      </w:r>
      <w:r w:rsidRPr="00994BC7">
        <w:rPr>
          <w:rFonts w:cs="Arial"/>
          <w:i/>
          <w:u w:val="single"/>
          <w:lang w:eastAsia="pt-BR"/>
        </w:rPr>
        <w:t>com assinatura do responsável</w:t>
      </w:r>
      <w:r w:rsidRPr="00994BC7">
        <w:rPr>
          <w:rFonts w:cs="Arial"/>
          <w:i/>
          <w:lang w:eastAsia="pt-BR"/>
        </w:rPr>
        <w:t>, da equipe técnica especializada que se encarregará da execução do objeto;</w:t>
      </w:r>
    </w:p>
    <w:p w14:paraId="3DF7956D" w14:textId="77777777" w:rsidR="00A43C47" w:rsidRPr="00994BC7" w:rsidRDefault="00A43C47" w:rsidP="001E7857">
      <w:pPr>
        <w:widowControl w:val="0"/>
        <w:numPr>
          <w:ilvl w:val="0"/>
          <w:numId w:val="15"/>
        </w:numPr>
        <w:tabs>
          <w:tab w:val="left" w:pos="284"/>
        </w:tabs>
        <w:spacing w:after="240"/>
        <w:ind w:left="0" w:firstLine="0"/>
        <w:rPr>
          <w:rFonts w:cs="Arial"/>
          <w:i/>
          <w:lang w:eastAsia="pt-BR"/>
        </w:rPr>
      </w:pPr>
      <w:r w:rsidRPr="00994BC7">
        <w:rPr>
          <w:rFonts w:cs="Arial"/>
          <w:i/>
          <w:lang w:eastAsia="pt-BR"/>
        </w:rPr>
        <w:t>Relação dos equipamentos para a execução do objeto;</w:t>
      </w:r>
    </w:p>
    <w:p w14:paraId="5E2C5B73"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A contratada deverá efetuar o registro em carteira profissional de todos os empregados utilizados na execução dos serviços objeto deste contrato, responsabilizando-se pelos encargos trabalhistas, previdenciários, fiscais, comerciais, médicos, bem como os decorrentes de controle médico de saúde ocupacional, resultantes da execução do contrato. Os funcionários deverão estar registrados desde a data do início da prestação dos serviços.</w:t>
      </w:r>
    </w:p>
    <w:p w14:paraId="66BD3759" w14:textId="77777777" w:rsidR="00A43C47" w:rsidRPr="00994BC7" w:rsidRDefault="00A43C47" w:rsidP="00BF7EAE">
      <w:pPr>
        <w:widowControl w:val="0"/>
        <w:spacing w:after="240" w:line="276" w:lineRule="auto"/>
        <w:rPr>
          <w:rFonts w:cs="Arial"/>
          <w:bCs/>
          <w:lang w:bidi="pt-PT"/>
        </w:rPr>
      </w:pPr>
      <w:r w:rsidRPr="00994BC7">
        <w:rPr>
          <w:rFonts w:cs="Arial"/>
          <w:b/>
          <w:bCs/>
          <w:lang w:bidi="pt-PT"/>
        </w:rPr>
        <w:t xml:space="preserve">Parágrafo único. </w:t>
      </w:r>
      <w:r w:rsidRPr="00994BC7">
        <w:rPr>
          <w:rFonts w:cs="Arial"/>
          <w:bCs/>
          <w:lang w:bidi="pt-PT"/>
        </w:rPr>
        <w:t>Em casos de eventuais condenações do SAAE em demandas trabalhistas advindas do contrato em comento, o SAAE poderá reter eventuais pagamentos devidos à Contratada, o valor da condenação, sem prejuízo de eventual aplicação de penalidade por descumprimento contratual.</w:t>
      </w:r>
    </w:p>
    <w:p w14:paraId="040132BE" w14:textId="77777777" w:rsidR="00A43C47" w:rsidRPr="00994BC7" w:rsidRDefault="00A43C47" w:rsidP="001E7857">
      <w:pPr>
        <w:pStyle w:val="PargrafodaLista"/>
        <w:widowControl w:val="0"/>
        <w:numPr>
          <w:ilvl w:val="1"/>
          <w:numId w:val="11"/>
        </w:numPr>
        <w:spacing w:after="240"/>
        <w:contextualSpacing w:val="0"/>
        <w:rPr>
          <w:b/>
          <w:bCs/>
          <w:color w:val="auto"/>
        </w:rPr>
      </w:pPr>
      <w:r w:rsidRPr="00994BC7">
        <w:rPr>
          <w:b/>
          <w:bCs/>
          <w:color w:val="auto"/>
        </w:rPr>
        <w:t>Obrigações da contratada para demonstração do cumprimento das obrigações tributárias, fiscais e trabalhistas</w:t>
      </w:r>
    </w:p>
    <w:p w14:paraId="3D045B98" w14:textId="77777777" w:rsidR="00A43C47" w:rsidRPr="00994BC7" w:rsidRDefault="00A43C47" w:rsidP="00EF1FEC">
      <w:pPr>
        <w:widowControl w:val="0"/>
        <w:autoSpaceDE w:val="0"/>
        <w:autoSpaceDN w:val="0"/>
        <w:adjustRightInd w:val="0"/>
        <w:spacing w:after="240"/>
        <w:rPr>
          <w:rFonts w:cs="Arial"/>
          <w:color w:val="000000"/>
        </w:rPr>
      </w:pPr>
      <w:r w:rsidRPr="00994BC7">
        <w:rPr>
          <w:rFonts w:cs="Arial"/>
          <w:b/>
          <w:bCs/>
          <w:color w:val="000000"/>
        </w:rPr>
        <w:t xml:space="preserve">Parágrafo Primeiro: </w:t>
      </w:r>
      <w:r w:rsidRPr="00994BC7">
        <w:rPr>
          <w:rFonts w:cs="Arial"/>
          <w:color w:val="000000"/>
        </w:rPr>
        <w:t>Sempre que solicitado, a empresa contratada deverá apresentar à Unidade de Contratos e Convênios do SAAE, e à fiscalização, certidões de regularidade a fim de comprovar a manutenção das condições de habilitação necessárias à época do processo licitatório.</w:t>
      </w:r>
    </w:p>
    <w:p w14:paraId="6B3AB560" w14:textId="77777777" w:rsidR="00A43C47" w:rsidRPr="00994BC7" w:rsidRDefault="00A43C47" w:rsidP="00EF1FEC">
      <w:pPr>
        <w:widowControl w:val="0"/>
        <w:autoSpaceDE w:val="0"/>
        <w:autoSpaceDN w:val="0"/>
        <w:adjustRightInd w:val="0"/>
        <w:spacing w:after="240"/>
        <w:rPr>
          <w:rFonts w:cs="Arial"/>
          <w:color w:val="000000"/>
        </w:rPr>
      </w:pPr>
      <w:r w:rsidRPr="00994BC7">
        <w:rPr>
          <w:rFonts w:cs="Arial"/>
          <w:b/>
          <w:bCs/>
          <w:color w:val="000000"/>
        </w:rPr>
        <w:t>Parágrafo segundo</w:t>
      </w:r>
      <w:r w:rsidRPr="00994BC7">
        <w:rPr>
          <w:rFonts w:cs="Arial"/>
          <w:color w:val="000000"/>
        </w:rPr>
        <w:t>. Sendo constatada pendências nas documentações para com algum ente federativo serão apurados possíveis prejuízos, por culpa ou dolo, à Administração, por meio de processo de notificação, sujeitando-se às penalidades cabíveis.</w:t>
      </w:r>
    </w:p>
    <w:p w14:paraId="464D17F0" w14:textId="77777777" w:rsidR="00A43C47" w:rsidRPr="00994BC7" w:rsidRDefault="00A43C47" w:rsidP="00BF7EAE">
      <w:pPr>
        <w:widowControl w:val="0"/>
        <w:suppressAutoHyphens/>
        <w:autoSpaceDE w:val="0"/>
        <w:autoSpaceDN w:val="0"/>
        <w:adjustRightInd w:val="0"/>
        <w:spacing w:after="240"/>
        <w:rPr>
          <w:rFonts w:cs="Arial"/>
          <w:color w:val="000000"/>
        </w:rPr>
      </w:pPr>
      <w:r w:rsidRPr="00994BC7">
        <w:rPr>
          <w:rFonts w:cs="Arial"/>
          <w:b/>
          <w:bCs/>
          <w:color w:val="000000"/>
        </w:rPr>
        <w:t>Parágrafo Terceiro</w:t>
      </w:r>
      <w:r w:rsidRPr="00994BC7">
        <w:rPr>
          <w:rFonts w:cs="Arial"/>
          <w:color w:val="000000"/>
        </w:rPr>
        <w:t xml:space="preserve">. O mesmo ocorrerá quando do não atendimento do solicitado nesta </w:t>
      </w:r>
      <w:r w:rsidRPr="00994BC7">
        <w:rPr>
          <w:rFonts w:cs="Arial"/>
          <w:color w:val="000000"/>
        </w:rPr>
        <w:lastRenderedPageBreak/>
        <w:t>cláusula.</w:t>
      </w:r>
    </w:p>
    <w:p w14:paraId="169C39F7"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 xml:space="preserve">Toda a documentação a que se referem as cláusulas 8.1 a 8.3 deverá ser apresentada, obrigatoriamente, na forma eletrônica, por meio do e-mail </w:t>
      </w:r>
      <w:hyperlink r:id="rId55" w:history="1">
        <w:r w:rsidRPr="00994BC7">
          <w:rPr>
            <w:rStyle w:val="Hyperlink"/>
          </w:rPr>
          <w:t>contratos@saaejacarei.sp.gov.br</w:t>
        </w:r>
      </w:hyperlink>
      <w:r w:rsidRPr="00994BC7">
        <w:rPr>
          <w:color w:val="auto"/>
        </w:rPr>
        <w:t>, em boa qualidade, podendo ser solicitado novo envio destes documentos sempre que a Unidade de Contratos e Convênios julgar necessário.</w:t>
      </w:r>
    </w:p>
    <w:p w14:paraId="0268822A"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lang w:eastAsia="ar-SA"/>
        </w:rPr>
        <w:t>O envio eletrônico de documentação não impede que seja exigida, a qualquer tempo, a apresentação das vias originais para conferência.</w:t>
      </w:r>
    </w:p>
    <w:p w14:paraId="7E563908" w14:textId="77777777" w:rsidR="00A43C47" w:rsidRPr="00994BC7" w:rsidRDefault="00A43C47" w:rsidP="001E7857">
      <w:pPr>
        <w:pStyle w:val="Corpodetexto"/>
        <w:numPr>
          <w:ilvl w:val="0"/>
          <w:numId w:val="11"/>
        </w:numPr>
        <w:spacing w:after="240"/>
        <w:rPr>
          <w:rFonts w:cs="Arial"/>
          <w:b/>
          <w:bCs/>
          <w:color w:val="auto"/>
          <w:szCs w:val="22"/>
        </w:rPr>
      </w:pPr>
      <w:r w:rsidRPr="00994BC7">
        <w:rPr>
          <w:rFonts w:cs="Arial"/>
          <w:b/>
          <w:bCs/>
          <w:color w:val="auto"/>
          <w:szCs w:val="22"/>
        </w:rPr>
        <w:t>SUPORTE ORÇAMENTÁRIO</w:t>
      </w:r>
    </w:p>
    <w:p w14:paraId="6F962852" w14:textId="3FB0E43D" w:rsidR="00C50421" w:rsidRPr="00994BC7" w:rsidRDefault="00C50421" w:rsidP="001E7857">
      <w:pPr>
        <w:pStyle w:val="PargrafodaLista"/>
        <w:widowControl w:val="0"/>
        <w:numPr>
          <w:ilvl w:val="2"/>
          <w:numId w:val="11"/>
        </w:numPr>
        <w:rPr>
          <w:szCs w:val="22"/>
        </w:rPr>
      </w:pPr>
      <w:r w:rsidRPr="00994BC7">
        <w:rPr>
          <w:szCs w:val="22"/>
        </w:rPr>
        <w:t>A(s) dotação(ões) orçamentária(s) que dará(ão) suportes às despesas da ata de registro de preços será(ão):</w:t>
      </w:r>
    </w:p>
    <w:p w14:paraId="69E9F335" w14:textId="77777777" w:rsidR="00AF3540" w:rsidRPr="00994BC7" w:rsidRDefault="00AF3540" w:rsidP="00BF7EAE">
      <w:pPr>
        <w:pStyle w:val="PargrafodaLista"/>
        <w:widowControl w:val="0"/>
        <w:ind w:left="0"/>
        <w:rPr>
          <w:szCs w:val="22"/>
        </w:rPr>
      </w:pPr>
    </w:p>
    <w:p w14:paraId="55A777E4" w14:textId="3D6E42A6" w:rsidR="00053A3C" w:rsidRPr="00994BC7" w:rsidRDefault="00053A3C" w:rsidP="00053A3C">
      <w:pPr>
        <w:widowControl w:val="0"/>
        <w:rPr>
          <w:rFonts w:eastAsia="Times New Roman" w:cs="Arial"/>
          <w:b/>
          <w:bCs/>
          <w:color w:val="000000"/>
          <w:lang w:eastAsia="pt-BR"/>
        </w:rPr>
      </w:pPr>
      <w:r w:rsidRPr="00994BC7">
        <w:rPr>
          <w:rFonts w:eastAsia="Times New Roman" w:cs="Arial"/>
          <w:b/>
          <w:bCs/>
          <w:color w:val="000000"/>
          <w:lang w:eastAsia="pt-BR"/>
        </w:rPr>
        <w:t>00032/030201/17.512.0011.2249/04/110.0000/3.3.90.3</w:t>
      </w:r>
      <w:r w:rsidR="00DB0C16" w:rsidRPr="00994BC7">
        <w:rPr>
          <w:rFonts w:eastAsia="Times New Roman" w:cs="Arial"/>
          <w:b/>
          <w:bCs/>
          <w:color w:val="000000"/>
          <w:lang w:eastAsia="pt-BR"/>
        </w:rPr>
        <w:t>9</w:t>
      </w:r>
      <w:r w:rsidRPr="00994BC7">
        <w:rPr>
          <w:rFonts w:eastAsia="Times New Roman" w:cs="Arial"/>
          <w:b/>
          <w:bCs/>
          <w:color w:val="000000"/>
          <w:lang w:eastAsia="pt-BR"/>
        </w:rPr>
        <w:t>.</w:t>
      </w:r>
      <w:r w:rsidR="00DB0C16" w:rsidRPr="00994BC7">
        <w:rPr>
          <w:rFonts w:eastAsia="Times New Roman" w:cs="Arial"/>
          <w:b/>
          <w:bCs/>
          <w:color w:val="000000"/>
          <w:lang w:eastAsia="pt-BR"/>
        </w:rPr>
        <w:t>16</w:t>
      </w:r>
    </w:p>
    <w:p w14:paraId="14AF56F9" w14:textId="77777777" w:rsidR="00053A3C" w:rsidRPr="00994BC7" w:rsidRDefault="00053A3C" w:rsidP="00053A3C">
      <w:pPr>
        <w:widowControl w:val="0"/>
        <w:tabs>
          <w:tab w:val="center" w:pos="4419"/>
          <w:tab w:val="right" w:pos="8838"/>
        </w:tabs>
        <w:suppressAutoHyphens/>
        <w:rPr>
          <w:rFonts w:cs="Arial"/>
          <w:b/>
          <w:color w:val="auto"/>
        </w:rPr>
      </w:pPr>
      <w:r w:rsidRPr="00994BC7">
        <w:rPr>
          <w:rFonts w:cs="Arial"/>
          <w:b/>
          <w:color w:val="auto"/>
        </w:rPr>
        <w:t>030201 – DEPARTAMENTO DE PLANEJAMENTO E OBRAS</w:t>
      </w:r>
    </w:p>
    <w:p w14:paraId="25A84C93" w14:textId="77777777" w:rsidR="00053A3C" w:rsidRPr="00994BC7" w:rsidRDefault="00053A3C" w:rsidP="00053A3C">
      <w:pPr>
        <w:widowControl w:val="0"/>
        <w:tabs>
          <w:tab w:val="center" w:pos="4419"/>
          <w:tab w:val="right" w:pos="8838"/>
        </w:tabs>
        <w:suppressAutoHyphens/>
        <w:rPr>
          <w:rFonts w:cs="Arial"/>
          <w:b/>
          <w:color w:val="auto"/>
        </w:rPr>
      </w:pPr>
      <w:r w:rsidRPr="00994BC7">
        <w:rPr>
          <w:rFonts w:cs="Arial"/>
          <w:b/>
          <w:color w:val="auto"/>
        </w:rPr>
        <w:t xml:space="preserve">32 – OUTROS SERVIÇOS DE TERCEIROS – PESSOA JURÍDICA </w:t>
      </w:r>
    </w:p>
    <w:p w14:paraId="3DB8ACDD" w14:textId="448E6D22" w:rsidR="00AF3540" w:rsidRPr="00994BC7" w:rsidRDefault="00053A3C" w:rsidP="00053A3C">
      <w:pPr>
        <w:widowControl w:val="0"/>
        <w:tabs>
          <w:tab w:val="center" w:pos="4419"/>
          <w:tab w:val="right" w:pos="8838"/>
        </w:tabs>
        <w:suppressAutoHyphens/>
        <w:rPr>
          <w:rFonts w:cs="Arial"/>
          <w:b/>
          <w:color w:val="auto"/>
        </w:rPr>
      </w:pPr>
      <w:r w:rsidRPr="00994BC7">
        <w:rPr>
          <w:rFonts w:cs="Arial"/>
          <w:b/>
          <w:color w:val="auto"/>
        </w:rPr>
        <w:t>RECURSOS PRÓPRIOS</w:t>
      </w:r>
    </w:p>
    <w:p w14:paraId="70CC60A4" w14:textId="77777777" w:rsidR="00AF3540" w:rsidRPr="00994BC7" w:rsidRDefault="00AF3540" w:rsidP="00BF7EAE">
      <w:pPr>
        <w:widowControl w:val="0"/>
        <w:tabs>
          <w:tab w:val="center" w:pos="4419"/>
          <w:tab w:val="right" w:pos="8838"/>
        </w:tabs>
        <w:suppressAutoHyphens/>
        <w:rPr>
          <w:rFonts w:cs="Arial"/>
          <w:b/>
          <w:color w:val="auto"/>
        </w:rPr>
      </w:pPr>
    </w:p>
    <w:p w14:paraId="4746E6B1" w14:textId="77777777" w:rsidR="00A43C47" w:rsidRPr="00994BC7" w:rsidRDefault="00A43C47" w:rsidP="001E7857">
      <w:pPr>
        <w:pStyle w:val="PargrafodaLista"/>
        <w:widowControl w:val="0"/>
        <w:numPr>
          <w:ilvl w:val="0"/>
          <w:numId w:val="11"/>
        </w:numPr>
        <w:spacing w:after="240"/>
        <w:contextualSpacing w:val="0"/>
        <w:rPr>
          <w:b/>
          <w:color w:val="auto"/>
        </w:rPr>
      </w:pPr>
      <w:r w:rsidRPr="00994BC7">
        <w:rPr>
          <w:b/>
          <w:color w:val="auto"/>
        </w:rPr>
        <w:t>DAS RESPONSABILIDADES DAS PARTES</w:t>
      </w:r>
    </w:p>
    <w:p w14:paraId="060CE1B5"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bCs/>
          <w:color w:val="auto"/>
        </w:rPr>
        <w:t>Das responsabilidades da contratada</w:t>
      </w:r>
      <w:r w:rsidRPr="00994BC7">
        <w:rPr>
          <w:color w:val="auto"/>
        </w:rPr>
        <w:t>, além dos casos previstos na legislação em vigor é responsável por:</w:t>
      </w:r>
    </w:p>
    <w:p w14:paraId="373B8238"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Quaisquer danos ou prejuízos causados ao SAAE de Jacareí e/ou a terceiros, em decorrência do não cumprimento das obrigações assumidas neste contrato;</w:t>
      </w:r>
    </w:p>
    <w:p w14:paraId="00FF714B"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Indenizar ou reparar os prejuízos decorrentes de negligência, imprudência ou imperícia na prestação dos serviços ora contratados;</w:t>
      </w:r>
    </w:p>
    <w:p w14:paraId="62AA00A4"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Pagar os tributos, multa ou ônus oriundos deste contrato, pelos quais a Contratada seja responsável, principalmente de natureza fiscal ou trabalhista, de acordo com o art. 121, parágrafo primeiro da Lei 14.133/21.</w:t>
      </w:r>
    </w:p>
    <w:p w14:paraId="2EE78ED6" w14:textId="77777777" w:rsidR="00A43C47" w:rsidRPr="00994BC7" w:rsidRDefault="00A43C47" w:rsidP="001E7857">
      <w:pPr>
        <w:pStyle w:val="PargrafodaLista"/>
        <w:widowControl w:val="0"/>
        <w:numPr>
          <w:ilvl w:val="2"/>
          <w:numId w:val="11"/>
        </w:numPr>
        <w:autoSpaceDE w:val="0"/>
        <w:autoSpaceDN w:val="0"/>
        <w:spacing w:after="240"/>
        <w:ind w:right="227"/>
        <w:contextualSpacing w:val="0"/>
        <w:rPr>
          <w:rFonts w:eastAsia="Arial"/>
          <w:color w:val="auto"/>
          <w:lang w:val="pt-PT" w:eastAsia="pt-PT" w:bidi="pt-PT"/>
        </w:rPr>
      </w:pPr>
      <w:r w:rsidRPr="00994BC7">
        <w:rPr>
          <w:rFonts w:eastAsia="Arial"/>
          <w:color w:val="auto"/>
          <w:lang w:val="pt-PT" w:eastAsia="pt-PT" w:bidi="pt-PT"/>
        </w:rPr>
        <w:t>A inadimplência da Contratada com referência aos encargos trabalhistas, previdenciários, fiscais, comerciais e ainda as responsabilidades referentes à higiene e segurança do trabalho, resultantes da execução do presente contrato, não transfere ao SAAE de Jacareí a responsabilidade por seu pagamento, nem gera responsabilização perante qualquer órgão ou instituição competente para fiscalizar as condições de trabalho e nem poderá onerar o objeto deste</w:t>
      </w:r>
      <w:r w:rsidRPr="00994BC7">
        <w:rPr>
          <w:rFonts w:eastAsia="Arial"/>
          <w:color w:val="auto"/>
          <w:spacing w:val="-6"/>
          <w:lang w:val="pt-PT" w:eastAsia="pt-PT" w:bidi="pt-PT"/>
        </w:rPr>
        <w:t xml:space="preserve"> </w:t>
      </w:r>
      <w:r w:rsidRPr="00994BC7">
        <w:rPr>
          <w:rFonts w:eastAsia="Arial"/>
          <w:color w:val="auto"/>
          <w:lang w:val="pt-PT" w:eastAsia="pt-PT" w:bidi="pt-PT"/>
        </w:rPr>
        <w:t>contrato.</w:t>
      </w:r>
    </w:p>
    <w:p w14:paraId="045F8555"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Zelar para que durante toda a vigência do contrato sejam mantidas, em compatibilidade com as obrigações assumidas pela CONTRATADA, todas as condições de habilitação e qualificação exigidas;</w:t>
      </w:r>
    </w:p>
    <w:p w14:paraId="5F8ABC55"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Cumprir com as obrigações relativas à reserva de cargos prevista em lei, bem como em outras normas específicas, para pessoa com deficiência, para reabilitado da Previdência Social ou para aprendiz.</w:t>
      </w:r>
    </w:p>
    <w:p w14:paraId="6867FA65" w14:textId="77777777" w:rsidR="00A43C47" w:rsidRPr="00994BC7" w:rsidRDefault="00A43C47" w:rsidP="001E7857">
      <w:pPr>
        <w:pStyle w:val="PargrafodaLista"/>
        <w:widowControl w:val="0"/>
        <w:numPr>
          <w:ilvl w:val="2"/>
          <w:numId w:val="11"/>
        </w:numPr>
        <w:spacing w:after="240"/>
        <w:contextualSpacing w:val="0"/>
        <w:rPr>
          <w:b/>
          <w:bCs/>
          <w:i/>
          <w:iCs/>
          <w:color w:val="auto"/>
        </w:rPr>
      </w:pPr>
      <w:r w:rsidRPr="00994BC7">
        <w:rPr>
          <w:b/>
          <w:bCs/>
          <w:i/>
          <w:iCs/>
          <w:color w:val="auto"/>
        </w:rPr>
        <w:t>A Contratada obriga-se ao cumprimento de todas as disposições do Termo de Referência do Anexo I do edital.</w:t>
      </w:r>
    </w:p>
    <w:p w14:paraId="77FDD5A5"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Das responsabilidades da contratante:</w:t>
      </w:r>
    </w:p>
    <w:p w14:paraId="5FFA1CCA"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 xml:space="preserve">Exigir o cumprimento de todas as obrigações assumidas pela CONTRATADA, de </w:t>
      </w:r>
      <w:r w:rsidRPr="00994BC7">
        <w:rPr>
          <w:color w:val="auto"/>
        </w:rPr>
        <w:lastRenderedPageBreak/>
        <w:t>acordo com os termos da proposta;</w:t>
      </w:r>
    </w:p>
    <w:p w14:paraId="192F6958"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Notificar a CONTRATADA por escrito da ocorrência de eventuais imperfeições no curso da execução deste termo, fixando prazo para a sua correção ou aplicando penalidades conforme contrato;</w:t>
      </w:r>
    </w:p>
    <w:p w14:paraId="4AE92764"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Pagar à CONTRATADA o valor do objeto na forma do contrato;</w:t>
      </w:r>
    </w:p>
    <w:p w14:paraId="6D98F9AC"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Fornecer toda informação necessária para a execução correta dos serviços.</w:t>
      </w:r>
    </w:p>
    <w:p w14:paraId="20AF2D3A" w14:textId="77777777" w:rsidR="00A43C47" w:rsidRPr="00994BC7" w:rsidRDefault="00A43C47" w:rsidP="001E7857">
      <w:pPr>
        <w:pStyle w:val="Corpodetexto"/>
        <w:numPr>
          <w:ilvl w:val="0"/>
          <w:numId w:val="11"/>
        </w:numPr>
        <w:spacing w:after="240"/>
        <w:rPr>
          <w:rFonts w:cs="Arial"/>
          <w:b/>
          <w:bCs/>
          <w:color w:val="auto"/>
          <w:szCs w:val="22"/>
        </w:rPr>
      </w:pPr>
      <w:r w:rsidRPr="00994BC7">
        <w:rPr>
          <w:rFonts w:cs="Arial"/>
          <w:b/>
          <w:bCs/>
          <w:color w:val="auto"/>
          <w:szCs w:val="22"/>
        </w:rPr>
        <w:t>DAS INFRAÇÕES E SANÇÕES ADMINISTRATIVAS</w:t>
      </w:r>
    </w:p>
    <w:p w14:paraId="7B66D9B7" w14:textId="77777777" w:rsidR="00A43C47" w:rsidRPr="00994BC7" w:rsidRDefault="00A43C47" w:rsidP="001E7857">
      <w:pPr>
        <w:pStyle w:val="PargrafodaLista"/>
        <w:widowControl w:val="0"/>
        <w:numPr>
          <w:ilvl w:val="1"/>
          <w:numId w:val="11"/>
        </w:numPr>
        <w:spacing w:after="240"/>
        <w:contextualSpacing w:val="0"/>
        <w:rPr>
          <w:color w:val="auto"/>
          <w:szCs w:val="22"/>
        </w:rPr>
      </w:pPr>
      <w:r w:rsidRPr="00994BC7">
        <w:rPr>
          <w:color w:val="auto"/>
          <w:szCs w:val="22"/>
        </w:rPr>
        <w:t xml:space="preserve">Comete infração administrativa, nos termos da </w:t>
      </w:r>
      <w:hyperlink r:id="rId56" w:history="1">
        <w:r w:rsidRPr="00994BC7">
          <w:rPr>
            <w:color w:val="auto"/>
            <w:szCs w:val="22"/>
          </w:rPr>
          <w:t>Lei nº 14.133, de 2021</w:t>
        </w:r>
      </w:hyperlink>
      <w:r w:rsidRPr="00994BC7">
        <w:rPr>
          <w:color w:val="auto"/>
          <w:szCs w:val="22"/>
        </w:rPr>
        <w:t>, o contratado que:</w:t>
      </w:r>
    </w:p>
    <w:p w14:paraId="33BB44E8" w14:textId="77777777" w:rsidR="00A43C47" w:rsidRPr="00994BC7" w:rsidRDefault="00A43C47" w:rsidP="001E7857">
      <w:pPr>
        <w:widowControl w:val="0"/>
        <w:numPr>
          <w:ilvl w:val="2"/>
          <w:numId w:val="12"/>
        </w:numPr>
        <w:suppressAutoHyphens/>
        <w:spacing w:before="120" w:after="120" w:line="276" w:lineRule="auto"/>
        <w:ind w:left="284" w:firstLine="0"/>
        <w:rPr>
          <w:rFonts w:eastAsia="Arial" w:cs="Arial"/>
        </w:rPr>
      </w:pPr>
      <w:r w:rsidRPr="00994BC7">
        <w:rPr>
          <w:rFonts w:eastAsia="Arial" w:cs="Arial"/>
        </w:rPr>
        <w:t>der causa à inexecução parcial do contrato;</w:t>
      </w:r>
    </w:p>
    <w:p w14:paraId="324F42D6" w14:textId="77777777" w:rsidR="00A43C47" w:rsidRPr="00994BC7" w:rsidRDefault="00A43C47" w:rsidP="001E7857">
      <w:pPr>
        <w:widowControl w:val="0"/>
        <w:numPr>
          <w:ilvl w:val="2"/>
          <w:numId w:val="12"/>
        </w:numPr>
        <w:suppressAutoHyphens/>
        <w:spacing w:before="120" w:after="120" w:line="276" w:lineRule="auto"/>
        <w:ind w:left="284" w:firstLine="0"/>
        <w:rPr>
          <w:rFonts w:eastAsia="Arial" w:cs="Arial"/>
        </w:rPr>
      </w:pPr>
      <w:r w:rsidRPr="00994BC7">
        <w:rPr>
          <w:rFonts w:eastAsia="Arial" w:cs="Arial"/>
        </w:rPr>
        <w:t>der causa à inexecução parcial do contrato que cause grave dano à Administração ou ao funcionamento dos serviços públicos ou ao interesse coletivo;</w:t>
      </w:r>
    </w:p>
    <w:p w14:paraId="25C3DB51" w14:textId="77777777" w:rsidR="00A43C47" w:rsidRPr="00994BC7" w:rsidRDefault="00A43C47" w:rsidP="001E7857">
      <w:pPr>
        <w:widowControl w:val="0"/>
        <w:numPr>
          <w:ilvl w:val="2"/>
          <w:numId w:val="12"/>
        </w:numPr>
        <w:suppressAutoHyphens/>
        <w:spacing w:before="120" w:after="120" w:line="276" w:lineRule="auto"/>
        <w:ind w:left="284" w:firstLine="0"/>
        <w:rPr>
          <w:rFonts w:eastAsia="Arial" w:cs="Arial"/>
        </w:rPr>
      </w:pPr>
      <w:r w:rsidRPr="00994BC7">
        <w:rPr>
          <w:rFonts w:eastAsia="Arial" w:cs="Arial"/>
        </w:rPr>
        <w:t>der causa à inexecução total do contrato;</w:t>
      </w:r>
    </w:p>
    <w:p w14:paraId="65C18884" w14:textId="77777777" w:rsidR="00A43C47" w:rsidRPr="00994BC7" w:rsidRDefault="00A43C47" w:rsidP="001E7857">
      <w:pPr>
        <w:widowControl w:val="0"/>
        <w:numPr>
          <w:ilvl w:val="2"/>
          <w:numId w:val="12"/>
        </w:numPr>
        <w:suppressAutoHyphens/>
        <w:spacing w:before="120" w:after="120" w:line="276" w:lineRule="auto"/>
        <w:ind w:left="284" w:firstLine="0"/>
        <w:rPr>
          <w:rFonts w:eastAsia="Arial" w:cs="Arial"/>
        </w:rPr>
      </w:pPr>
      <w:r w:rsidRPr="00994BC7">
        <w:rPr>
          <w:rFonts w:eastAsia="Arial" w:cs="Arial"/>
        </w:rPr>
        <w:t>ensejar o retardamento da execução ou da entrega do objeto da contratação sem motivo justificado;</w:t>
      </w:r>
    </w:p>
    <w:p w14:paraId="4C9F24D7" w14:textId="77777777" w:rsidR="00A43C47" w:rsidRPr="00994BC7" w:rsidRDefault="00A43C47" w:rsidP="001E7857">
      <w:pPr>
        <w:widowControl w:val="0"/>
        <w:numPr>
          <w:ilvl w:val="2"/>
          <w:numId w:val="12"/>
        </w:numPr>
        <w:suppressAutoHyphens/>
        <w:spacing w:before="120" w:after="120" w:line="276" w:lineRule="auto"/>
        <w:ind w:left="284" w:firstLine="0"/>
        <w:rPr>
          <w:rFonts w:eastAsia="Arial" w:cs="Arial"/>
        </w:rPr>
      </w:pPr>
      <w:r w:rsidRPr="00994BC7">
        <w:rPr>
          <w:rFonts w:eastAsia="Arial" w:cs="Arial"/>
        </w:rPr>
        <w:t>apresentar documentação falsa ou prestar declaração falsa durante a execução do contrato;</w:t>
      </w:r>
    </w:p>
    <w:p w14:paraId="105533BC" w14:textId="77777777" w:rsidR="00A43C47" w:rsidRPr="00994BC7" w:rsidRDefault="00A43C47" w:rsidP="001E7857">
      <w:pPr>
        <w:widowControl w:val="0"/>
        <w:numPr>
          <w:ilvl w:val="2"/>
          <w:numId w:val="12"/>
        </w:numPr>
        <w:suppressAutoHyphens/>
        <w:spacing w:before="120" w:after="120" w:line="276" w:lineRule="auto"/>
        <w:ind w:left="284" w:firstLine="0"/>
        <w:rPr>
          <w:rFonts w:eastAsia="Arial" w:cs="Arial"/>
        </w:rPr>
      </w:pPr>
      <w:r w:rsidRPr="00994BC7">
        <w:rPr>
          <w:rFonts w:eastAsia="Arial" w:cs="Arial"/>
        </w:rPr>
        <w:t>praticar ato fraudulento na execução do contrato;</w:t>
      </w:r>
    </w:p>
    <w:p w14:paraId="2FAE6ECB" w14:textId="77777777" w:rsidR="00A43C47" w:rsidRPr="00994BC7" w:rsidRDefault="00A43C47" w:rsidP="001E7857">
      <w:pPr>
        <w:widowControl w:val="0"/>
        <w:numPr>
          <w:ilvl w:val="2"/>
          <w:numId w:val="12"/>
        </w:numPr>
        <w:suppressAutoHyphens/>
        <w:spacing w:before="120" w:after="120" w:line="276" w:lineRule="auto"/>
        <w:ind w:left="284" w:firstLine="0"/>
        <w:rPr>
          <w:rFonts w:eastAsia="Arial" w:cs="Arial"/>
        </w:rPr>
      </w:pPr>
      <w:r w:rsidRPr="00994BC7">
        <w:rPr>
          <w:rFonts w:eastAsia="Arial" w:cs="Arial"/>
        </w:rPr>
        <w:t>comportar-se de modo inidôneo ou cometer fraude de qualquer natureza;</w:t>
      </w:r>
    </w:p>
    <w:p w14:paraId="51DD1DC3" w14:textId="77777777" w:rsidR="00A43C47" w:rsidRPr="00994BC7" w:rsidRDefault="00A43C47" w:rsidP="001E7857">
      <w:pPr>
        <w:widowControl w:val="0"/>
        <w:numPr>
          <w:ilvl w:val="2"/>
          <w:numId w:val="12"/>
        </w:numPr>
        <w:suppressAutoHyphens/>
        <w:spacing w:before="120" w:after="120" w:line="276" w:lineRule="auto"/>
        <w:ind w:left="284" w:firstLine="0"/>
        <w:rPr>
          <w:rFonts w:eastAsia="Arial" w:cs="Arial"/>
        </w:rPr>
      </w:pPr>
      <w:r w:rsidRPr="00994BC7">
        <w:rPr>
          <w:rFonts w:eastAsia="Arial" w:cs="Arial"/>
        </w:rPr>
        <w:t xml:space="preserve">praticar ato lesivo previsto no </w:t>
      </w:r>
      <w:hyperlink r:id="rId57" w:anchor="art5" w:history="1">
        <w:r w:rsidRPr="00994BC7">
          <w:rPr>
            <w:rStyle w:val="Hyperlink"/>
            <w:rFonts w:eastAsia="Arial" w:cs="Arial"/>
          </w:rPr>
          <w:t>art. 5º da Lei nº 12.846, de 1º de agosto de 2013</w:t>
        </w:r>
      </w:hyperlink>
      <w:r w:rsidRPr="00994BC7">
        <w:rPr>
          <w:rFonts w:eastAsia="Arial" w:cs="Arial"/>
        </w:rPr>
        <w:t>.</w:t>
      </w:r>
    </w:p>
    <w:p w14:paraId="2ACBAEA3" w14:textId="77777777" w:rsidR="00A43C47" w:rsidRPr="00994BC7" w:rsidRDefault="00A43C47" w:rsidP="001E7857">
      <w:pPr>
        <w:pStyle w:val="PargrafodaLista"/>
        <w:widowControl w:val="0"/>
        <w:numPr>
          <w:ilvl w:val="1"/>
          <w:numId w:val="11"/>
        </w:numPr>
        <w:spacing w:after="240"/>
        <w:contextualSpacing w:val="0"/>
        <w:rPr>
          <w:color w:val="auto"/>
          <w:szCs w:val="22"/>
        </w:rPr>
      </w:pPr>
      <w:r w:rsidRPr="00994BC7">
        <w:rPr>
          <w:color w:val="auto"/>
          <w:szCs w:val="22"/>
        </w:rPr>
        <w:t>Serão aplicadas ao contratado que incorrer nas infrações acima descritas as seguintes sanções:</w:t>
      </w:r>
    </w:p>
    <w:p w14:paraId="62F77329" w14:textId="77777777" w:rsidR="00A43C47" w:rsidRPr="00994BC7" w:rsidRDefault="00A43C47" w:rsidP="001E7857">
      <w:pPr>
        <w:widowControl w:val="0"/>
        <w:numPr>
          <w:ilvl w:val="2"/>
          <w:numId w:val="13"/>
        </w:numPr>
        <w:suppressAutoHyphens/>
        <w:spacing w:after="120" w:line="276" w:lineRule="auto"/>
        <w:ind w:left="284" w:firstLine="0"/>
        <w:contextualSpacing/>
        <w:rPr>
          <w:rFonts w:eastAsia="Arial" w:cs="Arial"/>
        </w:rPr>
      </w:pPr>
      <w:r w:rsidRPr="00994BC7">
        <w:rPr>
          <w:rFonts w:eastAsia="Arial" w:cs="Arial"/>
          <w:b/>
          <w:bCs/>
        </w:rPr>
        <w:t>Advertência</w:t>
      </w:r>
    </w:p>
    <w:p w14:paraId="4A09E4D4" w14:textId="77777777" w:rsidR="00A43C47" w:rsidRPr="00994BC7" w:rsidRDefault="00A43C47" w:rsidP="001E7857">
      <w:pPr>
        <w:widowControl w:val="0"/>
        <w:numPr>
          <w:ilvl w:val="2"/>
          <w:numId w:val="13"/>
        </w:numPr>
        <w:suppressAutoHyphens/>
        <w:spacing w:line="276" w:lineRule="auto"/>
        <w:ind w:left="284" w:firstLine="0"/>
        <w:contextualSpacing/>
        <w:rPr>
          <w:rFonts w:eastAsia="Arial" w:cs="Arial"/>
        </w:rPr>
      </w:pPr>
      <w:r w:rsidRPr="00994BC7">
        <w:rPr>
          <w:rFonts w:eastAsia="Arial" w:cs="Arial"/>
          <w:b/>
          <w:bCs/>
        </w:rPr>
        <w:t>Impedimento de licitar e contratar</w:t>
      </w:r>
    </w:p>
    <w:p w14:paraId="789C794C" w14:textId="77777777" w:rsidR="00A43C47" w:rsidRPr="00994BC7" w:rsidRDefault="00A43C47" w:rsidP="001E7857">
      <w:pPr>
        <w:widowControl w:val="0"/>
        <w:numPr>
          <w:ilvl w:val="2"/>
          <w:numId w:val="13"/>
        </w:numPr>
        <w:suppressAutoHyphens/>
        <w:spacing w:line="276" w:lineRule="auto"/>
        <w:ind w:left="284" w:firstLine="0"/>
        <w:contextualSpacing/>
        <w:rPr>
          <w:rFonts w:eastAsia="Arial" w:cs="Arial"/>
        </w:rPr>
      </w:pPr>
      <w:r w:rsidRPr="00994BC7">
        <w:rPr>
          <w:rFonts w:eastAsia="Arial" w:cs="Arial"/>
          <w:b/>
          <w:bCs/>
        </w:rPr>
        <w:t>Declaração de inidoneidade para licitar e contratar</w:t>
      </w:r>
    </w:p>
    <w:p w14:paraId="25E6421C" w14:textId="77777777" w:rsidR="00A43C47" w:rsidRPr="00994BC7" w:rsidRDefault="00A43C47" w:rsidP="001E7857">
      <w:pPr>
        <w:widowControl w:val="0"/>
        <w:numPr>
          <w:ilvl w:val="2"/>
          <w:numId w:val="13"/>
        </w:numPr>
        <w:suppressAutoHyphens/>
        <w:spacing w:after="240" w:line="276" w:lineRule="auto"/>
        <w:ind w:left="284" w:firstLine="0"/>
        <w:contextualSpacing/>
        <w:rPr>
          <w:rFonts w:eastAsia="Arial" w:cs="Arial"/>
        </w:rPr>
      </w:pPr>
      <w:r w:rsidRPr="00994BC7">
        <w:rPr>
          <w:rFonts w:eastAsia="Arial" w:cs="Arial"/>
          <w:b/>
          <w:bCs/>
        </w:rPr>
        <w:t>Multa:</w:t>
      </w:r>
    </w:p>
    <w:p w14:paraId="751A8350" w14:textId="77777777" w:rsidR="00A43C47" w:rsidRPr="00994BC7" w:rsidRDefault="00A43C47" w:rsidP="001E7857">
      <w:pPr>
        <w:pStyle w:val="PargrafodaLista"/>
        <w:widowControl w:val="0"/>
        <w:numPr>
          <w:ilvl w:val="1"/>
          <w:numId w:val="11"/>
        </w:numPr>
        <w:spacing w:after="240"/>
        <w:contextualSpacing w:val="0"/>
        <w:rPr>
          <w:color w:val="auto"/>
          <w:szCs w:val="22"/>
        </w:rPr>
      </w:pPr>
      <w:r w:rsidRPr="00994BC7">
        <w:rPr>
          <w:color w:val="auto"/>
          <w:szCs w:val="22"/>
        </w:rPr>
        <w:t>O detalhamento dos atos e penalidades correspondentes consta de documento anexo ao Termo de Referência (Anexo I do edital).</w:t>
      </w:r>
    </w:p>
    <w:p w14:paraId="152C8A3A" w14:textId="4A2343C6" w:rsidR="00A43C47" w:rsidRPr="00994BC7" w:rsidRDefault="00A43C47" w:rsidP="001E7857">
      <w:pPr>
        <w:pStyle w:val="PargrafodaLista"/>
        <w:widowControl w:val="0"/>
        <w:numPr>
          <w:ilvl w:val="1"/>
          <w:numId w:val="11"/>
        </w:numPr>
        <w:spacing w:after="240"/>
        <w:contextualSpacing w:val="0"/>
        <w:rPr>
          <w:color w:val="auto"/>
          <w:szCs w:val="22"/>
        </w:rPr>
      </w:pPr>
      <w:r w:rsidRPr="00994BC7">
        <w:rPr>
          <w:color w:val="auto"/>
          <w:szCs w:val="22"/>
        </w:rPr>
        <w:t>A aplicação das sanções previstas neste Contrato não exclui, em hipótese alguma, a obrigação de reparação integral do dano causado ao Contratante (</w:t>
      </w:r>
      <w:hyperlink r:id="rId58" w:anchor="art156§9" w:history="1">
        <w:r w:rsidRPr="00994BC7">
          <w:rPr>
            <w:color w:val="auto"/>
          </w:rPr>
          <w:t>art. 156, §9º, da Lei nº 14.133, de 2021</w:t>
        </w:r>
      </w:hyperlink>
      <w:r w:rsidRPr="00994BC7">
        <w:rPr>
          <w:color w:val="auto"/>
          <w:szCs w:val="22"/>
        </w:rPr>
        <w:t>)</w:t>
      </w:r>
      <w:r w:rsidR="0047751E" w:rsidRPr="00994BC7">
        <w:rPr>
          <w:color w:val="auto"/>
          <w:szCs w:val="22"/>
        </w:rPr>
        <w:t>.</w:t>
      </w:r>
    </w:p>
    <w:p w14:paraId="68BF97C7" w14:textId="77777777" w:rsidR="00A43C47" w:rsidRPr="00994BC7" w:rsidRDefault="00A43C47" w:rsidP="001E7857">
      <w:pPr>
        <w:pStyle w:val="PargrafodaLista"/>
        <w:widowControl w:val="0"/>
        <w:numPr>
          <w:ilvl w:val="1"/>
          <w:numId w:val="11"/>
        </w:numPr>
        <w:spacing w:after="240"/>
        <w:contextualSpacing w:val="0"/>
        <w:rPr>
          <w:color w:val="auto"/>
          <w:szCs w:val="22"/>
        </w:rPr>
      </w:pPr>
      <w:r w:rsidRPr="00994BC7">
        <w:rPr>
          <w:color w:val="auto"/>
          <w:szCs w:val="22"/>
        </w:rPr>
        <w:t>Todas as sanções previstas neste Contrato poderão ser aplicadas cumulativamente com a multa (</w:t>
      </w:r>
      <w:hyperlink r:id="rId59" w:anchor="art156§7" w:history="1">
        <w:r w:rsidRPr="00994BC7">
          <w:rPr>
            <w:color w:val="auto"/>
          </w:rPr>
          <w:t>art. 156, §7º, da Lei nº 14.133, de 2021</w:t>
        </w:r>
      </w:hyperlink>
      <w:r w:rsidRPr="00994BC7">
        <w:rPr>
          <w:color w:val="auto"/>
          <w:szCs w:val="22"/>
        </w:rPr>
        <w:t>).</w:t>
      </w:r>
    </w:p>
    <w:p w14:paraId="192E9CCA" w14:textId="45EBE203" w:rsidR="00A43C47" w:rsidRPr="00994BC7" w:rsidRDefault="00A43C47" w:rsidP="001E7857">
      <w:pPr>
        <w:pStyle w:val="PargrafodaLista"/>
        <w:widowControl w:val="0"/>
        <w:numPr>
          <w:ilvl w:val="2"/>
          <w:numId w:val="11"/>
        </w:numPr>
        <w:spacing w:after="240"/>
        <w:contextualSpacing w:val="0"/>
        <w:rPr>
          <w:color w:val="auto"/>
          <w:szCs w:val="22"/>
        </w:rPr>
      </w:pPr>
      <w:r w:rsidRPr="00994BC7">
        <w:rPr>
          <w:color w:val="auto"/>
          <w:szCs w:val="22"/>
        </w:rPr>
        <w:t>Antes da aplicação da multa será facultada a defesa do interessado no prazo de 15 (quinze) dias úteis, contado da data de sua intimação (</w:t>
      </w:r>
      <w:hyperlink r:id="rId60" w:anchor="art157" w:history="1">
        <w:r w:rsidRPr="00994BC7">
          <w:rPr>
            <w:color w:val="auto"/>
          </w:rPr>
          <w:t>art. 157, da Lei nº 14.133, de 2021</w:t>
        </w:r>
      </w:hyperlink>
      <w:r w:rsidRPr="00994BC7">
        <w:rPr>
          <w:color w:val="auto"/>
          <w:szCs w:val="22"/>
        </w:rPr>
        <w:t>)</w:t>
      </w:r>
      <w:r w:rsidR="0047751E" w:rsidRPr="00994BC7">
        <w:rPr>
          <w:color w:val="auto"/>
          <w:szCs w:val="22"/>
        </w:rPr>
        <w:t>.</w:t>
      </w:r>
    </w:p>
    <w:p w14:paraId="2C41AFA6" w14:textId="77777777" w:rsidR="00A43C47" w:rsidRPr="00994BC7" w:rsidRDefault="00A43C47" w:rsidP="001E7857">
      <w:pPr>
        <w:pStyle w:val="PargrafodaLista"/>
        <w:widowControl w:val="0"/>
        <w:numPr>
          <w:ilvl w:val="2"/>
          <w:numId w:val="11"/>
        </w:numPr>
        <w:spacing w:after="240"/>
        <w:contextualSpacing w:val="0"/>
        <w:rPr>
          <w:color w:val="auto"/>
          <w:szCs w:val="22"/>
        </w:rPr>
      </w:pPr>
      <w:r w:rsidRPr="00994BC7">
        <w:rPr>
          <w:color w:val="auto"/>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1" w:anchor="art156§8" w:history="1">
        <w:r w:rsidRPr="00994BC7">
          <w:rPr>
            <w:color w:val="auto"/>
          </w:rPr>
          <w:t xml:space="preserve">art. 156, </w:t>
        </w:r>
        <w:r w:rsidRPr="00994BC7">
          <w:rPr>
            <w:color w:val="auto"/>
          </w:rPr>
          <w:lastRenderedPageBreak/>
          <w:t>§8º, da Lei nº 14.133, de 2021</w:t>
        </w:r>
      </w:hyperlink>
      <w:r w:rsidRPr="00994BC7">
        <w:rPr>
          <w:color w:val="auto"/>
          <w:szCs w:val="22"/>
        </w:rPr>
        <w:t>).</w:t>
      </w:r>
    </w:p>
    <w:p w14:paraId="6EFC4AF8" w14:textId="77777777" w:rsidR="00A43C47" w:rsidRPr="00994BC7" w:rsidRDefault="00A43C47" w:rsidP="001E7857">
      <w:pPr>
        <w:pStyle w:val="PargrafodaLista"/>
        <w:widowControl w:val="0"/>
        <w:numPr>
          <w:ilvl w:val="1"/>
          <w:numId w:val="11"/>
        </w:numPr>
        <w:spacing w:after="240"/>
        <w:contextualSpacing w:val="0"/>
        <w:rPr>
          <w:color w:val="auto"/>
          <w:szCs w:val="22"/>
        </w:rPr>
      </w:pPr>
      <w:r w:rsidRPr="00994BC7">
        <w:rPr>
          <w:color w:val="auto"/>
          <w:szCs w:val="22"/>
        </w:rPr>
        <w:t xml:space="preserve">A aplicação das sanções realizar-se-á em processo administrativo que assegure o contraditório e a ampla defesa ao Contratado, observando-se o procedimento previsto no caput e parágrafos do </w:t>
      </w:r>
      <w:hyperlink r:id="rId62" w:anchor="art158" w:history="1">
        <w:r w:rsidRPr="00994BC7">
          <w:rPr>
            <w:color w:val="auto"/>
          </w:rPr>
          <w:t>art. 158 da Lei nº 14.133, de 2021</w:t>
        </w:r>
      </w:hyperlink>
      <w:r w:rsidRPr="00994BC7">
        <w:rPr>
          <w:color w:val="auto"/>
          <w:szCs w:val="22"/>
        </w:rPr>
        <w:t>, para as penalidades de impedimento de licitar e contratar e de declaração de inidoneidade para licitar ou contratar.</w:t>
      </w:r>
    </w:p>
    <w:p w14:paraId="5FD4F9DD" w14:textId="77777777" w:rsidR="00A43C47" w:rsidRPr="00994BC7" w:rsidRDefault="00A43C47" w:rsidP="001E7857">
      <w:pPr>
        <w:pStyle w:val="PargrafodaLista"/>
        <w:widowControl w:val="0"/>
        <w:numPr>
          <w:ilvl w:val="1"/>
          <w:numId w:val="11"/>
        </w:numPr>
        <w:spacing w:after="240"/>
        <w:contextualSpacing w:val="0"/>
        <w:rPr>
          <w:color w:val="auto"/>
          <w:szCs w:val="22"/>
        </w:rPr>
      </w:pPr>
      <w:r w:rsidRPr="00994BC7">
        <w:rPr>
          <w:color w:val="auto"/>
          <w:szCs w:val="22"/>
        </w:rPr>
        <w:t>Na aplicação das sanções serão considerados (</w:t>
      </w:r>
      <w:hyperlink r:id="rId63" w:anchor="art156§1" w:history="1">
        <w:r w:rsidRPr="00994BC7">
          <w:rPr>
            <w:color w:val="auto"/>
          </w:rPr>
          <w:t>art. 156, §1º, da Lei nº 14.133, de 2021</w:t>
        </w:r>
      </w:hyperlink>
      <w:r w:rsidRPr="00994BC7">
        <w:rPr>
          <w:color w:val="auto"/>
          <w:szCs w:val="22"/>
        </w:rPr>
        <w:t>):</w:t>
      </w:r>
    </w:p>
    <w:p w14:paraId="0882712D" w14:textId="77777777" w:rsidR="00A43C47" w:rsidRPr="00994BC7" w:rsidRDefault="00A43C47" w:rsidP="001E7857">
      <w:pPr>
        <w:widowControl w:val="0"/>
        <w:numPr>
          <w:ilvl w:val="0"/>
          <w:numId w:val="14"/>
        </w:numPr>
        <w:suppressAutoHyphens/>
        <w:spacing w:after="120" w:line="276" w:lineRule="auto"/>
        <w:ind w:left="284" w:firstLine="0"/>
        <w:contextualSpacing/>
        <w:rPr>
          <w:rFonts w:eastAsia="Arial" w:cs="Arial"/>
        </w:rPr>
      </w:pPr>
      <w:r w:rsidRPr="00994BC7">
        <w:rPr>
          <w:rFonts w:eastAsia="Arial" w:cs="Arial"/>
        </w:rPr>
        <w:t>a natureza e a gravidade da infração cometida;</w:t>
      </w:r>
    </w:p>
    <w:p w14:paraId="0F3C6F51" w14:textId="77777777" w:rsidR="00A43C47" w:rsidRPr="00994BC7" w:rsidRDefault="00A43C47" w:rsidP="001E7857">
      <w:pPr>
        <w:widowControl w:val="0"/>
        <w:numPr>
          <w:ilvl w:val="0"/>
          <w:numId w:val="14"/>
        </w:numPr>
        <w:suppressAutoHyphens/>
        <w:spacing w:line="276" w:lineRule="auto"/>
        <w:ind w:left="284" w:firstLine="0"/>
        <w:contextualSpacing/>
        <w:rPr>
          <w:rFonts w:eastAsia="Arial" w:cs="Arial"/>
        </w:rPr>
      </w:pPr>
      <w:r w:rsidRPr="00994BC7">
        <w:rPr>
          <w:rFonts w:eastAsia="Arial" w:cs="Arial"/>
        </w:rPr>
        <w:t>as peculiaridades do caso concreto;</w:t>
      </w:r>
    </w:p>
    <w:p w14:paraId="1C873119" w14:textId="77777777" w:rsidR="00A43C47" w:rsidRPr="00994BC7" w:rsidRDefault="00A43C47" w:rsidP="001E7857">
      <w:pPr>
        <w:widowControl w:val="0"/>
        <w:numPr>
          <w:ilvl w:val="0"/>
          <w:numId w:val="14"/>
        </w:numPr>
        <w:suppressAutoHyphens/>
        <w:spacing w:line="276" w:lineRule="auto"/>
        <w:ind w:left="284" w:firstLine="0"/>
        <w:contextualSpacing/>
        <w:rPr>
          <w:rFonts w:eastAsia="Arial" w:cs="Arial"/>
        </w:rPr>
      </w:pPr>
      <w:r w:rsidRPr="00994BC7">
        <w:rPr>
          <w:rFonts w:eastAsia="Arial" w:cs="Arial"/>
        </w:rPr>
        <w:t>as circunstâncias agravantes ou atenuantes;</w:t>
      </w:r>
    </w:p>
    <w:p w14:paraId="0973482E" w14:textId="77777777" w:rsidR="00A43C47" w:rsidRPr="00994BC7" w:rsidRDefault="00A43C47" w:rsidP="001E7857">
      <w:pPr>
        <w:widowControl w:val="0"/>
        <w:numPr>
          <w:ilvl w:val="0"/>
          <w:numId w:val="14"/>
        </w:numPr>
        <w:suppressAutoHyphens/>
        <w:spacing w:line="276" w:lineRule="auto"/>
        <w:ind w:left="284" w:firstLine="0"/>
        <w:contextualSpacing/>
        <w:rPr>
          <w:rFonts w:eastAsia="Arial" w:cs="Arial"/>
        </w:rPr>
      </w:pPr>
      <w:r w:rsidRPr="00994BC7">
        <w:rPr>
          <w:rFonts w:eastAsia="Arial" w:cs="Arial"/>
        </w:rPr>
        <w:t>os danos que dela provierem para o Contratante;</w:t>
      </w:r>
    </w:p>
    <w:p w14:paraId="26A4B3C0" w14:textId="77777777" w:rsidR="00A43C47" w:rsidRPr="00994BC7" w:rsidRDefault="00A43C47" w:rsidP="001E7857">
      <w:pPr>
        <w:widowControl w:val="0"/>
        <w:numPr>
          <w:ilvl w:val="0"/>
          <w:numId w:val="14"/>
        </w:numPr>
        <w:suppressAutoHyphens/>
        <w:spacing w:after="240" w:line="276" w:lineRule="auto"/>
        <w:ind w:left="284" w:firstLine="0"/>
        <w:contextualSpacing/>
        <w:rPr>
          <w:rFonts w:eastAsia="Arial" w:cs="Arial"/>
        </w:rPr>
      </w:pPr>
      <w:r w:rsidRPr="00994BC7">
        <w:rPr>
          <w:rFonts w:eastAsia="Arial" w:cs="Arial"/>
        </w:rPr>
        <w:t>a implantação ou o aperfeiçoamento de programa de integridade, conforme normas e orientações dos órgãos de controle.</w:t>
      </w:r>
    </w:p>
    <w:p w14:paraId="17909895" w14:textId="77777777" w:rsidR="00A43C47" w:rsidRPr="00994BC7" w:rsidRDefault="00A43C47" w:rsidP="001E7857">
      <w:pPr>
        <w:pStyle w:val="PargrafodaLista"/>
        <w:widowControl w:val="0"/>
        <w:numPr>
          <w:ilvl w:val="1"/>
          <w:numId w:val="11"/>
        </w:numPr>
        <w:spacing w:after="240"/>
        <w:contextualSpacing w:val="0"/>
        <w:rPr>
          <w:color w:val="auto"/>
          <w:szCs w:val="22"/>
        </w:rPr>
      </w:pPr>
      <w:r w:rsidRPr="00994BC7">
        <w:rPr>
          <w:color w:val="auto"/>
          <w:szCs w:val="22"/>
        </w:rPr>
        <w:t xml:space="preserve">Os atos previstos como infrações administrativas na </w:t>
      </w:r>
      <w:hyperlink r:id="rId64" w:history="1">
        <w:r w:rsidRPr="00994BC7">
          <w:rPr>
            <w:color w:val="auto"/>
          </w:rPr>
          <w:t>Lei nº 14.133, de 2021</w:t>
        </w:r>
      </w:hyperlink>
      <w:r w:rsidRPr="00994BC7">
        <w:rPr>
          <w:color w:val="auto"/>
          <w:szCs w:val="22"/>
        </w:rPr>
        <w:t xml:space="preserve">, ou em outras leis de licitações e contratos da Administração Pública que também sejam tipificados como atos lesivos </w:t>
      </w:r>
      <w:hyperlink r:id="rId65" w:history="1">
        <w:r w:rsidRPr="00994BC7">
          <w:rPr>
            <w:color w:val="auto"/>
          </w:rPr>
          <w:t>na Lei nº 12.846, de 2013</w:t>
        </w:r>
      </w:hyperlink>
      <w:r w:rsidRPr="00994BC7">
        <w:rPr>
          <w:color w:val="auto"/>
          <w:szCs w:val="22"/>
        </w:rPr>
        <w:t xml:space="preserve">, serão apurados e julgados conjuntamente, nos mesmos autos, observados o rito procedimental e autoridade competente definidos na referida </w:t>
      </w:r>
      <w:hyperlink r:id="rId66" w:anchor="art159" w:history="1">
        <w:r w:rsidRPr="00994BC7">
          <w:rPr>
            <w:color w:val="auto"/>
          </w:rPr>
          <w:t>Lei (art. 159</w:t>
        </w:r>
      </w:hyperlink>
      <w:r w:rsidRPr="00994BC7">
        <w:rPr>
          <w:color w:val="auto"/>
          <w:szCs w:val="22"/>
        </w:rPr>
        <w:t>).</w:t>
      </w:r>
    </w:p>
    <w:p w14:paraId="213A38B7" w14:textId="054A7A30" w:rsidR="00A43C47" w:rsidRPr="00994BC7" w:rsidRDefault="00A43C47" w:rsidP="001E7857">
      <w:pPr>
        <w:pStyle w:val="PargrafodaLista"/>
        <w:widowControl w:val="0"/>
        <w:numPr>
          <w:ilvl w:val="1"/>
          <w:numId w:val="11"/>
        </w:numPr>
        <w:spacing w:after="240"/>
        <w:contextualSpacing w:val="0"/>
        <w:rPr>
          <w:color w:val="auto"/>
          <w:szCs w:val="22"/>
        </w:rPr>
      </w:pPr>
      <w:r w:rsidRPr="00994BC7">
        <w:rPr>
          <w:color w:val="auto"/>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7" w:anchor="art160" w:history="1">
        <w:r w:rsidRPr="00994BC7">
          <w:rPr>
            <w:color w:val="auto"/>
          </w:rPr>
          <w:t>art. 160, da Lei nº 14.133, de 2021</w:t>
        </w:r>
      </w:hyperlink>
      <w:r w:rsidRPr="00994BC7">
        <w:rPr>
          <w:color w:val="auto"/>
          <w:szCs w:val="22"/>
        </w:rPr>
        <w:t>)</w:t>
      </w:r>
      <w:r w:rsidR="0047751E" w:rsidRPr="00994BC7">
        <w:rPr>
          <w:color w:val="auto"/>
          <w:szCs w:val="22"/>
        </w:rPr>
        <w:t>.</w:t>
      </w:r>
    </w:p>
    <w:p w14:paraId="519E7AE1" w14:textId="153E48E6" w:rsidR="00A43C47" w:rsidRPr="00994BC7" w:rsidRDefault="00A43C47" w:rsidP="001E7857">
      <w:pPr>
        <w:pStyle w:val="PargrafodaLista"/>
        <w:widowControl w:val="0"/>
        <w:numPr>
          <w:ilvl w:val="1"/>
          <w:numId w:val="11"/>
        </w:numPr>
        <w:spacing w:after="240"/>
        <w:contextualSpacing w:val="0"/>
        <w:rPr>
          <w:color w:val="auto"/>
          <w:szCs w:val="22"/>
        </w:rPr>
      </w:pPr>
      <w:r w:rsidRPr="00994BC7">
        <w:rPr>
          <w:color w:val="auto"/>
          <w:szCs w:val="22"/>
        </w:rPr>
        <w:t xml:space="preserve"> O Contratante deverá, no prazo máximo de 15 (quinze) dias úteis, contado da data de aplicação da sanção, informar e manter atualizados os dados relativos às sanções por ela aplicadas, para fins de publicidade no </w:t>
      </w:r>
      <w:hyperlink r:id="rId68" w:history="1">
        <w:r w:rsidRPr="00994BC7">
          <w:rPr>
            <w:color w:val="auto"/>
          </w:rPr>
          <w:t>Cadastro Nacional de Empresas Inidôneas e Suspensas (Ceis)</w:t>
        </w:r>
      </w:hyperlink>
      <w:r w:rsidRPr="00994BC7">
        <w:rPr>
          <w:color w:val="auto"/>
          <w:szCs w:val="22"/>
        </w:rPr>
        <w:t xml:space="preserve"> e no Cadastro Nacional de Empresas Punidas (Cnep), instituídos no âmbito do Poder Executivo Federal. (</w:t>
      </w:r>
      <w:hyperlink r:id="rId69" w:anchor="art161" w:history="1">
        <w:r w:rsidRPr="00994BC7">
          <w:rPr>
            <w:color w:val="auto"/>
          </w:rPr>
          <w:t>Art. 161, da Lei nº 14.133, de 2021</w:t>
        </w:r>
      </w:hyperlink>
      <w:r w:rsidRPr="00994BC7">
        <w:rPr>
          <w:color w:val="auto"/>
          <w:szCs w:val="22"/>
        </w:rPr>
        <w:t>)</w:t>
      </w:r>
      <w:r w:rsidR="0047751E" w:rsidRPr="00994BC7">
        <w:rPr>
          <w:color w:val="auto"/>
          <w:szCs w:val="22"/>
        </w:rPr>
        <w:t>.</w:t>
      </w:r>
    </w:p>
    <w:p w14:paraId="47DCDEA2" w14:textId="77777777" w:rsidR="00A43C47" w:rsidRPr="00994BC7" w:rsidRDefault="00A43C47" w:rsidP="001E7857">
      <w:pPr>
        <w:pStyle w:val="PargrafodaLista"/>
        <w:widowControl w:val="0"/>
        <w:numPr>
          <w:ilvl w:val="1"/>
          <w:numId w:val="11"/>
        </w:numPr>
        <w:spacing w:after="240"/>
        <w:contextualSpacing w:val="0"/>
        <w:rPr>
          <w:color w:val="auto"/>
          <w:szCs w:val="22"/>
        </w:rPr>
      </w:pPr>
      <w:r w:rsidRPr="00994BC7">
        <w:rPr>
          <w:color w:val="auto"/>
          <w:szCs w:val="22"/>
        </w:rPr>
        <w:t xml:space="preserve">As sanções de impedimento de licitar e contratar e declaração de inidoneidade para licitar ou contratar são passíveis de reabilitação na forma do </w:t>
      </w:r>
      <w:hyperlink r:id="rId70" w:anchor="art163" w:history="1">
        <w:r w:rsidRPr="00994BC7">
          <w:rPr>
            <w:color w:val="auto"/>
          </w:rPr>
          <w:t>art. 163 da Lei nº 14.133/21.</w:t>
        </w:r>
      </w:hyperlink>
    </w:p>
    <w:p w14:paraId="7F55BEF8" w14:textId="77777777" w:rsidR="00A43C47" w:rsidRPr="00994BC7" w:rsidRDefault="00A43C47" w:rsidP="001E7857">
      <w:pPr>
        <w:pStyle w:val="PargrafodaLista"/>
        <w:widowControl w:val="0"/>
        <w:numPr>
          <w:ilvl w:val="1"/>
          <w:numId w:val="11"/>
        </w:numPr>
        <w:spacing w:after="240"/>
        <w:contextualSpacing w:val="0"/>
        <w:rPr>
          <w:color w:val="auto"/>
          <w:szCs w:val="22"/>
        </w:rPr>
      </w:pPr>
      <w:r w:rsidRPr="00994BC7">
        <w:rPr>
          <w:color w:val="auto"/>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78C334C" w14:textId="77777777" w:rsidR="00A43C47" w:rsidRPr="00994BC7" w:rsidRDefault="00A43C47" w:rsidP="001E7857">
      <w:pPr>
        <w:pStyle w:val="PargrafodaLista"/>
        <w:widowControl w:val="0"/>
        <w:numPr>
          <w:ilvl w:val="0"/>
          <w:numId w:val="11"/>
        </w:numPr>
        <w:tabs>
          <w:tab w:val="center" w:pos="4419"/>
          <w:tab w:val="right" w:pos="8838"/>
        </w:tabs>
        <w:suppressAutoHyphens/>
        <w:spacing w:after="240"/>
        <w:contextualSpacing w:val="0"/>
        <w:rPr>
          <w:b/>
          <w:bCs/>
          <w:color w:val="auto"/>
        </w:rPr>
      </w:pPr>
      <w:r w:rsidRPr="00994BC7">
        <w:rPr>
          <w:b/>
          <w:bCs/>
          <w:color w:val="auto"/>
        </w:rPr>
        <w:t>ALTERAÇÕES</w:t>
      </w:r>
    </w:p>
    <w:p w14:paraId="7898A02E" w14:textId="77777777" w:rsidR="00A43C47" w:rsidRPr="00994BC7" w:rsidRDefault="00A43C47" w:rsidP="001E7857">
      <w:pPr>
        <w:pStyle w:val="Nivel2"/>
        <w:widowControl w:val="0"/>
        <w:numPr>
          <w:ilvl w:val="1"/>
          <w:numId w:val="11"/>
        </w:numPr>
        <w:spacing w:before="0" w:after="240" w:line="240" w:lineRule="auto"/>
        <w:rPr>
          <w:color w:val="auto"/>
          <w:sz w:val="22"/>
          <w:szCs w:val="22"/>
        </w:rPr>
      </w:pPr>
      <w:r w:rsidRPr="00994BC7">
        <w:rPr>
          <w:color w:val="auto"/>
          <w:sz w:val="22"/>
          <w:szCs w:val="22"/>
        </w:rPr>
        <w:t xml:space="preserve">Eventuais alterações contratuais reger-se-ão pela disciplina dos </w:t>
      </w:r>
      <w:hyperlink r:id="rId71" w:anchor="art124" w:history="1">
        <w:r w:rsidRPr="00994BC7">
          <w:rPr>
            <w:rStyle w:val="Hyperlink"/>
            <w:color w:val="auto"/>
            <w:sz w:val="22"/>
            <w:szCs w:val="22"/>
          </w:rPr>
          <w:t>arts. 124 e seguintes da Lei nº 14.133, de 2021</w:t>
        </w:r>
      </w:hyperlink>
      <w:r w:rsidRPr="00994BC7">
        <w:rPr>
          <w:color w:val="auto"/>
          <w:sz w:val="22"/>
          <w:szCs w:val="22"/>
        </w:rPr>
        <w:t>.</w:t>
      </w:r>
    </w:p>
    <w:p w14:paraId="1246000C" w14:textId="77777777" w:rsidR="00A43C47" w:rsidRPr="00994BC7" w:rsidRDefault="00A43C47" w:rsidP="001E7857">
      <w:pPr>
        <w:pStyle w:val="Nivel2"/>
        <w:widowControl w:val="0"/>
        <w:numPr>
          <w:ilvl w:val="1"/>
          <w:numId w:val="11"/>
        </w:numPr>
        <w:spacing w:before="0" w:after="240" w:line="240" w:lineRule="auto"/>
        <w:rPr>
          <w:color w:val="auto"/>
          <w:sz w:val="22"/>
          <w:szCs w:val="22"/>
        </w:rPr>
      </w:pPr>
      <w:r w:rsidRPr="00994BC7">
        <w:rPr>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227C7F3D" w14:textId="77777777" w:rsidR="00A43C47" w:rsidRPr="00994BC7" w:rsidRDefault="00A43C47" w:rsidP="001E7857">
      <w:pPr>
        <w:pStyle w:val="Nivel2"/>
        <w:widowControl w:val="0"/>
        <w:numPr>
          <w:ilvl w:val="1"/>
          <w:numId w:val="11"/>
        </w:numPr>
        <w:spacing w:before="0" w:after="240" w:line="240" w:lineRule="auto"/>
        <w:rPr>
          <w:color w:val="auto"/>
          <w:sz w:val="22"/>
          <w:szCs w:val="22"/>
        </w:rPr>
      </w:pPr>
      <w:r w:rsidRPr="00994BC7">
        <w:rPr>
          <w:color w:val="auto"/>
          <w:sz w:val="22"/>
          <w:szCs w:val="22"/>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D2A0773" w14:textId="77777777" w:rsidR="00A43C47" w:rsidRPr="00994BC7" w:rsidRDefault="00A43C47" w:rsidP="001E7857">
      <w:pPr>
        <w:pStyle w:val="Nivel2"/>
        <w:widowControl w:val="0"/>
        <w:numPr>
          <w:ilvl w:val="1"/>
          <w:numId w:val="11"/>
        </w:numPr>
        <w:spacing w:before="0" w:after="240" w:line="240" w:lineRule="auto"/>
        <w:rPr>
          <w:color w:val="auto"/>
          <w:sz w:val="22"/>
          <w:szCs w:val="22"/>
        </w:rPr>
      </w:pPr>
      <w:r w:rsidRPr="00994BC7">
        <w:rPr>
          <w:color w:val="auto"/>
          <w:sz w:val="22"/>
          <w:szCs w:val="22"/>
        </w:rPr>
        <w:t xml:space="preserve">Registros que não caracterizam alteração do contrato podem ser realizados por simples apostila, dispensada a celebração de termo aditivo, na forma do </w:t>
      </w:r>
      <w:hyperlink r:id="rId72" w:anchor="art136" w:history="1">
        <w:r w:rsidRPr="00994BC7">
          <w:rPr>
            <w:rStyle w:val="Hyperlink"/>
            <w:color w:val="auto"/>
            <w:sz w:val="22"/>
            <w:szCs w:val="22"/>
          </w:rPr>
          <w:t>art. 136 da Lei nº 14.133, de 2021</w:t>
        </w:r>
      </w:hyperlink>
      <w:r w:rsidRPr="00994BC7">
        <w:rPr>
          <w:color w:val="auto"/>
          <w:sz w:val="22"/>
          <w:szCs w:val="22"/>
        </w:rPr>
        <w:t>.</w:t>
      </w:r>
    </w:p>
    <w:p w14:paraId="706C9AC5" w14:textId="77777777" w:rsidR="00A43C47" w:rsidRPr="00994BC7" w:rsidRDefault="00A43C47" w:rsidP="001E7857">
      <w:pPr>
        <w:pStyle w:val="PargrafodaLista"/>
        <w:widowControl w:val="0"/>
        <w:numPr>
          <w:ilvl w:val="0"/>
          <w:numId w:val="11"/>
        </w:numPr>
        <w:tabs>
          <w:tab w:val="center" w:pos="4419"/>
          <w:tab w:val="right" w:pos="8838"/>
        </w:tabs>
        <w:suppressAutoHyphens/>
        <w:spacing w:after="240"/>
        <w:contextualSpacing w:val="0"/>
        <w:rPr>
          <w:b/>
          <w:bCs/>
          <w:color w:val="auto"/>
        </w:rPr>
      </w:pPr>
      <w:r w:rsidRPr="00994BC7">
        <w:rPr>
          <w:b/>
          <w:bCs/>
        </w:rPr>
        <w:t>DA SUBCONTRATAÇÃO</w:t>
      </w:r>
    </w:p>
    <w:p w14:paraId="05C78CC7" w14:textId="3846C737" w:rsidR="00096D8A" w:rsidRPr="00994BC7" w:rsidRDefault="00051F9D" w:rsidP="001E7857">
      <w:pPr>
        <w:pStyle w:val="Corpodetexto"/>
        <w:numPr>
          <w:ilvl w:val="1"/>
          <w:numId w:val="11"/>
        </w:numPr>
        <w:spacing w:beforeLines="120" w:before="288" w:after="240"/>
        <w:rPr>
          <w:color w:val="auto"/>
          <w:szCs w:val="22"/>
        </w:rPr>
      </w:pPr>
      <w:r w:rsidRPr="00994BC7">
        <w:rPr>
          <w:color w:val="auto"/>
          <w:szCs w:val="22"/>
        </w:rPr>
        <w:t>É vedada a</w:t>
      </w:r>
      <w:r w:rsidRPr="00994BC7">
        <w:rPr>
          <w:szCs w:val="22"/>
        </w:rPr>
        <w:t xml:space="preserve"> subcontratação total ou parcial do objeto deste Pregão Eletrônico.</w:t>
      </w:r>
      <w:r w:rsidR="00096D8A" w:rsidRPr="00994BC7">
        <w:rPr>
          <w:rFonts w:eastAsia="Calibri" w:cs="Arial"/>
          <w:color w:val="auto"/>
        </w:rPr>
        <w:t xml:space="preserve"> </w:t>
      </w:r>
    </w:p>
    <w:p w14:paraId="4B6162E8" w14:textId="77777777" w:rsidR="00A43C47" w:rsidRPr="00994BC7" w:rsidRDefault="00A43C47" w:rsidP="001E7857">
      <w:pPr>
        <w:pStyle w:val="Corpodetexto"/>
        <w:numPr>
          <w:ilvl w:val="0"/>
          <w:numId w:val="11"/>
        </w:numPr>
        <w:spacing w:beforeLines="120" w:before="288" w:after="240"/>
        <w:rPr>
          <w:b/>
          <w:bCs/>
          <w:color w:val="auto"/>
          <w:szCs w:val="22"/>
        </w:rPr>
      </w:pPr>
      <w:r w:rsidRPr="00994BC7">
        <w:rPr>
          <w:b/>
          <w:bCs/>
        </w:rPr>
        <w:t xml:space="preserve">DA GARANTIA </w:t>
      </w:r>
    </w:p>
    <w:p w14:paraId="721C4C93" w14:textId="18A63819" w:rsidR="00A43C47" w:rsidRPr="00994BC7" w:rsidRDefault="00A43C47" w:rsidP="001E7857">
      <w:pPr>
        <w:pStyle w:val="Corpodetexto"/>
        <w:numPr>
          <w:ilvl w:val="1"/>
          <w:numId w:val="11"/>
        </w:numPr>
        <w:spacing w:beforeLines="120" w:before="288" w:after="240"/>
        <w:rPr>
          <w:color w:val="auto"/>
          <w:szCs w:val="22"/>
        </w:rPr>
      </w:pPr>
      <w:r w:rsidRPr="00994BC7">
        <w:rPr>
          <w:color w:val="auto"/>
          <w:szCs w:val="22"/>
        </w:rPr>
        <w:t xml:space="preserve">A </w:t>
      </w:r>
      <w:r w:rsidR="006A5069" w:rsidRPr="00994BC7">
        <w:rPr>
          <w:color w:val="auto"/>
          <w:szCs w:val="22"/>
        </w:rPr>
        <w:t>Contratada</w:t>
      </w:r>
      <w:r w:rsidRPr="00994BC7">
        <w:rPr>
          <w:color w:val="auto"/>
          <w:szCs w:val="22"/>
        </w:rPr>
        <w:t xml:space="preserve"> deverá prestar</w:t>
      </w:r>
      <w:r w:rsidR="006A5069" w:rsidRPr="00994BC7">
        <w:rPr>
          <w:color w:val="auto"/>
          <w:szCs w:val="22"/>
        </w:rPr>
        <w:t>,</w:t>
      </w:r>
      <w:r w:rsidRPr="00994BC7">
        <w:rPr>
          <w:color w:val="auto"/>
          <w:szCs w:val="22"/>
        </w:rPr>
        <w:t xml:space="preserve"> como garantia de perfeita execução dos trabalhos, garantia no valor correspondente a 5% (cinco por cento) do valor total do contrato a ser firmado, em qualquer das modalidades previstas no art. 96 da Lei 14.133/21.</w:t>
      </w:r>
    </w:p>
    <w:p w14:paraId="42B28BA1" w14:textId="117F61A5" w:rsidR="00A43C47" w:rsidRPr="00994BC7" w:rsidRDefault="00A43C47" w:rsidP="001E7857">
      <w:pPr>
        <w:pStyle w:val="Corpodetexto"/>
        <w:numPr>
          <w:ilvl w:val="1"/>
          <w:numId w:val="11"/>
        </w:numPr>
        <w:spacing w:beforeLines="120" w:before="288" w:after="240"/>
        <w:rPr>
          <w:color w:val="auto"/>
          <w:szCs w:val="22"/>
        </w:rPr>
      </w:pPr>
      <w:r w:rsidRPr="00994BC7">
        <w:rPr>
          <w:color w:val="auto"/>
          <w:szCs w:val="22"/>
        </w:rPr>
        <w:t>Caso a classificação da Contratada no certame licitatório tenha se dado nos moldes do §4° do art. 59</w:t>
      </w:r>
      <w:r w:rsidR="0047751E" w:rsidRPr="00994BC7">
        <w:rPr>
          <w:color w:val="auto"/>
          <w:szCs w:val="22"/>
        </w:rPr>
        <w:t>,</w:t>
      </w:r>
      <w:r w:rsidRPr="00994BC7">
        <w:rPr>
          <w:color w:val="auto"/>
          <w:szCs w:val="22"/>
        </w:rPr>
        <w:t xml:space="preserve"> da Lei 14.133/21, deverá ser observado o §5° do mesmo dispositivo legal.</w:t>
      </w:r>
    </w:p>
    <w:p w14:paraId="56A36C70" w14:textId="77777777" w:rsidR="00A43C47" w:rsidRPr="00994BC7" w:rsidRDefault="00A43C47" w:rsidP="001E7857">
      <w:pPr>
        <w:pStyle w:val="Corpodetexto"/>
        <w:numPr>
          <w:ilvl w:val="1"/>
          <w:numId w:val="11"/>
        </w:numPr>
        <w:spacing w:beforeLines="120" w:before="288" w:after="240"/>
        <w:rPr>
          <w:color w:val="auto"/>
          <w:szCs w:val="22"/>
        </w:rPr>
      </w:pPr>
      <w:r w:rsidRPr="00994BC7">
        <w:rPr>
          <w:color w:val="auto"/>
          <w:szCs w:val="22"/>
        </w:rPr>
        <w:t>O pedido de devolução da garantia de execução a que se refere o item supra somente será efetuado após o término da vigência contratual, bem como o respectivo termo definitivo de todos os trabalhos.</w:t>
      </w:r>
    </w:p>
    <w:p w14:paraId="5683F36E" w14:textId="77777777" w:rsidR="00A43C47" w:rsidRPr="00994BC7" w:rsidRDefault="00A43C47" w:rsidP="001E7857">
      <w:pPr>
        <w:pStyle w:val="Corpodetexto"/>
        <w:numPr>
          <w:ilvl w:val="1"/>
          <w:numId w:val="11"/>
        </w:numPr>
        <w:spacing w:beforeLines="120" w:before="288" w:after="240"/>
        <w:rPr>
          <w:color w:val="auto"/>
          <w:szCs w:val="22"/>
        </w:rPr>
      </w:pPr>
      <w:r w:rsidRPr="00994BC7">
        <w:rPr>
          <w:color w:val="auto"/>
          <w:szCs w:val="22"/>
        </w:rPr>
        <w:t>Em caso de acréscimo do valor no contrato (aditamento ou apostila), a garantia deverá ter seu valor atualizado.</w:t>
      </w:r>
    </w:p>
    <w:p w14:paraId="1F1EAEA3" w14:textId="77777777" w:rsidR="00A43C47" w:rsidRPr="00994BC7" w:rsidRDefault="00A43C47" w:rsidP="001E7857">
      <w:pPr>
        <w:pStyle w:val="Corpodetexto"/>
        <w:numPr>
          <w:ilvl w:val="1"/>
          <w:numId w:val="11"/>
        </w:numPr>
        <w:spacing w:beforeLines="120" w:before="288" w:after="240"/>
        <w:rPr>
          <w:color w:val="auto"/>
          <w:szCs w:val="22"/>
        </w:rPr>
      </w:pPr>
      <w:r w:rsidRPr="00994BC7">
        <w:rPr>
          <w:color w:val="auto"/>
          <w:szCs w:val="22"/>
        </w:rPr>
        <w:t>Caso a contratada opte por fazer o recolhimento de garantia em dinheiro, este deverá ser feito através de depósito na seguinte conta bancária:</w:t>
      </w:r>
    </w:p>
    <w:tbl>
      <w:tblPr>
        <w:tblW w:w="0" w:type="auto"/>
        <w:tblInd w:w="-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31"/>
      </w:tblGrid>
      <w:tr w:rsidR="00A43C47" w:rsidRPr="00994BC7" w14:paraId="584EDD3A" w14:textId="77777777" w:rsidTr="00DF3CBF">
        <w:trPr>
          <w:trHeight w:val="1455"/>
        </w:trPr>
        <w:tc>
          <w:tcPr>
            <w:tcW w:w="8931" w:type="dxa"/>
          </w:tcPr>
          <w:p w14:paraId="771E575D" w14:textId="77777777" w:rsidR="00A43C47" w:rsidRPr="00994BC7" w:rsidRDefault="00A43C47" w:rsidP="00BF7EAE">
            <w:pPr>
              <w:widowControl w:val="0"/>
              <w:autoSpaceDE w:val="0"/>
              <w:autoSpaceDN w:val="0"/>
              <w:adjustRightInd w:val="0"/>
              <w:rPr>
                <w:rFonts w:cs="Arial"/>
                <w:color w:val="000000"/>
              </w:rPr>
            </w:pPr>
            <w:r w:rsidRPr="00994BC7">
              <w:rPr>
                <w:rFonts w:cs="Arial"/>
                <w:color w:val="000000"/>
              </w:rPr>
              <w:t xml:space="preserve">Banco 033: Banco Santander S/A </w:t>
            </w:r>
          </w:p>
          <w:p w14:paraId="620A74CF" w14:textId="77777777" w:rsidR="00A43C47" w:rsidRPr="00994BC7" w:rsidRDefault="00A43C47" w:rsidP="00BF7EAE">
            <w:pPr>
              <w:widowControl w:val="0"/>
              <w:autoSpaceDE w:val="0"/>
              <w:autoSpaceDN w:val="0"/>
              <w:adjustRightInd w:val="0"/>
              <w:rPr>
                <w:rFonts w:cs="Arial"/>
                <w:color w:val="000000"/>
              </w:rPr>
            </w:pPr>
            <w:r w:rsidRPr="00994BC7">
              <w:rPr>
                <w:rFonts w:cs="Arial"/>
                <w:color w:val="000000"/>
              </w:rPr>
              <w:t xml:space="preserve">Agência: 0190 </w:t>
            </w:r>
          </w:p>
          <w:p w14:paraId="463003F0" w14:textId="77777777" w:rsidR="00A43C47" w:rsidRPr="00994BC7" w:rsidRDefault="00A43C47" w:rsidP="00BF7EAE">
            <w:pPr>
              <w:widowControl w:val="0"/>
              <w:autoSpaceDE w:val="0"/>
              <w:autoSpaceDN w:val="0"/>
              <w:adjustRightInd w:val="0"/>
              <w:rPr>
                <w:rFonts w:cs="Arial"/>
                <w:color w:val="000000"/>
              </w:rPr>
            </w:pPr>
            <w:r w:rsidRPr="00994BC7">
              <w:rPr>
                <w:rFonts w:cs="Arial"/>
                <w:color w:val="000000"/>
              </w:rPr>
              <w:t xml:space="preserve">Conta Corrente: 45.000018-4 </w:t>
            </w:r>
          </w:p>
          <w:p w14:paraId="3B13E6C1" w14:textId="77777777" w:rsidR="00A43C47" w:rsidRPr="00994BC7" w:rsidRDefault="00A43C47" w:rsidP="00BF7EAE">
            <w:pPr>
              <w:widowControl w:val="0"/>
              <w:autoSpaceDE w:val="0"/>
              <w:autoSpaceDN w:val="0"/>
              <w:adjustRightInd w:val="0"/>
              <w:rPr>
                <w:rFonts w:cs="Arial"/>
                <w:color w:val="000000"/>
              </w:rPr>
            </w:pPr>
            <w:r w:rsidRPr="00994BC7">
              <w:rPr>
                <w:rFonts w:cs="Arial"/>
                <w:color w:val="000000"/>
              </w:rPr>
              <w:t xml:space="preserve">Razão Social: Serviço Autônomo de Água e Esgoto de Jacareí </w:t>
            </w:r>
          </w:p>
          <w:p w14:paraId="0588486B" w14:textId="77777777" w:rsidR="00A43C47" w:rsidRPr="00994BC7" w:rsidRDefault="00A43C47" w:rsidP="00BF7EAE">
            <w:pPr>
              <w:widowControl w:val="0"/>
              <w:autoSpaceDE w:val="0"/>
              <w:autoSpaceDN w:val="0"/>
              <w:adjustRightInd w:val="0"/>
              <w:rPr>
                <w:rFonts w:cs="Arial"/>
                <w:color w:val="000000"/>
              </w:rPr>
            </w:pPr>
            <w:r w:rsidRPr="00994BC7">
              <w:rPr>
                <w:rFonts w:cs="Arial"/>
                <w:color w:val="000000"/>
              </w:rPr>
              <w:t>CNPJ: 48.962.625/0001-60</w:t>
            </w:r>
          </w:p>
        </w:tc>
      </w:tr>
    </w:tbl>
    <w:p w14:paraId="6489E84A" w14:textId="77777777" w:rsidR="00A43C47" w:rsidRPr="00994BC7" w:rsidRDefault="00A43C47" w:rsidP="001E7857">
      <w:pPr>
        <w:pStyle w:val="PargrafodaLista"/>
        <w:widowControl w:val="0"/>
        <w:numPr>
          <w:ilvl w:val="2"/>
          <w:numId w:val="11"/>
        </w:numPr>
        <w:spacing w:before="240" w:after="240"/>
        <w:contextualSpacing w:val="0"/>
        <w:rPr>
          <w:bCs/>
          <w:iCs/>
          <w:szCs w:val="22"/>
        </w:rPr>
      </w:pPr>
      <w:r w:rsidRPr="00994BC7">
        <w:rPr>
          <w:bCs/>
          <w:iCs/>
          <w:szCs w:val="22"/>
        </w:rPr>
        <w:t xml:space="preserve">O comprovante do depósito deverá ser encaminhado para </w:t>
      </w:r>
      <w:hyperlink r:id="rId73" w:history="1">
        <w:r w:rsidRPr="00994BC7">
          <w:rPr>
            <w:rStyle w:val="Hyperlink"/>
            <w:bCs/>
            <w:iCs/>
          </w:rPr>
          <w:t>licitacao@saaejacarei.sp.gov.br</w:t>
        </w:r>
      </w:hyperlink>
      <w:r w:rsidRPr="00994BC7">
        <w:rPr>
          <w:bCs/>
          <w:iCs/>
        </w:rPr>
        <w:t xml:space="preserve"> </w:t>
      </w:r>
      <w:r w:rsidRPr="00994BC7">
        <w:rPr>
          <w:bCs/>
          <w:iCs/>
          <w:szCs w:val="22"/>
        </w:rPr>
        <w:t xml:space="preserve">e para </w:t>
      </w:r>
      <w:hyperlink r:id="rId74" w:history="1">
        <w:r w:rsidRPr="00994BC7">
          <w:rPr>
            <w:rStyle w:val="Hyperlink"/>
            <w:bCs/>
            <w:iCs/>
          </w:rPr>
          <w:t>tesouraria@saaejacarei.sp.gov.br</w:t>
        </w:r>
      </w:hyperlink>
      <w:r w:rsidRPr="00994BC7">
        <w:rPr>
          <w:bCs/>
          <w:iCs/>
          <w:szCs w:val="22"/>
        </w:rPr>
        <w:t>, devendo indicar a modalidade e o número do processo a que se refere.</w:t>
      </w:r>
    </w:p>
    <w:p w14:paraId="19A14024" w14:textId="77777777" w:rsidR="00A43C47" w:rsidRPr="00994BC7" w:rsidRDefault="00A43C47" w:rsidP="001E7857">
      <w:pPr>
        <w:pStyle w:val="Corpodetexto"/>
        <w:numPr>
          <w:ilvl w:val="0"/>
          <w:numId w:val="11"/>
        </w:numPr>
        <w:spacing w:after="240"/>
        <w:rPr>
          <w:rFonts w:cs="Arial"/>
          <w:b/>
          <w:bCs/>
          <w:color w:val="auto"/>
          <w:szCs w:val="22"/>
        </w:rPr>
      </w:pPr>
      <w:r w:rsidRPr="00994BC7">
        <w:rPr>
          <w:rFonts w:cs="Arial"/>
          <w:b/>
          <w:bCs/>
          <w:color w:val="auto"/>
          <w:szCs w:val="22"/>
        </w:rPr>
        <w:t xml:space="preserve"> DA ANTICORRUPÇÃO (LEI 12.846/2013)</w:t>
      </w:r>
    </w:p>
    <w:p w14:paraId="5A267613" w14:textId="77777777" w:rsidR="00A43C47" w:rsidRPr="00994BC7" w:rsidRDefault="00A43C47" w:rsidP="001E7857">
      <w:pPr>
        <w:pStyle w:val="Corpodetexto"/>
        <w:numPr>
          <w:ilvl w:val="1"/>
          <w:numId w:val="11"/>
        </w:numPr>
        <w:spacing w:after="240"/>
        <w:rPr>
          <w:rFonts w:cs="Arial"/>
          <w:b/>
          <w:bCs/>
          <w:color w:val="auto"/>
          <w:szCs w:val="22"/>
        </w:rPr>
      </w:pPr>
      <w:r w:rsidRPr="00994BC7">
        <w:rPr>
          <w:rFonts w:cs="Arial"/>
          <w:color w:val="auto"/>
          <w:szCs w:val="22"/>
        </w:rPr>
        <w:t>Considera-se transcrito para o presente edital a Lei nº 12.846/2013 (Lei Anticorrupção), em especial o teor de seu Art. 5º, que trata dos atos lesivos à Administração Pública.</w:t>
      </w:r>
    </w:p>
    <w:p w14:paraId="108C9E4E" w14:textId="77777777" w:rsidR="00A43C47" w:rsidRPr="00994BC7" w:rsidRDefault="00A43C47" w:rsidP="001E7857">
      <w:pPr>
        <w:pStyle w:val="Corpodetexto"/>
        <w:numPr>
          <w:ilvl w:val="0"/>
          <w:numId w:val="11"/>
        </w:numPr>
        <w:spacing w:after="240"/>
        <w:rPr>
          <w:rFonts w:cs="Arial"/>
          <w:b/>
          <w:bCs/>
          <w:color w:val="auto"/>
          <w:szCs w:val="22"/>
        </w:rPr>
      </w:pPr>
      <w:r w:rsidRPr="00994BC7">
        <w:rPr>
          <w:rFonts w:cs="Arial"/>
          <w:b/>
          <w:bCs/>
          <w:color w:val="auto"/>
          <w:szCs w:val="22"/>
        </w:rPr>
        <w:t>DA PROTEÇÃO DE DADOS (LEI 13.709/2018)</w:t>
      </w:r>
    </w:p>
    <w:p w14:paraId="7DA1E349" w14:textId="77777777" w:rsidR="00A43C47" w:rsidRPr="00994BC7" w:rsidRDefault="00A43C47" w:rsidP="001E7857">
      <w:pPr>
        <w:pStyle w:val="Corpodetexto"/>
        <w:numPr>
          <w:ilvl w:val="1"/>
          <w:numId w:val="11"/>
        </w:numPr>
        <w:spacing w:after="240"/>
        <w:rPr>
          <w:rFonts w:cs="Arial"/>
          <w:bCs/>
          <w:color w:val="auto"/>
          <w:szCs w:val="22"/>
        </w:rPr>
      </w:pPr>
      <w:r w:rsidRPr="00994BC7">
        <w:rPr>
          <w:rFonts w:cs="Arial"/>
          <w:bCs/>
          <w:color w:val="auto"/>
          <w:szCs w:val="22"/>
        </w:rPr>
        <w:t xml:space="preserve">A Administração se compromete a tratar os dados pessoais envolvidos necessários à execução do presente </w:t>
      </w:r>
      <w:r w:rsidRPr="00994BC7">
        <w:rPr>
          <w:rFonts w:cs="Arial"/>
          <w:color w:val="auto"/>
          <w:szCs w:val="22"/>
        </w:rPr>
        <w:t>instrumento</w:t>
      </w:r>
      <w:r w:rsidRPr="00994BC7">
        <w:rPr>
          <w:rFonts w:cs="Arial"/>
          <w:bCs/>
          <w:color w:val="auto"/>
          <w:szCs w:val="22"/>
        </w:rPr>
        <w:t xml:space="preserve">, exclusivamente para cumprir com a finalidade a que se destinam, bem como a toda a legislação aplicável sobre segurança da informação, privacidade e proteção de dados, inclusive a Lei Geral de Proteção de Dados (Lei Federal n. </w:t>
      </w:r>
      <w:r w:rsidRPr="00994BC7">
        <w:rPr>
          <w:rFonts w:cs="Arial"/>
          <w:bCs/>
          <w:color w:val="auto"/>
          <w:szCs w:val="22"/>
        </w:rPr>
        <w:lastRenderedPageBreak/>
        <w:t>13.709/2018), sem prejuízo da Publicidade e Transparência, no que couber.</w:t>
      </w:r>
    </w:p>
    <w:p w14:paraId="46995643" w14:textId="77777777" w:rsidR="00A43C47" w:rsidRPr="00994BC7" w:rsidRDefault="00A43C47" w:rsidP="001E7857">
      <w:pPr>
        <w:pStyle w:val="Corpodetexto"/>
        <w:numPr>
          <w:ilvl w:val="1"/>
          <w:numId w:val="11"/>
        </w:numPr>
        <w:spacing w:after="240"/>
        <w:rPr>
          <w:rFonts w:cs="Arial"/>
          <w:bCs/>
          <w:color w:val="auto"/>
          <w:szCs w:val="22"/>
        </w:rPr>
      </w:pPr>
      <w:r w:rsidRPr="00994BC7">
        <w:rPr>
          <w:rFonts w:cs="Arial"/>
          <w:bCs/>
          <w:color w:val="auto"/>
          <w:szCs w:val="22"/>
        </w:rPr>
        <w:t>A(s) Contratada(s) se obriga(m) a observar(em) as disposições da Lei Geral de Proteção de Dados (Lei Federal nº 13.709, de 14 de agosto de 2018) em relação aos dados pessoais aos quais tiver(em) acesso em decorrência do presente contrato, respeitando a privacidade, inviolabilidade da intimidade, da honra e da imagem, dentre outros, tratando-se exclusivamente para os fins necessários à execução do presente instrumento.</w:t>
      </w:r>
    </w:p>
    <w:p w14:paraId="038F342A" w14:textId="77777777" w:rsidR="00A43C47" w:rsidRPr="00994BC7" w:rsidRDefault="00A43C47" w:rsidP="001E7857">
      <w:pPr>
        <w:pStyle w:val="Corpodetexto"/>
        <w:numPr>
          <w:ilvl w:val="0"/>
          <w:numId w:val="11"/>
        </w:numPr>
        <w:spacing w:after="240"/>
        <w:rPr>
          <w:rFonts w:cs="Arial"/>
          <w:b/>
          <w:color w:val="auto"/>
          <w:szCs w:val="22"/>
        </w:rPr>
      </w:pPr>
      <w:r w:rsidRPr="00994BC7">
        <w:rPr>
          <w:rFonts w:cs="Arial"/>
          <w:b/>
          <w:color w:val="auto"/>
          <w:szCs w:val="22"/>
        </w:rPr>
        <w:t xml:space="preserve">DA EXTINÇÃO CONTRATUAL </w:t>
      </w:r>
    </w:p>
    <w:p w14:paraId="27D0F159" w14:textId="77777777" w:rsidR="00A43C47" w:rsidRPr="00994BC7" w:rsidRDefault="00A43C47" w:rsidP="001E7857">
      <w:pPr>
        <w:pStyle w:val="Corpodetexto"/>
        <w:numPr>
          <w:ilvl w:val="1"/>
          <w:numId w:val="11"/>
        </w:numPr>
        <w:spacing w:after="240"/>
        <w:rPr>
          <w:rFonts w:cs="Arial"/>
          <w:color w:val="auto"/>
          <w:szCs w:val="22"/>
        </w:rPr>
      </w:pPr>
      <w:r w:rsidRPr="00994BC7">
        <w:rPr>
          <w:rFonts w:cs="Arial"/>
          <w:color w:val="auto"/>
          <w:szCs w:val="22"/>
        </w:rPr>
        <w:t>O presente Contrato poderá ser extinto, sem prejuízo da aplicação das sanções cabíveis e respeitado o direito à ampla defesa e contraditório, pela ocorrência de quaisquer das hipóteses previstas no art. 137 da Lei 14.133/21, que são:</w:t>
      </w:r>
    </w:p>
    <w:p w14:paraId="15C79EC1" w14:textId="77777777" w:rsidR="00A43C47" w:rsidRPr="00994BC7" w:rsidRDefault="00A43C47" w:rsidP="001E7857">
      <w:pPr>
        <w:pStyle w:val="Corpodetexto"/>
        <w:numPr>
          <w:ilvl w:val="2"/>
          <w:numId w:val="11"/>
        </w:numPr>
        <w:spacing w:after="240"/>
        <w:rPr>
          <w:rFonts w:cs="Arial"/>
          <w:color w:val="auto"/>
          <w:szCs w:val="22"/>
          <w:lang w:eastAsia="pt-BR"/>
        </w:rPr>
      </w:pPr>
      <w:r w:rsidRPr="00994BC7">
        <w:rPr>
          <w:rFonts w:cs="Arial"/>
          <w:color w:val="auto"/>
          <w:szCs w:val="22"/>
          <w:lang w:eastAsia="pt-BR"/>
        </w:rPr>
        <w:t>Não cumprimento ou cumprimento irregular de normas editalícias ou de cláusulas contratuais, de especificações, de projetos ou de prazos</w:t>
      </w:r>
      <w:bookmarkStart w:id="102" w:name="art137ii"/>
      <w:bookmarkEnd w:id="102"/>
    </w:p>
    <w:p w14:paraId="2622072A" w14:textId="77777777" w:rsidR="00A43C47" w:rsidRPr="00994BC7" w:rsidRDefault="00A43C47" w:rsidP="001E7857">
      <w:pPr>
        <w:pStyle w:val="Corpodetexto"/>
        <w:numPr>
          <w:ilvl w:val="2"/>
          <w:numId w:val="11"/>
        </w:numPr>
        <w:spacing w:after="240"/>
        <w:rPr>
          <w:rFonts w:cs="Arial"/>
          <w:b/>
          <w:bCs/>
          <w:color w:val="auto"/>
          <w:szCs w:val="22"/>
        </w:rPr>
      </w:pPr>
      <w:r w:rsidRPr="00994BC7">
        <w:rPr>
          <w:rFonts w:cs="Arial"/>
          <w:color w:val="auto"/>
          <w:szCs w:val="22"/>
          <w:lang w:eastAsia="pt-BR"/>
        </w:rPr>
        <w:t>Desatendimento das determinações regulares emitidas pela autoridade designada para acompanhar e fiscalizar sua execução ou por autoridade superior;</w:t>
      </w:r>
    </w:p>
    <w:p w14:paraId="0279A0D1" w14:textId="77777777" w:rsidR="00A43C47" w:rsidRPr="00994BC7" w:rsidRDefault="00A43C47" w:rsidP="001E7857">
      <w:pPr>
        <w:pStyle w:val="PargrafodaLista"/>
        <w:widowControl w:val="0"/>
        <w:numPr>
          <w:ilvl w:val="2"/>
          <w:numId w:val="11"/>
        </w:numPr>
        <w:spacing w:after="240"/>
        <w:contextualSpacing w:val="0"/>
        <w:rPr>
          <w:color w:val="auto"/>
        </w:rPr>
      </w:pPr>
      <w:bookmarkStart w:id="103" w:name="art137iii"/>
      <w:bookmarkEnd w:id="103"/>
      <w:r w:rsidRPr="00994BC7">
        <w:rPr>
          <w:color w:val="auto"/>
        </w:rPr>
        <w:t>Alteração social ou modificação da finalidade ou da estrutura da empresa que restrinja sua capacidade de concluir o contrato;</w:t>
      </w:r>
    </w:p>
    <w:p w14:paraId="0F1B1B24" w14:textId="77777777" w:rsidR="00A43C47" w:rsidRPr="00994BC7" w:rsidRDefault="00A43C47" w:rsidP="001E7857">
      <w:pPr>
        <w:pStyle w:val="PargrafodaLista"/>
        <w:widowControl w:val="0"/>
        <w:numPr>
          <w:ilvl w:val="2"/>
          <w:numId w:val="11"/>
        </w:numPr>
        <w:spacing w:after="240"/>
        <w:contextualSpacing w:val="0"/>
        <w:rPr>
          <w:color w:val="auto"/>
        </w:rPr>
      </w:pPr>
      <w:bookmarkStart w:id="104" w:name="art137iv"/>
      <w:bookmarkEnd w:id="104"/>
      <w:r w:rsidRPr="00994BC7">
        <w:rPr>
          <w:color w:val="auto"/>
        </w:rPr>
        <w:t>Decretação de falência ou de insolvência civil, dissolução da sociedade ou falecimento do contratado;</w:t>
      </w:r>
    </w:p>
    <w:p w14:paraId="1DECE3D0" w14:textId="77777777" w:rsidR="00A43C47" w:rsidRPr="00994BC7" w:rsidRDefault="00A43C47" w:rsidP="001E7857">
      <w:pPr>
        <w:pStyle w:val="PargrafodaLista"/>
        <w:widowControl w:val="0"/>
        <w:numPr>
          <w:ilvl w:val="2"/>
          <w:numId w:val="11"/>
        </w:numPr>
        <w:spacing w:after="240"/>
        <w:contextualSpacing w:val="0"/>
        <w:rPr>
          <w:color w:val="auto"/>
        </w:rPr>
      </w:pPr>
      <w:bookmarkStart w:id="105" w:name="art137v"/>
      <w:bookmarkEnd w:id="105"/>
      <w:r w:rsidRPr="00994BC7">
        <w:rPr>
          <w:color w:val="auto"/>
        </w:rPr>
        <w:t>Caso fortuito ou força maior, regularmente comprovados, impeditivos da execução do contrato;</w:t>
      </w:r>
    </w:p>
    <w:p w14:paraId="23EC61BB" w14:textId="77777777" w:rsidR="00A43C47" w:rsidRPr="00994BC7" w:rsidRDefault="00A43C47" w:rsidP="001E7857">
      <w:pPr>
        <w:pStyle w:val="PargrafodaLista"/>
        <w:widowControl w:val="0"/>
        <w:numPr>
          <w:ilvl w:val="2"/>
          <w:numId w:val="11"/>
        </w:numPr>
        <w:spacing w:after="240"/>
        <w:contextualSpacing w:val="0"/>
        <w:rPr>
          <w:color w:val="auto"/>
        </w:rPr>
      </w:pPr>
      <w:bookmarkStart w:id="106" w:name="art137vi"/>
      <w:bookmarkEnd w:id="106"/>
      <w:r w:rsidRPr="00994BC7">
        <w:rPr>
          <w:color w:val="auto"/>
        </w:rPr>
        <w:t>Atraso na obtenção da licença ambiental, ou impossibilidade de obtê-la, ou alteração substancial do anteprojeto que dela resultar, ainda que obtida no prazo previsto;</w:t>
      </w:r>
    </w:p>
    <w:p w14:paraId="3E6DFB21" w14:textId="77777777" w:rsidR="00A43C47" w:rsidRPr="00994BC7" w:rsidRDefault="00A43C47" w:rsidP="001E7857">
      <w:pPr>
        <w:pStyle w:val="PargrafodaLista"/>
        <w:widowControl w:val="0"/>
        <w:numPr>
          <w:ilvl w:val="2"/>
          <w:numId w:val="11"/>
        </w:numPr>
        <w:spacing w:after="240"/>
        <w:contextualSpacing w:val="0"/>
        <w:rPr>
          <w:color w:val="auto"/>
        </w:rPr>
      </w:pPr>
      <w:bookmarkStart w:id="107" w:name="art137vii"/>
      <w:bookmarkEnd w:id="107"/>
      <w:r w:rsidRPr="00994BC7">
        <w:rPr>
          <w:color w:val="auto"/>
        </w:rPr>
        <w:t>Atraso na liberação das áreas sujeitas a desapropriação, a desocupação ou a servidão administrativa, ou impossibilidade de liberação dessas áreas;</w:t>
      </w:r>
    </w:p>
    <w:p w14:paraId="1C4803AC" w14:textId="77777777" w:rsidR="00A43C47" w:rsidRPr="00994BC7" w:rsidRDefault="00A43C47" w:rsidP="001E7857">
      <w:pPr>
        <w:pStyle w:val="PargrafodaLista"/>
        <w:widowControl w:val="0"/>
        <w:numPr>
          <w:ilvl w:val="2"/>
          <w:numId w:val="11"/>
        </w:numPr>
        <w:spacing w:after="240"/>
        <w:contextualSpacing w:val="0"/>
        <w:rPr>
          <w:color w:val="auto"/>
        </w:rPr>
      </w:pPr>
      <w:bookmarkStart w:id="108" w:name="art137viii"/>
      <w:bookmarkEnd w:id="108"/>
      <w:r w:rsidRPr="00994BC7">
        <w:rPr>
          <w:color w:val="auto"/>
        </w:rPr>
        <w:t>Razões de interesse público, justificadas pela autoridade máxima do órgão ou da entidade contratante;</w:t>
      </w:r>
    </w:p>
    <w:p w14:paraId="11C1996E" w14:textId="77777777" w:rsidR="00A43C47" w:rsidRPr="00994BC7" w:rsidRDefault="00A43C47" w:rsidP="001E7857">
      <w:pPr>
        <w:pStyle w:val="PargrafodaLista"/>
        <w:widowControl w:val="0"/>
        <w:numPr>
          <w:ilvl w:val="2"/>
          <w:numId w:val="11"/>
        </w:numPr>
        <w:spacing w:after="240"/>
        <w:contextualSpacing w:val="0"/>
        <w:rPr>
          <w:color w:val="auto"/>
        </w:rPr>
      </w:pPr>
      <w:bookmarkStart w:id="109" w:name="art137ix"/>
      <w:bookmarkEnd w:id="109"/>
      <w:r w:rsidRPr="00994BC7">
        <w:rPr>
          <w:color w:val="auto"/>
        </w:rPr>
        <w:t>Não cumprimento das obrigações relativas à reserva de cargos prevista em lei, bem como em outras normas específicas, para pessoa com deficiência, para reabilitado da Previdência Social ou para aprendiz.</w:t>
      </w:r>
    </w:p>
    <w:p w14:paraId="4B27D06D"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A extinção poderá se dar de modo unilateral ou amigável, conforme decorra de inadimplemento das partes ou do interesse público, respeitadas suas consequências legais, nos moldes dos arts. 138 e 139 da Lei 14.133/21.</w:t>
      </w:r>
    </w:p>
    <w:p w14:paraId="5173B9AB"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A extinção contratual não exclui, em hipótese alguma, a obrigação de reparação integral do dano causado à Administração Pública.</w:t>
      </w:r>
    </w:p>
    <w:p w14:paraId="5FA6A751" w14:textId="77777777" w:rsidR="00A43C47" w:rsidRPr="00994BC7" w:rsidRDefault="00A43C47" w:rsidP="001E7857">
      <w:pPr>
        <w:pStyle w:val="PargrafodaLista"/>
        <w:widowControl w:val="0"/>
        <w:numPr>
          <w:ilvl w:val="0"/>
          <w:numId w:val="11"/>
        </w:numPr>
        <w:spacing w:after="240"/>
        <w:contextualSpacing w:val="0"/>
        <w:rPr>
          <w:b/>
          <w:bCs/>
          <w:color w:val="auto"/>
        </w:rPr>
      </w:pPr>
      <w:r w:rsidRPr="00994BC7">
        <w:rPr>
          <w:b/>
          <w:bCs/>
          <w:color w:val="auto"/>
        </w:rPr>
        <w:t>DO MODELO DE GESTÃO CONTRATUAL</w:t>
      </w:r>
    </w:p>
    <w:p w14:paraId="176DB23C" w14:textId="32667C92"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 xml:space="preserve">O regime de execução contratual, os modelos de gestão e de execução serão conforme especificados nos itens 5 e 6 do Termo de Referência. A gestão do contrato será realizada pela </w:t>
      </w:r>
      <w:r w:rsidR="00260D14" w:rsidRPr="00994BC7">
        <w:rPr>
          <w:color w:val="auto"/>
        </w:rPr>
        <w:t>Supervisão</w:t>
      </w:r>
      <w:r w:rsidRPr="00994BC7">
        <w:rPr>
          <w:color w:val="auto"/>
        </w:rPr>
        <w:t xml:space="preserve"> de Obras do Departamento Planejamento e Obras do Serviço Autônomo de Água e Esgoto (SAAE) de Jacareí - SP.</w:t>
      </w:r>
    </w:p>
    <w:p w14:paraId="665B592C" w14:textId="77777777" w:rsidR="00A43C47" w:rsidRPr="00994BC7" w:rsidRDefault="00A43C47" w:rsidP="001E7857">
      <w:pPr>
        <w:pStyle w:val="Nivel2"/>
        <w:widowControl w:val="0"/>
        <w:numPr>
          <w:ilvl w:val="0"/>
          <w:numId w:val="11"/>
        </w:numPr>
        <w:spacing w:before="0" w:after="240" w:line="240" w:lineRule="auto"/>
        <w:rPr>
          <w:color w:val="auto"/>
          <w:sz w:val="24"/>
          <w:szCs w:val="24"/>
        </w:rPr>
      </w:pPr>
      <w:r w:rsidRPr="00994BC7">
        <w:rPr>
          <w:b/>
          <w:color w:val="auto"/>
          <w:sz w:val="22"/>
          <w:szCs w:val="24"/>
        </w:rPr>
        <w:lastRenderedPageBreak/>
        <w:t>PUBLICAÇÃO</w:t>
      </w:r>
    </w:p>
    <w:p w14:paraId="5978E1B9" w14:textId="77777777" w:rsidR="00A43C47" w:rsidRPr="00994BC7" w:rsidRDefault="00A43C47" w:rsidP="001E7857">
      <w:pPr>
        <w:pStyle w:val="PargrafodaLista"/>
        <w:widowControl w:val="0"/>
        <w:numPr>
          <w:ilvl w:val="1"/>
          <w:numId w:val="11"/>
        </w:numPr>
        <w:spacing w:after="240"/>
        <w:contextualSpacing w:val="0"/>
        <w:rPr>
          <w:b/>
          <w:bCs/>
          <w:color w:val="auto"/>
        </w:rPr>
      </w:pPr>
      <w:r w:rsidRPr="00994BC7">
        <w:rPr>
          <w:color w:val="auto"/>
          <w:szCs w:val="22"/>
        </w:rPr>
        <w:t xml:space="preserve">Incumbirá ao contratante divulgar o presente instrumento no Portal Nacional de Contratações Públicas (PNCP), na forma prevista no </w:t>
      </w:r>
      <w:hyperlink r:id="rId75" w:anchor="art94" w:history="1">
        <w:r w:rsidRPr="00994BC7">
          <w:rPr>
            <w:rStyle w:val="Hyperlink"/>
            <w:color w:val="auto"/>
            <w:szCs w:val="22"/>
          </w:rPr>
          <w:t>art. 94 da Lei 14.133, de 2021</w:t>
        </w:r>
      </w:hyperlink>
      <w:r w:rsidRPr="00994BC7">
        <w:rPr>
          <w:color w:val="auto"/>
          <w:szCs w:val="22"/>
        </w:rPr>
        <w:t>.</w:t>
      </w:r>
    </w:p>
    <w:p w14:paraId="0D784FE6" w14:textId="77777777" w:rsidR="00A43C47" w:rsidRPr="00994BC7" w:rsidRDefault="00A43C47" w:rsidP="001E7857">
      <w:pPr>
        <w:pStyle w:val="PargrafodaLista"/>
        <w:widowControl w:val="0"/>
        <w:numPr>
          <w:ilvl w:val="0"/>
          <w:numId w:val="11"/>
        </w:numPr>
        <w:spacing w:after="240"/>
        <w:contextualSpacing w:val="0"/>
        <w:rPr>
          <w:b/>
          <w:bCs/>
          <w:color w:val="auto"/>
        </w:rPr>
      </w:pPr>
      <w:r w:rsidRPr="00994BC7">
        <w:rPr>
          <w:b/>
          <w:bCs/>
          <w:color w:val="auto"/>
        </w:rPr>
        <w:t xml:space="preserve">DAS DISPOSIÇÕES GERAIS </w:t>
      </w:r>
    </w:p>
    <w:p w14:paraId="5B9DEE4A" w14:textId="77777777" w:rsidR="00A43C47" w:rsidRPr="00994BC7" w:rsidRDefault="00A43C47" w:rsidP="001E7857">
      <w:pPr>
        <w:pStyle w:val="Corpodetexto"/>
        <w:numPr>
          <w:ilvl w:val="1"/>
          <w:numId w:val="11"/>
        </w:numPr>
        <w:spacing w:after="240"/>
        <w:rPr>
          <w:rFonts w:cs="Arial"/>
          <w:b/>
          <w:color w:val="auto"/>
          <w:szCs w:val="22"/>
        </w:rPr>
      </w:pPr>
      <w:r w:rsidRPr="00994BC7">
        <w:rPr>
          <w:rFonts w:cs="Arial"/>
          <w:color w:val="auto"/>
          <w:szCs w:val="22"/>
        </w:rPr>
        <w:t>O presente instrumento de contrato bem como os casos omissos serão decididos pela contratante segundo as disposições contidas na Lei 14.133/2021 e legislação do Município de Jacareí atinente à matéria, com observância dos preceitos de direito público, aplicando-se subsidiariamente os princípios da teoria geral dos contatos e disposições de direito privado.</w:t>
      </w:r>
    </w:p>
    <w:p w14:paraId="54CB6E83" w14:textId="3298F0B0" w:rsidR="00A43C47" w:rsidRPr="00994BC7" w:rsidRDefault="00A43C47" w:rsidP="001E7857">
      <w:pPr>
        <w:pStyle w:val="Corpodetexto"/>
        <w:numPr>
          <w:ilvl w:val="1"/>
          <w:numId w:val="11"/>
        </w:numPr>
        <w:spacing w:after="240"/>
        <w:rPr>
          <w:rFonts w:cs="Arial"/>
          <w:b/>
          <w:color w:val="auto"/>
          <w:szCs w:val="22"/>
        </w:rPr>
      </w:pPr>
      <w:r w:rsidRPr="00994BC7">
        <w:rPr>
          <w:rFonts w:cs="Arial"/>
          <w:color w:val="auto"/>
          <w:szCs w:val="22"/>
        </w:rPr>
        <w:t xml:space="preserve">Para efeitos obrigacionais tanto o Edital de Concorrência nº. </w:t>
      </w:r>
      <w:r w:rsidR="001B07ED">
        <w:rPr>
          <w:rFonts w:cs="Arial"/>
          <w:color w:val="auto"/>
          <w:szCs w:val="22"/>
        </w:rPr>
        <w:t>009/2024</w:t>
      </w:r>
      <w:r w:rsidRPr="00994BC7">
        <w:rPr>
          <w:rFonts w:cs="Arial"/>
          <w:color w:val="auto"/>
          <w:szCs w:val="22"/>
        </w:rPr>
        <w:t>, quanto a(s) proposta(s) da Contratada, os anexos do Edital e toda documentação relacionada no item 2.2, integram o presente Instrumento de Contrato, devendo seus termos e condições serem considerados como partes integrantes do presente instrumento contratual.</w:t>
      </w:r>
    </w:p>
    <w:p w14:paraId="1B5B8B6E" w14:textId="77777777" w:rsidR="00A43C47" w:rsidRPr="00994BC7" w:rsidRDefault="00A43C47" w:rsidP="001E7857">
      <w:pPr>
        <w:pStyle w:val="Corpodetexto"/>
        <w:numPr>
          <w:ilvl w:val="1"/>
          <w:numId w:val="11"/>
        </w:numPr>
        <w:spacing w:after="240"/>
        <w:rPr>
          <w:rFonts w:cs="Arial"/>
          <w:b/>
          <w:color w:val="auto"/>
          <w:szCs w:val="22"/>
        </w:rPr>
      </w:pPr>
      <w:r w:rsidRPr="00994BC7">
        <w:rPr>
          <w:rFonts w:cs="Arial"/>
          <w:color w:val="auto"/>
          <w:szCs w:val="22"/>
        </w:rPr>
        <w:t>A qualquer tempo durante a vigência do contrato será cabível o reequilíbrio-econômico financeiro, desde que se comprove que foi afetada a parte financeira do Contrato, sendo necessário restabelecer a relação que as partes pactuaram inicialmente entre os encargos da CONTRATADA e a retribuição da ADMINISTRAÇÃO para a justa remuneração da execução. Objetiva-se a manutenção do equilíbrio econômico-financeiro inicial deste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14:paraId="2200CDC2" w14:textId="77777777" w:rsidR="00A43C47" w:rsidRPr="00994BC7" w:rsidRDefault="00A43C47" w:rsidP="001E7857">
      <w:pPr>
        <w:pStyle w:val="Corpodetexto"/>
        <w:numPr>
          <w:ilvl w:val="2"/>
          <w:numId w:val="11"/>
        </w:numPr>
        <w:spacing w:after="240"/>
        <w:rPr>
          <w:rFonts w:cs="Arial"/>
          <w:b/>
          <w:color w:val="auto"/>
          <w:szCs w:val="22"/>
        </w:rPr>
      </w:pPr>
      <w:r w:rsidRPr="00994BC7">
        <w:rPr>
          <w:rFonts w:cs="Arial"/>
          <w:color w:val="auto"/>
          <w:szCs w:val="22"/>
        </w:rPr>
        <w:t>O pedido deverá ser protocolado diretamente junto à Unidade de Contratos e Convênios do SAAE de Jacareí, por meio físico no endereço: Rua Miguel Leite do Amparo, 121 – Centro – Jacareí – SP; ou por meio eletrônico através do e-mail: contratos@saaejacarei.sp.gov.br;</w:t>
      </w:r>
    </w:p>
    <w:p w14:paraId="13E25A4E"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Para viabilizar a análise pelo setor técnico competente, o pedido deverá ser instruído com documentação comprobatória da solicitação, que demonstre claramente a variação verificada entre a situação original e a atual, inclusive declinando os valores pretendidos;</w:t>
      </w:r>
    </w:p>
    <w:p w14:paraId="6DAF191B"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Caso entenda ser necessário, o SAAE poderá solicitar documentação complementar para instrução do processo administrativo.</w:t>
      </w:r>
    </w:p>
    <w:p w14:paraId="7163188B" w14:textId="77777777" w:rsidR="00A43C47" w:rsidRPr="00994BC7" w:rsidRDefault="00A43C47" w:rsidP="001E7857">
      <w:pPr>
        <w:pStyle w:val="PargrafodaLista"/>
        <w:widowControl w:val="0"/>
        <w:numPr>
          <w:ilvl w:val="2"/>
          <w:numId w:val="11"/>
        </w:numPr>
        <w:spacing w:after="240"/>
        <w:contextualSpacing w:val="0"/>
        <w:rPr>
          <w:color w:val="auto"/>
        </w:rPr>
      </w:pPr>
      <w:r w:rsidRPr="00994BC7">
        <w:rPr>
          <w:color w:val="auto"/>
        </w:rPr>
        <w:t>Uma vez deferido o pedido, total ou parcialmente, para efetiva aplicação do novo preço solicitado deverá haver formalização mediante assinatura de termo bilateral de aditamento;</w:t>
      </w:r>
    </w:p>
    <w:p w14:paraId="01B17088" w14:textId="77777777" w:rsidR="00A43C47" w:rsidRPr="00994BC7" w:rsidRDefault="00A43C47" w:rsidP="001E7857">
      <w:pPr>
        <w:pStyle w:val="PargrafodaLista"/>
        <w:widowControl w:val="0"/>
        <w:numPr>
          <w:ilvl w:val="2"/>
          <w:numId w:val="11"/>
        </w:numPr>
        <w:spacing w:after="240"/>
        <w:contextualSpacing w:val="0"/>
        <w:rPr>
          <w:b/>
          <w:color w:val="auto"/>
        </w:rPr>
      </w:pPr>
      <w:r w:rsidRPr="00994BC7">
        <w:rPr>
          <w:color w:val="auto"/>
        </w:rPr>
        <w:t>O valor realinhado deverá se basear no disposto no item anterior, não se tratando de mero reajuste nem tampouco de aplicação do preço praticado no mercado.</w:t>
      </w:r>
    </w:p>
    <w:p w14:paraId="0F36B167" w14:textId="77777777" w:rsidR="00A43C47" w:rsidRPr="00994BC7" w:rsidRDefault="00A43C47" w:rsidP="001E7857">
      <w:pPr>
        <w:pStyle w:val="PargrafodaLista"/>
        <w:widowControl w:val="0"/>
        <w:numPr>
          <w:ilvl w:val="3"/>
          <w:numId w:val="11"/>
        </w:numPr>
        <w:spacing w:after="240"/>
        <w:contextualSpacing w:val="0"/>
        <w:rPr>
          <w:szCs w:val="22"/>
        </w:rPr>
      </w:pPr>
      <w:r w:rsidRPr="00994BC7">
        <w:rPr>
          <w:szCs w:val="22"/>
        </w:rPr>
        <w:t xml:space="preserve">A Administração terá o prazo de 01(um) mês, a contar da data do protocolo do requerimento para decidir, admitida a prorrogação motivada, por igual período, para responder eventuais pedidos de reestabelecimento do equilíbrio econômico-financeiro feitos pelo contratado, nos termos do </w:t>
      </w:r>
      <w:hyperlink r:id="rId76" w:anchor=":~:text=edital%20de%20licita%C3%A7%C3%A3o.-,Art.%20123,-.%20A%20Administra%C3%A7%C3%A3o%20ter%C3%A1" w:history="1">
        <w:r w:rsidRPr="00994BC7">
          <w:rPr>
            <w:szCs w:val="22"/>
          </w:rPr>
          <w:t>art. 123, parágrafo único da Lei 14.133/21</w:t>
        </w:r>
      </w:hyperlink>
      <w:r w:rsidRPr="00994BC7">
        <w:rPr>
          <w:szCs w:val="22"/>
        </w:rPr>
        <w:t>.</w:t>
      </w:r>
    </w:p>
    <w:p w14:paraId="40408567" w14:textId="77777777" w:rsidR="00A43C47" w:rsidRPr="00994BC7" w:rsidRDefault="00A43C47" w:rsidP="001E7857">
      <w:pPr>
        <w:pStyle w:val="PargrafodaLista"/>
        <w:widowControl w:val="0"/>
        <w:numPr>
          <w:ilvl w:val="1"/>
          <w:numId w:val="11"/>
        </w:numPr>
        <w:spacing w:after="240"/>
        <w:contextualSpacing w:val="0"/>
        <w:rPr>
          <w:color w:val="auto"/>
        </w:rPr>
      </w:pPr>
      <w:r w:rsidRPr="00994BC7">
        <w:rPr>
          <w:color w:val="auto"/>
        </w:rPr>
        <w:t>Para todas as questões pertinentes ao presente Contrato, o foro será o da Comarca do Município de Jacareí, com renúncia de qualquer outro, por mais privilegiado que seja.</w:t>
      </w:r>
    </w:p>
    <w:p w14:paraId="064A87C1" w14:textId="77777777" w:rsidR="00A43C47" w:rsidRPr="00994BC7" w:rsidRDefault="00A43C47" w:rsidP="001E7857">
      <w:pPr>
        <w:pStyle w:val="Corpodetexto"/>
        <w:numPr>
          <w:ilvl w:val="1"/>
          <w:numId w:val="11"/>
        </w:numPr>
        <w:spacing w:after="240"/>
        <w:rPr>
          <w:rFonts w:cs="Arial"/>
          <w:b/>
          <w:color w:val="auto"/>
          <w:szCs w:val="22"/>
        </w:rPr>
      </w:pPr>
      <w:r w:rsidRPr="00994BC7">
        <w:rPr>
          <w:rFonts w:cs="Arial"/>
          <w:color w:val="auto"/>
          <w:szCs w:val="22"/>
        </w:rPr>
        <w:t>E, por estarem assim, justos e acordados, firmam o presente Contrato, em 02 (duas) vias de igual teor e forma.</w:t>
      </w:r>
    </w:p>
    <w:p w14:paraId="7446A797" w14:textId="77777777" w:rsidR="00A43C47" w:rsidRPr="00994BC7" w:rsidRDefault="00A43C47" w:rsidP="00BF7EAE">
      <w:pPr>
        <w:pStyle w:val="Corpodetexto"/>
        <w:spacing w:after="240"/>
        <w:rPr>
          <w:rFonts w:cs="Arial"/>
          <w:b/>
          <w:color w:val="auto"/>
          <w:szCs w:val="22"/>
        </w:rPr>
      </w:pPr>
    </w:p>
    <w:p w14:paraId="559839B3" w14:textId="77777777" w:rsidR="00A43C47" w:rsidRPr="00994BC7" w:rsidRDefault="00A43C47" w:rsidP="004271AA">
      <w:pPr>
        <w:pStyle w:val="Corpodetexto"/>
        <w:spacing w:after="240"/>
        <w:jc w:val="left"/>
        <w:rPr>
          <w:rFonts w:cs="Arial"/>
          <w:b/>
          <w:color w:val="auto"/>
          <w:szCs w:val="22"/>
        </w:rPr>
      </w:pPr>
      <w:r w:rsidRPr="00994BC7">
        <w:rPr>
          <w:rFonts w:cs="Arial"/>
          <w:color w:val="auto"/>
          <w:szCs w:val="22"/>
        </w:rPr>
        <w:t>Jacareí, .........................................................</w:t>
      </w:r>
    </w:p>
    <w:p w14:paraId="4BEA6CF5" w14:textId="77777777" w:rsidR="00A43C47" w:rsidRPr="00994BC7" w:rsidRDefault="00A43C47" w:rsidP="00BF7EAE">
      <w:pPr>
        <w:pStyle w:val="Corpodetexto"/>
        <w:spacing w:after="240"/>
        <w:rPr>
          <w:rFonts w:cs="Arial"/>
          <w:color w:val="auto"/>
          <w:szCs w:val="22"/>
        </w:rPr>
      </w:pPr>
    </w:p>
    <w:p w14:paraId="7B62C02D" w14:textId="2DB44ED6" w:rsidR="00A43C47" w:rsidRPr="00994BC7" w:rsidRDefault="00A43C47" w:rsidP="00BF7EAE">
      <w:pPr>
        <w:pStyle w:val="Corpodetexto"/>
        <w:spacing w:after="240"/>
        <w:rPr>
          <w:rFonts w:cs="Arial"/>
          <w:b/>
          <w:bCs/>
          <w:color w:val="auto"/>
          <w:szCs w:val="22"/>
        </w:rPr>
      </w:pPr>
      <w:r w:rsidRPr="00994BC7">
        <w:rPr>
          <w:rFonts w:cs="Arial"/>
          <w:b/>
          <w:bCs/>
          <w:color w:val="auto"/>
          <w:szCs w:val="22"/>
        </w:rPr>
        <w:t>SERVIÇO AUTÔNOMO DE ÁGUA E ESGOTO DE JACARE</w:t>
      </w:r>
      <w:r w:rsidR="0047751E" w:rsidRPr="00994BC7">
        <w:rPr>
          <w:rFonts w:cs="Arial"/>
          <w:b/>
          <w:bCs/>
          <w:color w:val="auto"/>
          <w:szCs w:val="22"/>
        </w:rPr>
        <w:t>Í</w:t>
      </w:r>
      <w:r w:rsidRPr="00994BC7">
        <w:rPr>
          <w:rFonts w:cs="Arial"/>
          <w:b/>
          <w:bCs/>
          <w:color w:val="auto"/>
          <w:szCs w:val="22"/>
        </w:rPr>
        <w:t xml:space="preserve"> – SAAE</w:t>
      </w:r>
    </w:p>
    <w:p w14:paraId="16738200" w14:textId="77777777" w:rsidR="00A43C47" w:rsidRPr="00994BC7" w:rsidRDefault="00A43C47" w:rsidP="00BF7EAE">
      <w:pPr>
        <w:pStyle w:val="Corpodetexto"/>
        <w:spacing w:after="240"/>
        <w:rPr>
          <w:rFonts w:cs="Arial"/>
          <w:b/>
          <w:bCs/>
          <w:color w:val="auto"/>
          <w:szCs w:val="22"/>
        </w:rPr>
      </w:pPr>
    </w:p>
    <w:p w14:paraId="684EF305" w14:textId="77777777" w:rsidR="00A43C47" w:rsidRPr="00994BC7" w:rsidRDefault="00A43C47" w:rsidP="00BF7EAE">
      <w:pPr>
        <w:pStyle w:val="Corpodetexto"/>
        <w:spacing w:after="240"/>
        <w:rPr>
          <w:rFonts w:cs="Arial"/>
          <w:b/>
          <w:bCs/>
          <w:color w:val="auto"/>
          <w:szCs w:val="22"/>
        </w:rPr>
      </w:pPr>
      <w:r w:rsidRPr="00994BC7">
        <w:rPr>
          <w:rFonts w:cs="Arial"/>
          <w:b/>
          <w:bCs/>
          <w:color w:val="auto"/>
          <w:szCs w:val="22"/>
        </w:rPr>
        <w:t xml:space="preserve">EMPRESA </w:t>
      </w:r>
    </w:p>
    <w:p w14:paraId="37CDE96C" w14:textId="77777777" w:rsidR="00A43C47" w:rsidRPr="00994BC7" w:rsidRDefault="00A43C47" w:rsidP="00BF7EAE">
      <w:pPr>
        <w:pStyle w:val="Corpodetexto"/>
        <w:spacing w:after="240"/>
        <w:rPr>
          <w:rFonts w:cs="Arial"/>
          <w:b/>
          <w:bCs/>
          <w:color w:val="auto"/>
          <w:szCs w:val="22"/>
        </w:rPr>
      </w:pPr>
    </w:p>
    <w:p w14:paraId="7180AF92" w14:textId="77777777" w:rsidR="00A43C47" w:rsidRPr="00994BC7" w:rsidRDefault="00A43C47" w:rsidP="00BF7EAE">
      <w:pPr>
        <w:pStyle w:val="Corpodetexto"/>
        <w:spacing w:after="240"/>
        <w:rPr>
          <w:rFonts w:cs="Arial"/>
          <w:b/>
          <w:bCs/>
          <w:color w:val="auto"/>
          <w:szCs w:val="22"/>
        </w:rPr>
      </w:pPr>
      <w:r w:rsidRPr="00994BC7">
        <w:rPr>
          <w:rFonts w:cs="Arial"/>
          <w:b/>
          <w:bCs/>
          <w:color w:val="auto"/>
          <w:szCs w:val="22"/>
        </w:rPr>
        <w:t>TESTEMUNHAS</w:t>
      </w:r>
    </w:p>
    <w:p w14:paraId="70DC5DFC" w14:textId="77777777" w:rsidR="00A43C47" w:rsidRPr="00994BC7" w:rsidRDefault="00A43C47" w:rsidP="001E7857">
      <w:pPr>
        <w:pStyle w:val="Corpodetexto"/>
        <w:numPr>
          <w:ilvl w:val="0"/>
          <w:numId w:val="8"/>
        </w:numPr>
        <w:suppressAutoHyphens w:val="0"/>
        <w:ind w:left="0" w:firstLine="0"/>
        <w:rPr>
          <w:rFonts w:cs="Arial"/>
          <w:b/>
          <w:color w:val="auto"/>
          <w:szCs w:val="22"/>
        </w:rPr>
      </w:pPr>
      <w:r w:rsidRPr="00994BC7">
        <w:rPr>
          <w:rFonts w:cs="Arial"/>
          <w:color w:val="auto"/>
          <w:szCs w:val="22"/>
        </w:rPr>
        <w:t>_____________________________________________________</w:t>
      </w:r>
    </w:p>
    <w:p w14:paraId="6DD73D45" w14:textId="77777777" w:rsidR="00DC41A0" w:rsidRPr="00994BC7" w:rsidRDefault="00DC41A0" w:rsidP="00DC41A0">
      <w:pPr>
        <w:pStyle w:val="Corpodetexto"/>
        <w:widowControl/>
        <w:suppressAutoHyphens w:val="0"/>
        <w:ind w:left="360"/>
        <w:rPr>
          <w:rFonts w:cs="Arial"/>
          <w:bCs/>
          <w:szCs w:val="22"/>
        </w:rPr>
      </w:pPr>
      <w:r w:rsidRPr="00994BC7">
        <w:rPr>
          <w:rFonts w:cs="Arial"/>
          <w:bCs/>
          <w:szCs w:val="22"/>
        </w:rPr>
        <w:t>Nome: xxxxxxxxxxxx xxxxxxxx xxxxxxxxx</w:t>
      </w:r>
    </w:p>
    <w:p w14:paraId="75567FBE" w14:textId="77777777" w:rsidR="00DC41A0" w:rsidRPr="00994BC7" w:rsidRDefault="00DC41A0" w:rsidP="00DC41A0">
      <w:pPr>
        <w:pStyle w:val="Corpodetexto"/>
        <w:widowControl/>
        <w:suppressAutoHyphens w:val="0"/>
        <w:ind w:left="360"/>
        <w:rPr>
          <w:rFonts w:cs="Arial"/>
          <w:b/>
          <w:szCs w:val="22"/>
        </w:rPr>
      </w:pPr>
      <w:r w:rsidRPr="00994BC7">
        <w:rPr>
          <w:rFonts w:cs="Arial"/>
          <w:szCs w:val="22"/>
        </w:rPr>
        <w:t>CPF: xxx.xxx.xxx.xx</w:t>
      </w:r>
    </w:p>
    <w:p w14:paraId="056C983F" w14:textId="77777777" w:rsidR="00A43C47" w:rsidRPr="00994BC7" w:rsidRDefault="00A43C47" w:rsidP="00BF7EAE">
      <w:pPr>
        <w:pStyle w:val="Corpodetexto"/>
        <w:rPr>
          <w:rFonts w:cs="Arial"/>
          <w:b/>
          <w:color w:val="auto"/>
          <w:szCs w:val="22"/>
        </w:rPr>
      </w:pPr>
    </w:p>
    <w:p w14:paraId="32195505" w14:textId="77777777" w:rsidR="00A43C47" w:rsidRPr="00994BC7" w:rsidRDefault="00A43C47" w:rsidP="00BF7EAE">
      <w:pPr>
        <w:pStyle w:val="Corpodetexto"/>
        <w:rPr>
          <w:rFonts w:cs="Arial"/>
          <w:b/>
          <w:color w:val="auto"/>
          <w:szCs w:val="22"/>
        </w:rPr>
      </w:pPr>
    </w:p>
    <w:p w14:paraId="10DF7A22" w14:textId="77777777" w:rsidR="00A43C47" w:rsidRPr="00994BC7" w:rsidRDefault="00A43C47" w:rsidP="001E7857">
      <w:pPr>
        <w:pStyle w:val="Corpodetexto"/>
        <w:numPr>
          <w:ilvl w:val="0"/>
          <w:numId w:val="8"/>
        </w:numPr>
        <w:suppressAutoHyphens w:val="0"/>
        <w:ind w:left="0" w:firstLine="0"/>
        <w:rPr>
          <w:rFonts w:cs="Arial"/>
          <w:b/>
          <w:color w:val="auto"/>
          <w:szCs w:val="22"/>
        </w:rPr>
      </w:pPr>
      <w:r w:rsidRPr="00994BC7">
        <w:rPr>
          <w:rFonts w:cs="Arial"/>
          <w:color w:val="auto"/>
          <w:szCs w:val="22"/>
        </w:rPr>
        <w:t>_____________________________________________________</w:t>
      </w:r>
    </w:p>
    <w:p w14:paraId="01D8D90B" w14:textId="77777777" w:rsidR="00DC41A0" w:rsidRPr="00994BC7" w:rsidRDefault="00DC41A0" w:rsidP="00DC41A0">
      <w:pPr>
        <w:pStyle w:val="Corpodetexto"/>
        <w:widowControl/>
        <w:suppressAutoHyphens w:val="0"/>
        <w:ind w:left="360"/>
        <w:rPr>
          <w:rFonts w:cs="Arial"/>
          <w:bCs/>
          <w:szCs w:val="22"/>
        </w:rPr>
      </w:pPr>
      <w:bookmarkStart w:id="110" w:name="_Hlk56073983"/>
      <w:r w:rsidRPr="00994BC7">
        <w:rPr>
          <w:rFonts w:cs="Arial"/>
          <w:bCs/>
          <w:szCs w:val="22"/>
        </w:rPr>
        <w:t>Nome: xxxxxxxxxxxx xxxxxxxx xxxxxxxxx</w:t>
      </w:r>
    </w:p>
    <w:p w14:paraId="5A44FD8B" w14:textId="119004A0" w:rsidR="00A43C47" w:rsidRPr="00994BC7" w:rsidRDefault="00DC41A0" w:rsidP="00DC41A0">
      <w:pPr>
        <w:pStyle w:val="Corpodetexto"/>
        <w:widowControl/>
        <w:suppressAutoHyphens w:val="0"/>
        <w:ind w:left="360"/>
        <w:rPr>
          <w:rFonts w:cs="Arial"/>
          <w:b/>
          <w:szCs w:val="22"/>
        </w:rPr>
      </w:pPr>
      <w:r w:rsidRPr="00994BC7">
        <w:rPr>
          <w:rFonts w:cs="Arial"/>
          <w:szCs w:val="22"/>
        </w:rPr>
        <w:t>CPF: xxx.xxx.xxx.xx</w:t>
      </w:r>
      <w:r w:rsidR="00A43C47" w:rsidRPr="00994BC7">
        <w:rPr>
          <w:rFonts w:cs="Arial"/>
          <w:bCs/>
          <w:color w:val="auto"/>
          <w:szCs w:val="22"/>
        </w:rPr>
        <w:br w:type="page"/>
      </w:r>
      <w:r w:rsidR="00A43C47" w:rsidRPr="00994BC7">
        <w:rPr>
          <w:b/>
          <w:bCs/>
          <w:color w:val="auto"/>
        </w:rPr>
        <w:lastRenderedPageBreak/>
        <w:t>TERMO DE NOMEAÇÃO DOS RESPONSÁVEIS PELA ADMINISTRAÇÃO E FISCALIZAÇÃO DE CONTRATO</w:t>
      </w:r>
    </w:p>
    <w:bookmarkEnd w:id="110"/>
    <w:p w14:paraId="23BFAF77" w14:textId="77777777" w:rsidR="00A43C47" w:rsidRPr="00994BC7" w:rsidRDefault="00A43C47" w:rsidP="00BF7EAE">
      <w:pPr>
        <w:widowControl w:val="0"/>
        <w:spacing w:after="240"/>
        <w:rPr>
          <w:rFonts w:cs="Arial"/>
          <w:b/>
          <w:color w:val="auto"/>
        </w:rPr>
      </w:pPr>
    </w:p>
    <w:p w14:paraId="0BBB2646" w14:textId="77777777" w:rsidR="00A43C47" w:rsidRPr="00994BC7" w:rsidRDefault="00A43C47" w:rsidP="00BF7EAE">
      <w:pPr>
        <w:widowControl w:val="0"/>
        <w:spacing w:after="240"/>
        <w:rPr>
          <w:rFonts w:cs="Arial"/>
          <w:b/>
          <w:color w:val="auto"/>
        </w:rPr>
      </w:pPr>
      <w:r w:rsidRPr="00994BC7">
        <w:rPr>
          <w:rFonts w:cs="Arial"/>
          <w:b/>
          <w:color w:val="auto"/>
        </w:rPr>
        <w:t>REF.: CONTRATO Nº ...........................</w:t>
      </w:r>
    </w:p>
    <w:p w14:paraId="25B80E31" w14:textId="77777777" w:rsidR="00A43C47" w:rsidRPr="00994BC7" w:rsidRDefault="00A43C47" w:rsidP="00BF7EAE">
      <w:pPr>
        <w:widowControl w:val="0"/>
        <w:spacing w:after="240"/>
        <w:rPr>
          <w:rFonts w:cs="Arial"/>
          <w:b/>
          <w:color w:val="auto"/>
        </w:rPr>
      </w:pPr>
    </w:p>
    <w:p w14:paraId="21054193" w14:textId="51F9FD3E" w:rsidR="00A43C47" w:rsidRPr="00994BC7" w:rsidRDefault="00A43C47" w:rsidP="00BF7EAE">
      <w:pPr>
        <w:widowControl w:val="0"/>
        <w:spacing w:after="240"/>
        <w:rPr>
          <w:rFonts w:cs="Arial"/>
          <w:b/>
          <w:i/>
          <w:color w:val="auto"/>
        </w:rPr>
      </w:pPr>
      <w:r w:rsidRPr="00994BC7">
        <w:rPr>
          <w:rFonts w:cs="Arial"/>
          <w:b/>
          <w:color w:val="auto"/>
        </w:rPr>
        <w:t xml:space="preserve">OBJETO: </w:t>
      </w:r>
      <w:bookmarkStart w:id="111" w:name="_Hlk529372386"/>
      <w:r w:rsidR="00C72082" w:rsidRPr="00994BC7">
        <w:rPr>
          <w:b/>
          <w:bCs/>
          <w:iCs/>
        </w:rPr>
        <w:t>CONTRATAÇÃO DE EMPRESA ESPECIALIZADA PARA ADEQUAÇÃO DE BANHEIROS DESTINADOS A PESSOAS COM DEFICIÊNCIA (PCD) E INSTALAÇÃO DE PISOS TÁTEIS NAS ÁREAS INTERNAS E EXTERNAS DO PRÉDIO ADMINISTRATIVO DO SAAE JACAREÍ</w:t>
      </w:r>
      <w:r w:rsidR="0097570F" w:rsidRPr="00994BC7">
        <w:rPr>
          <w:b/>
          <w:bCs/>
          <w:iCs/>
        </w:rPr>
        <w:t xml:space="preserve">, </w:t>
      </w:r>
      <w:r w:rsidR="0097570F" w:rsidRPr="00994BC7">
        <w:rPr>
          <w:iCs/>
        </w:rPr>
        <w:t>decorrente da Solicitaç</w:t>
      </w:r>
      <w:r w:rsidR="00416131" w:rsidRPr="00994BC7">
        <w:rPr>
          <w:iCs/>
        </w:rPr>
        <w:t>ão</w:t>
      </w:r>
      <w:r w:rsidR="0097570F" w:rsidRPr="00994BC7">
        <w:rPr>
          <w:iCs/>
        </w:rPr>
        <w:t xml:space="preserve"> de Compra</w:t>
      </w:r>
      <w:r w:rsidR="0097570F" w:rsidRPr="00994BC7">
        <w:rPr>
          <w:b/>
          <w:bCs/>
          <w:iCs/>
        </w:rPr>
        <w:t xml:space="preserve"> (SC) Nº </w:t>
      </w:r>
      <w:r w:rsidR="00C72082" w:rsidRPr="00994BC7">
        <w:rPr>
          <w:b/>
          <w:bCs/>
          <w:iCs/>
        </w:rPr>
        <w:t>1930</w:t>
      </w:r>
      <w:r w:rsidR="0097570F" w:rsidRPr="00994BC7">
        <w:rPr>
          <w:b/>
          <w:bCs/>
          <w:iCs/>
        </w:rPr>
        <w:t>/2024</w:t>
      </w:r>
    </w:p>
    <w:bookmarkEnd w:id="111"/>
    <w:p w14:paraId="61B15AB9" w14:textId="77777777" w:rsidR="00A43C47" w:rsidRPr="00994BC7" w:rsidRDefault="00A43C47" w:rsidP="00BF7EAE">
      <w:pPr>
        <w:widowControl w:val="0"/>
        <w:spacing w:after="240"/>
        <w:rPr>
          <w:rFonts w:cs="Arial"/>
          <w:b/>
          <w:color w:val="auto"/>
        </w:rPr>
      </w:pPr>
    </w:p>
    <w:p w14:paraId="6BF25F7E" w14:textId="77777777" w:rsidR="00A43C47" w:rsidRPr="00994BC7" w:rsidRDefault="00A43C47" w:rsidP="00BF7EAE">
      <w:pPr>
        <w:widowControl w:val="0"/>
        <w:spacing w:after="240"/>
        <w:rPr>
          <w:rFonts w:cs="Arial"/>
          <w:color w:val="auto"/>
        </w:rPr>
      </w:pPr>
      <w:r w:rsidRPr="00994BC7">
        <w:rPr>
          <w:rFonts w:cs="Arial"/>
          <w:color w:val="auto"/>
        </w:rPr>
        <w:t>Pelo presente nomeamos abaixo mencionados, respectivamente</w:t>
      </w:r>
      <w:r w:rsidRPr="00994BC7">
        <w:rPr>
          <w:rFonts w:cs="Arial"/>
          <w:b/>
          <w:color w:val="auto"/>
        </w:rPr>
        <w:t>, ADMINISTRADOR E FISCALIZADOR</w:t>
      </w:r>
      <w:r w:rsidRPr="00994BC7">
        <w:rPr>
          <w:rFonts w:cs="Arial"/>
          <w:color w:val="auto"/>
        </w:rPr>
        <w:t xml:space="preserve"> do contrato em referência.</w:t>
      </w:r>
    </w:p>
    <w:p w14:paraId="4C466161" w14:textId="77777777" w:rsidR="00A43C47" w:rsidRPr="00994BC7" w:rsidRDefault="00A43C47" w:rsidP="00BF7EAE">
      <w:pPr>
        <w:widowControl w:val="0"/>
        <w:spacing w:after="240"/>
        <w:rPr>
          <w:rFonts w:cs="Arial"/>
          <w:b/>
          <w:color w:val="auto"/>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6910"/>
      </w:tblGrid>
      <w:tr w:rsidR="00A43C47" w:rsidRPr="00994BC7" w14:paraId="1475E4A5" w14:textId="77777777" w:rsidTr="00DF3CBF">
        <w:trPr>
          <w:trHeight w:val="673"/>
        </w:trPr>
        <w:tc>
          <w:tcPr>
            <w:tcW w:w="2160" w:type="dxa"/>
          </w:tcPr>
          <w:p w14:paraId="4312A2C6" w14:textId="77777777" w:rsidR="00A43C47" w:rsidRPr="00994BC7" w:rsidRDefault="00A43C47" w:rsidP="00BF7EAE">
            <w:pPr>
              <w:widowControl w:val="0"/>
              <w:rPr>
                <w:rFonts w:cs="Arial"/>
                <w:b/>
                <w:color w:val="auto"/>
              </w:rPr>
            </w:pPr>
            <w:r w:rsidRPr="00994BC7">
              <w:rPr>
                <w:rFonts w:cs="Arial"/>
                <w:b/>
                <w:color w:val="auto"/>
              </w:rPr>
              <w:t>ADMINISTRAÇÃO:</w:t>
            </w:r>
          </w:p>
        </w:tc>
        <w:tc>
          <w:tcPr>
            <w:tcW w:w="7184" w:type="dxa"/>
          </w:tcPr>
          <w:p w14:paraId="3CFB6C48" w14:textId="48B50F5C" w:rsidR="00A43C47" w:rsidRPr="00994BC7" w:rsidRDefault="007E33B4" w:rsidP="00BF7EAE">
            <w:pPr>
              <w:widowControl w:val="0"/>
              <w:rPr>
                <w:rFonts w:cs="Arial"/>
                <w:b/>
                <w:color w:val="auto"/>
              </w:rPr>
            </w:pPr>
            <w:r w:rsidRPr="00994BC7">
              <w:rPr>
                <w:rFonts w:cs="Arial"/>
                <w:b/>
                <w:color w:val="auto"/>
              </w:rPr>
              <w:t>DEPARTAMENTO DE</w:t>
            </w:r>
            <w:r w:rsidR="00260D14" w:rsidRPr="00994BC7">
              <w:rPr>
                <w:rFonts w:cs="Arial"/>
                <w:b/>
                <w:color w:val="auto"/>
              </w:rPr>
              <w:t xml:space="preserve"> </w:t>
            </w:r>
            <w:r w:rsidR="00316431" w:rsidRPr="00994BC7">
              <w:rPr>
                <w:rFonts w:cs="Arial"/>
                <w:b/>
                <w:color w:val="auto"/>
              </w:rPr>
              <w:t>PLANEJAMENTO E PROJETOS</w:t>
            </w:r>
          </w:p>
        </w:tc>
      </w:tr>
      <w:tr w:rsidR="00A43C47" w:rsidRPr="00994BC7" w14:paraId="33224027" w14:textId="77777777" w:rsidTr="00DF3CBF">
        <w:trPr>
          <w:trHeight w:val="259"/>
        </w:trPr>
        <w:tc>
          <w:tcPr>
            <w:tcW w:w="2160" w:type="dxa"/>
          </w:tcPr>
          <w:p w14:paraId="09D1434B" w14:textId="77777777" w:rsidR="00A43C47" w:rsidRPr="00994BC7" w:rsidRDefault="00A43C47" w:rsidP="00BF7EAE">
            <w:pPr>
              <w:widowControl w:val="0"/>
              <w:rPr>
                <w:rFonts w:cs="Arial"/>
                <w:b/>
                <w:color w:val="auto"/>
              </w:rPr>
            </w:pPr>
            <w:r w:rsidRPr="00994BC7">
              <w:rPr>
                <w:rFonts w:cs="Arial"/>
                <w:b/>
                <w:color w:val="auto"/>
              </w:rPr>
              <w:t>FISCALIZAÇÃO:</w:t>
            </w:r>
          </w:p>
        </w:tc>
        <w:tc>
          <w:tcPr>
            <w:tcW w:w="7184" w:type="dxa"/>
          </w:tcPr>
          <w:p w14:paraId="3C0F544F" w14:textId="04F65CF2" w:rsidR="00A43C47" w:rsidRPr="00994BC7" w:rsidRDefault="00BE2389" w:rsidP="00BF7EAE">
            <w:pPr>
              <w:widowControl w:val="0"/>
              <w:rPr>
                <w:rFonts w:cs="Arial"/>
                <w:b/>
                <w:color w:val="auto"/>
              </w:rPr>
            </w:pPr>
            <w:r w:rsidRPr="00994BC7">
              <w:rPr>
                <w:rFonts w:cs="Arial"/>
                <w:b/>
                <w:color w:val="auto"/>
              </w:rPr>
              <w:t xml:space="preserve">UNIDADE DE </w:t>
            </w:r>
            <w:r w:rsidR="00B4697E" w:rsidRPr="00994BC7">
              <w:rPr>
                <w:rFonts w:cs="Arial"/>
                <w:b/>
                <w:color w:val="auto"/>
              </w:rPr>
              <w:t>PLANEJAMENTO E PROJETOS</w:t>
            </w:r>
          </w:p>
        </w:tc>
      </w:tr>
    </w:tbl>
    <w:p w14:paraId="4403EFC2" w14:textId="77777777" w:rsidR="00A43C47" w:rsidRPr="00994BC7" w:rsidRDefault="00A43C47" w:rsidP="00BF7EAE">
      <w:pPr>
        <w:widowControl w:val="0"/>
        <w:rPr>
          <w:rFonts w:cs="Arial"/>
          <w:b/>
          <w:color w:val="auto"/>
        </w:rPr>
      </w:pPr>
    </w:p>
    <w:p w14:paraId="6611CC47" w14:textId="77777777" w:rsidR="00A43C47" w:rsidRPr="00994BC7" w:rsidRDefault="00A43C47" w:rsidP="00BF7EAE">
      <w:pPr>
        <w:widowControl w:val="0"/>
        <w:rPr>
          <w:rFonts w:cs="Arial"/>
          <w:b/>
          <w:color w:val="auto"/>
        </w:rPr>
      </w:pPr>
    </w:p>
    <w:p w14:paraId="53D6A1B9" w14:textId="77777777" w:rsidR="00A43C47" w:rsidRPr="00994BC7" w:rsidRDefault="00A43C47" w:rsidP="00BF7EAE">
      <w:pPr>
        <w:widowControl w:val="0"/>
        <w:rPr>
          <w:rFonts w:cs="Arial"/>
          <w:b/>
          <w:color w:val="auto"/>
        </w:rPr>
      </w:pPr>
    </w:p>
    <w:p w14:paraId="6C071F8E" w14:textId="77777777" w:rsidR="00A43C47" w:rsidRPr="00994BC7" w:rsidRDefault="00A43C47" w:rsidP="00BF7EAE">
      <w:pPr>
        <w:widowControl w:val="0"/>
        <w:rPr>
          <w:rFonts w:cs="Arial"/>
          <w:b/>
          <w:color w:val="auto"/>
        </w:rPr>
      </w:pPr>
    </w:p>
    <w:p w14:paraId="68527342" w14:textId="77777777" w:rsidR="00A43C47" w:rsidRPr="00994BC7" w:rsidRDefault="00A43C47" w:rsidP="00BF7EAE">
      <w:pPr>
        <w:widowControl w:val="0"/>
        <w:rPr>
          <w:rFonts w:cs="Arial"/>
          <w:b/>
          <w:color w:val="auto"/>
        </w:rPr>
      </w:pPr>
    </w:p>
    <w:p w14:paraId="3E1CA1BD" w14:textId="77777777" w:rsidR="00A43C47" w:rsidRPr="00994BC7" w:rsidRDefault="00A43C47" w:rsidP="00BF7EAE">
      <w:pPr>
        <w:widowControl w:val="0"/>
        <w:rPr>
          <w:rFonts w:cs="Arial"/>
          <w:b/>
          <w:color w:val="auto"/>
        </w:rPr>
      </w:pPr>
    </w:p>
    <w:p w14:paraId="6B75A5AD" w14:textId="77777777" w:rsidR="00A43C47" w:rsidRPr="00994BC7" w:rsidRDefault="00A43C47" w:rsidP="00BF7EAE">
      <w:pPr>
        <w:widowControl w:val="0"/>
        <w:rPr>
          <w:rFonts w:cs="Arial"/>
          <w:b/>
          <w:color w:val="auto"/>
        </w:rPr>
      </w:pPr>
    </w:p>
    <w:p w14:paraId="1B61CBC5" w14:textId="24A1B46A" w:rsidR="00A43C47" w:rsidRPr="00994BC7" w:rsidRDefault="00B7762A" w:rsidP="00BF7EAE">
      <w:pPr>
        <w:widowControl w:val="0"/>
        <w:rPr>
          <w:rFonts w:cs="Arial"/>
          <w:b/>
          <w:color w:val="auto"/>
        </w:rPr>
      </w:pPr>
      <w:r w:rsidRPr="00994BC7">
        <w:rPr>
          <w:rFonts w:cs="Arial"/>
          <w:b/>
          <w:color w:val="auto"/>
        </w:rPr>
        <w:t>Nelson Gonçalves Prianti Júnior</w:t>
      </w:r>
    </w:p>
    <w:p w14:paraId="7A110BAE" w14:textId="77777777" w:rsidR="001E7857" w:rsidRPr="00994BC7" w:rsidRDefault="00A43C47" w:rsidP="00BF7EAE">
      <w:pPr>
        <w:widowControl w:val="0"/>
        <w:rPr>
          <w:rFonts w:cs="Arial"/>
          <w:color w:val="auto"/>
        </w:rPr>
      </w:pPr>
      <w:r w:rsidRPr="00994BC7">
        <w:rPr>
          <w:rFonts w:cs="Arial"/>
          <w:color w:val="auto"/>
        </w:rPr>
        <w:t>Presidente do SAAE Jacare</w:t>
      </w:r>
      <w:r w:rsidR="001E7857" w:rsidRPr="00994BC7">
        <w:rPr>
          <w:rFonts w:cs="Arial"/>
          <w:color w:val="auto"/>
        </w:rPr>
        <w:t>í</w:t>
      </w:r>
    </w:p>
    <w:p w14:paraId="67C3911E" w14:textId="77777777" w:rsidR="001E7857" w:rsidRPr="00994BC7" w:rsidRDefault="001E7857">
      <w:pPr>
        <w:spacing w:after="160" w:line="259" w:lineRule="auto"/>
        <w:jc w:val="left"/>
        <w:rPr>
          <w:rFonts w:cs="Arial"/>
          <w:color w:val="auto"/>
        </w:rPr>
      </w:pPr>
      <w:r w:rsidRPr="00994BC7">
        <w:rPr>
          <w:rFonts w:cs="Arial"/>
          <w:color w:val="auto"/>
        </w:rPr>
        <w:br w:type="page"/>
      </w:r>
    </w:p>
    <w:p w14:paraId="54A30B22" w14:textId="4C2B4A8A" w:rsidR="001E7857" w:rsidRPr="00994BC7" w:rsidRDefault="001E7857" w:rsidP="00DC41A0">
      <w:pPr>
        <w:pStyle w:val="Ttulo1"/>
      </w:pPr>
      <w:bookmarkStart w:id="112" w:name="_Toc109211048"/>
      <w:bookmarkStart w:id="113" w:name="_Toc187155330"/>
      <w:r w:rsidRPr="00994BC7">
        <w:lastRenderedPageBreak/>
        <w:t>TERMO DE CIÊNCIA E NOTIFICAÇÃO</w:t>
      </w:r>
      <w:bookmarkEnd w:id="112"/>
      <w:bookmarkEnd w:id="113"/>
    </w:p>
    <w:p w14:paraId="0DEEEC06" w14:textId="77777777" w:rsidR="001E7857" w:rsidRPr="00994BC7" w:rsidRDefault="001E7857" w:rsidP="001E7857">
      <w:pPr>
        <w:widowControl w:val="0"/>
        <w:rPr>
          <w:rFonts w:cs="Arial"/>
          <w:b/>
          <w:color w:val="auto"/>
        </w:rPr>
      </w:pPr>
    </w:p>
    <w:p w14:paraId="21E15F66" w14:textId="4831FBD3" w:rsidR="001E7857" w:rsidRPr="00994BC7" w:rsidRDefault="001E7857" w:rsidP="00DC41A0">
      <w:pPr>
        <w:widowControl w:val="0"/>
        <w:jc w:val="center"/>
        <w:rPr>
          <w:rFonts w:cs="Arial"/>
          <w:b/>
          <w:color w:val="auto"/>
        </w:rPr>
      </w:pPr>
      <w:r w:rsidRPr="00994BC7">
        <w:rPr>
          <w:rFonts w:cs="Arial"/>
          <w:b/>
          <w:color w:val="auto"/>
        </w:rPr>
        <w:t xml:space="preserve">CONCORRÊNCIA Nº. </w:t>
      </w:r>
      <w:r w:rsidR="001B07ED">
        <w:rPr>
          <w:rFonts w:cs="Arial"/>
          <w:b/>
          <w:color w:val="auto"/>
        </w:rPr>
        <w:t>009/2024</w:t>
      </w:r>
    </w:p>
    <w:p w14:paraId="5E158EE4" w14:textId="77777777" w:rsidR="001E7857" w:rsidRPr="00994BC7" w:rsidRDefault="001E7857" w:rsidP="001E7857">
      <w:pPr>
        <w:widowControl w:val="0"/>
        <w:rPr>
          <w:rFonts w:cs="Arial"/>
          <w:b/>
          <w:color w:val="auto"/>
        </w:rPr>
      </w:pPr>
    </w:p>
    <w:p w14:paraId="7C179B90" w14:textId="77777777" w:rsidR="001E7857" w:rsidRPr="00994BC7" w:rsidRDefault="001E7857" w:rsidP="001E7857">
      <w:pPr>
        <w:widowControl w:val="0"/>
        <w:rPr>
          <w:rFonts w:cs="Arial"/>
          <w:color w:val="auto"/>
        </w:rPr>
      </w:pPr>
      <w:r w:rsidRPr="00994BC7">
        <w:rPr>
          <w:rFonts w:cs="Arial"/>
          <w:b/>
          <w:bCs/>
          <w:color w:val="auto"/>
        </w:rPr>
        <w:t xml:space="preserve">ANEXO LC-01 - TERMO DE CIÊNCIA E DE NOTIFICAÇÃO, atualizado pela Resolução 011/2021 </w:t>
      </w:r>
    </w:p>
    <w:p w14:paraId="30B7E23E" w14:textId="77777777" w:rsidR="001E7857" w:rsidRPr="00994BC7" w:rsidRDefault="001E7857" w:rsidP="001E7857">
      <w:pPr>
        <w:widowControl w:val="0"/>
        <w:rPr>
          <w:rFonts w:cs="Arial"/>
          <w:color w:val="auto"/>
        </w:rPr>
      </w:pPr>
      <w:r w:rsidRPr="00994BC7">
        <w:rPr>
          <w:rFonts w:cs="Arial"/>
          <w:b/>
          <w:bCs/>
          <w:color w:val="auto"/>
        </w:rPr>
        <w:t xml:space="preserve">(CONTRATOS) </w:t>
      </w:r>
    </w:p>
    <w:p w14:paraId="196F32FA" w14:textId="77777777" w:rsidR="001E7857" w:rsidRPr="00994BC7" w:rsidRDefault="001E7857" w:rsidP="001E7857">
      <w:pPr>
        <w:widowControl w:val="0"/>
        <w:rPr>
          <w:rFonts w:cs="Arial"/>
          <w:color w:val="auto"/>
        </w:rPr>
      </w:pPr>
      <w:r w:rsidRPr="00994BC7">
        <w:rPr>
          <w:rFonts w:cs="Arial"/>
          <w:color w:val="auto"/>
        </w:rPr>
        <w:t xml:space="preserve">CONTRATANTE: ____________________________________________________ </w:t>
      </w:r>
    </w:p>
    <w:p w14:paraId="5A035B1D" w14:textId="77777777" w:rsidR="001E7857" w:rsidRPr="00994BC7" w:rsidRDefault="001E7857" w:rsidP="001E7857">
      <w:pPr>
        <w:widowControl w:val="0"/>
        <w:rPr>
          <w:rFonts w:cs="Arial"/>
          <w:color w:val="auto"/>
        </w:rPr>
      </w:pPr>
      <w:r w:rsidRPr="00994BC7">
        <w:rPr>
          <w:rFonts w:cs="Arial"/>
          <w:color w:val="auto"/>
        </w:rPr>
        <w:t xml:space="preserve">CONTRATADO: _____________________________________________________ </w:t>
      </w:r>
    </w:p>
    <w:p w14:paraId="4DCB4D83" w14:textId="77777777" w:rsidR="001E7857" w:rsidRPr="00994BC7" w:rsidRDefault="001E7857" w:rsidP="001E7857">
      <w:pPr>
        <w:widowControl w:val="0"/>
        <w:rPr>
          <w:rFonts w:cs="Arial"/>
          <w:color w:val="auto"/>
        </w:rPr>
      </w:pPr>
      <w:r w:rsidRPr="00994BC7">
        <w:rPr>
          <w:rFonts w:cs="Arial"/>
          <w:color w:val="auto"/>
        </w:rPr>
        <w:t xml:space="preserve">CONTRATO Nº (DE ORIGEM):_________________________________________ </w:t>
      </w:r>
    </w:p>
    <w:p w14:paraId="0B697C99" w14:textId="77777777" w:rsidR="001E7857" w:rsidRPr="00994BC7" w:rsidRDefault="001E7857" w:rsidP="001E7857">
      <w:pPr>
        <w:widowControl w:val="0"/>
        <w:rPr>
          <w:rFonts w:cs="Arial"/>
          <w:color w:val="auto"/>
        </w:rPr>
      </w:pPr>
      <w:r w:rsidRPr="00994BC7">
        <w:rPr>
          <w:rFonts w:cs="Arial"/>
          <w:color w:val="auto"/>
        </w:rPr>
        <w:t xml:space="preserve">OBJETO: ___________________________________________________________ </w:t>
      </w:r>
    </w:p>
    <w:p w14:paraId="68DDC389" w14:textId="77777777" w:rsidR="001E7857" w:rsidRPr="00994BC7" w:rsidRDefault="001E7857" w:rsidP="001E7857">
      <w:pPr>
        <w:widowControl w:val="0"/>
        <w:rPr>
          <w:rFonts w:cs="Arial"/>
          <w:color w:val="auto"/>
        </w:rPr>
      </w:pPr>
      <w:r w:rsidRPr="00994BC7">
        <w:rPr>
          <w:rFonts w:cs="Arial"/>
          <w:color w:val="auto"/>
        </w:rPr>
        <w:t xml:space="preserve">ADVOGADO (S)/ Nº OAB/email: (*)______________________________________ </w:t>
      </w:r>
    </w:p>
    <w:p w14:paraId="1EA34353" w14:textId="77777777" w:rsidR="001E7857" w:rsidRPr="00994BC7" w:rsidRDefault="001E7857" w:rsidP="001E7857">
      <w:pPr>
        <w:widowControl w:val="0"/>
        <w:rPr>
          <w:rFonts w:cs="Arial"/>
          <w:color w:val="auto"/>
        </w:rPr>
      </w:pPr>
      <w:r w:rsidRPr="00994BC7">
        <w:rPr>
          <w:rFonts w:cs="Arial"/>
          <w:color w:val="auto"/>
        </w:rPr>
        <w:t xml:space="preserve">Pelo presente TERMO, nós, abaixo identificados: </w:t>
      </w:r>
    </w:p>
    <w:p w14:paraId="785A97D9" w14:textId="77777777" w:rsidR="001E7857" w:rsidRPr="00994BC7" w:rsidRDefault="001E7857" w:rsidP="001E7857">
      <w:pPr>
        <w:widowControl w:val="0"/>
        <w:rPr>
          <w:rFonts w:cs="Arial"/>
          <w:b/>
          <w:bCs/>
          <w:color w:val="auto"/>
        </w:rPr>
      </w:pPr>
    </w:p>
    <w:p w14:paraId="468051B9" w14:textId="77777777" w:rsidR="001E7857" w:rsidRPr="00994BC7" w:rsidRDefault="001E7857" w:rsidP="001E7857">
      <w:pPr>
        <w:widowControl w:val="0"/>
        <w:rPr>
          <w:rFonts w:cs="Arial"/>
          <w:color w:val="auto"/>
        </w:rPr>
      </w:pPr>
      <w:r w:rsidRPr="00994BC7">
        <w:rPr>
          <w:rFonts w:cs="Arial"/>
          <w:b/>
          <w:bCs/>
          <w:color w:val="auto"/>
        </w:rPr>
        <w:t xml:space="preserve">1. Estamos CIENTES de que: </w:t>
      </w:r>
    </w:p>
    <w:p w14:paraId="43CC03A5" w14:textId="77777777" w:rsidR="001E7857" w:rsidRPr="00994BC7" w:rsidRDefault="001E7857" w:rsidP="001E7857">
      <w:pPr>
        <w:widowControl w:val="0"/>
        <w:rPr>
          <w:rFonts w:cs="Arial"/>
          <w:color w:val="auto"/>
        </w:rPr>
      </w:pPr>
      <w:r w:rsidRPr="00994BC7">
        <w:rPr>
          <w:rFonts w:cs="Arial"/>
          <w:color w:val="auto"/>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04B497D4" w14:textId="77777777" w:rsidR="001E7857" w:rsidRPr="00994BC7" w:rsidRDefault="001E7857" w:rsidP="001E7857">
      <w:pPr>
        <w:widowControl w:val="0"/>
        <w:rPr>
          <w:rFonts w:cs="Arial"/>
          <w:color w:val="auto"/>
        </w:rPr>
      </w:pPr>
      <w:r w:rsidRPr="00994BC7">
        <w:rPr>
          <w:rFonts w:cs="Arial"/>
          <w:color w:val="auto"/>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1F314D0D" w14:textId="77777777" w:rsidR="001E7857" w:rsidRPr="00994BC7" w:rsidRDefault="001E7857" w:rsidP="001E7857">
      <w:pPr>
        <w:widowControl w:val="0"/>
        <w:rPr>
          <w:rFonts w:cs="Arial"/>
          <w:color w:val="auto"/>
        </w:rPr>
      </w:pPr>
      <w:r w:rsidRPr="00994BC7">
        <w:rPr>
          <w:rFonts w:cs="Arial"/>
          <w:color w:val="auto"/>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4165A591" w14:textId="77777777" w:rsidR="001E7857" w:rsidRPr="00994BC7" w:rsidRDefault="001E7857" w:rsidP="001E7857">
      <w:pPr>
        <w:widowControl w:val="0"/>
        <w:rPr>
          <w:rFonts w:cs="Arial"/>
          <w:color w:val="auto"/>
        </w:rPr>
      </w:pPr>
      <w:r w:rsidRPr="00994BC7">
        <w:rPr>
          <w:rFonts w:cs="Arial"/>
          <w:color w:val="auto"/>
        </w:rPr>
        <w:t xml:space="preserve">d) as informações pessoais dos responsáveis pela contratante estão cadastradas no módulo eletrônico do “Cadastro Corporativo TCESP – CadTCESP”, nos termos previstos no Artigo 2º das Instruções nº01/2020, conforme “Declaração(ões) de Atualização Cadastral” anexa (s); </w:t>
      </w:r>
    </w:p>
    <w:p w14:paraId="738D8E34" w14:textId="77777777" w:rsidR="001E7857" w:rsidRPr="00994BC7" w:rsidRDefault="001E7857" w:rsidP="001E7857">
      <w:pPr>
        <w:widowControl w:val="0"/>
        <w:rPr>
          <w:rFonts w:cs="Arial"/>
          <w:color w:val="auto"/>
        </w:rPr>
      </w:pPr>
      <w:r w:rsidRPr="00994BC7">
        <w:rPr>
          <w:rFonts w:cs="Arial"/>
          <w:color w:val="auto"/>
        </w:rPr>
        <w:t xml:space="preserve">e) é de exclusiva responsabilidade do contratado manter seus dados sempre atualizados. </w:t>
      </w:r>
    </w:p>
    <w:p w14:paraId="18955BA0" w14:textId="77777777" w:rsidR="001E7857" w:rsidRPr="00994BC7" w:rsidRDefault="001E7857" w:rsidP="001E7857">
      <w:pPr>
        <w:widowControl w:val="0"/>
        <w:rPr>
          <w:rFonts w:cs="Arial"/>
          <w:b/>
          <w:bCs/>
          <w:color w:val="auto"/>
        </w:rPr>
      </w:pPr>
    </w:p>
    <w:p w14:paraId="34E8D0FB" w14:textId="77777777" w:rsidR="001E7857" w:rsidRPr="00994BC7" w:rsidRDefault="001E7857" w:rsidP="001E7857">
      <w:pPr>
        <w:widowControl w:val="0"/>
        <w:rPr>
          <w:rFonts w:cs="Arial"/>
          <w:color w:val="auto"/>
        </w:rPr>
      </w:pPr>
      <w:r w:rsidRPr="00994BC7">
        <w:rPr>
          <w:rFonts w:cs="Arial"/>
          <w:b/>
          <w:bCs/>
          <w:color w:val="auto"/>
        </w:rPr>
        <w:t xml:space="preserve">2. Damo-nos por NOTIFICADOS para: </w:t>
      </w:r>
    </w:p>
    <w:p w14:paraId="62A60E70" w14:textId="77777777" w:rsidR="001E7857" w:rsidRPr="00994BC7" w:rsidRDefault="001E7857" w:rsidP="001E7857">
      <w:pPr>
        <w:widowControl w:val="0"/>
        <w:rPr>
          <w:rFonts w:cs="Arial"/>
          <w:color w:val="auto"/>
        </w:rPr>
      </w:pPr>
      <w:r w:rsidRPr="00994BC7">
        <w:rPr>
          <w:rFonts w:cs="Arial"/>
          <w:color w:val="auto"/>
        </w:rPr>
        <w:t xml:space="preserve">a) O acompanhamento dos atos do processo até seu julgamento final e consequente publicação; </w:t>
      </w:r>
    </w:p>
    <w:p w14:paraId="1784D60D" w14:textId="77777777" w:rsidR="001E7857" w:rsidRPr="00994BC7" w:rsidRDefault="001E7857" w:rsidP="001E7857">
      <w:pPr>
        <w:widowControl w:val="0"/>
        <w:rPr>
          <w:rFonts w:cs="Arial"/>
          <w:color w:val="auto"/>
        </w:rPr>
      </w:pPr>
      <w:r w:rsidRPr="00994BC7">
        <w:rPr>
          <w:rFonts w:cs="Arial"/>
          <w:color w:val="auto"/>
        </w:rPr>
        <w:t>b) Se for o caso e de nosso interesse, nos prazos e nas formas legais e regimentais, exercer o direito de defesa, interpor recursos e o que mais couber.</w:t>
      </w:r>
    </w:p>
    <w:p w14:paraId="5E1471C2" w14:textId="77777777" w:rsidR="001E7857" w:rsidRPr="00994BC7" w:rsidRDefault="001E7857" w:rsidP="001E7857">
      <w:pPr>
        <w:widowControl w:val="0"/>
        <w:autoSpaceDE w:val="0"/>
        <w:autoSpaceDN w:val="0"/>
        <w:adjustRightInd w:val="0"/>
        <w:rPr>
          <w:rFonts w:cs="Arial"/>
          <w:color w:val="auto"/>
        </w:rPr>
      </w:pPr>
    </w:p>
    <w:p w14:paraId="515D12CA" w14:textId="77777777" w:rsidR="001E7857" w:rsidRPr="00994BC7" w:rsidRDefault="001E7857" w:rsidP="001E7857">
      <w:pPr>
        <w:widowControl w:val="0"/>
        <w:autoSpaceDE w:val="0"/>
        <w:autoSpaceDN w:val="0"/>
        <w:adjustRightInd w:val="0"/>
        <w:rPr>
          <w:rFonts w:cs="Arial"/>
          <w:color w:val="auto"/>
        </w:rPr>
      </w:pPr>
      <w:r w:rsidRPr="00994BC7">
        <w:rPr>
          <w:rFonts w:cs="Arial"/>
          <w:b/>
          <w:bCs/>
          <w:color w:val="auto"/>
        </w:rPr>
        <w:t xml:space="preserve">LOCAL e DATA: _________________________________________________ </w:t>
      </w:r>
    </w:p>
    <w:p w14:paraId="7AA6BE20" w14:textId="77777777" w:rsidR="001E7857" w:rsidRPr="00994BC7" w:rsidRDefault="001E7857" w:rsidP="001E7857">
      <w:pPr>
        <w:widowControl w:val="0"/>
        <w:autoSpaceDE w:val="0"/>
        <w:autoSpaceDN w:val="0"/>
        <w:adjustRightInd w:val="0"/>
        <w:rPr>
          <w:rFonts w:cs="Arial"/>
          <w:b/>
          <w:bCs/>
          <w:color w:val="auto"/>
        </w:rPr>
      </w:pPr>
    </w:p>
    <w:p w14:paraId="69D8BD4B" w14:textId="77777777" w:rsidR="001E7857" w:rsidRPr="00994BC7" w:rsidRDefault="001E7857" w:rsidP="001E7857">
      <w:pPr>
        <w:widowControl w:val="0"/>
        <w:autoSpaceDE w:val="0"/>
        <w:autoSpaceDN w:val="0"/>
        <w:adjustRightInd w:val="0"/>
        <w:rPr>
          <w:rFonts w:cs="Arial"/>
          <w:color w:val="auto"/>
        </w:rPr>
      </w:pPr>
      <w:r w:rsidRPr="00994BC7">
        <w:rPr>
          <w:rFonts w:cs="Arial"/>
          <w:b/>
          <w:bCs/>
          <w:color w:val="auto"/>
        </w:rPr>
        <w:t xml:space="preserve">AUTORIDADE MÁXIMA DO ÓRGÃO/ENTIDADE: </w:t>
      </w:r>
    </w:p>
    <w:p w14:paraId="3AE2E733" w14:textId="77777777" w:rsidR="001E7857" w:rsidRPr="00994BC7" w:rsidRDefault="001E7857" w:rsidP="001E7857">
      <w:pPr>
        <w:widowControl w:val="0"/>
        <w:autoSpaceDE w:val="0"/>
        <w:autoSpaceDN w:val="0"/>
        <w:adjustRightInd w:val="0"/>
        <w:rPr>
          <w:rFonts w:cs="Arial"/>
          <w:color w:val="auto"/>
        </w:rPr>
      </w:pPr>
    </w:p>
    <w:p w14:paraId="2DCC5A28"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Nome: _________________________________________________________ </w:t>
      </w:r>
    </w:p>
    <w:p w14:paraId="13AB8714"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Cargo:__________________________________________________________ </w:t>
      </w:r>
    </w:p>
    <w:p w14:paraId="3669B5E0" w14:textId="77777777" w:rsidR="001E7857" w:rsidRPr="00994BC7" w:rsidRDefault="001E7857" w:rsidP="001E7857">
      <w:pPr>
        <w:widowControl w:val="0"/>
        <w:autoSpaceDE w:val="0"/>
        <w:autoSpaceDN w:val="0"/>
        <w:adjustRightInd w:val="0"/>
        <w:rPr>
          <w:rFonts w:cs="Arial"/>
          <w:color w:val="auto"/>
        </w:rPr>
      </w:pPr>
    </w:p>
    <w:p w14:paraId="10732147"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CPF: ____________________________ </w:t>
      </w:r>
    </w:p>
    <w:p w14:paraId="2BD05E89" w14:textId="77777777" w:rsidR="001E7857" w:rsidRPr="00994BC7" w:rsidRDefault="001E7857" w:rsidP="001E7857">
      <w:pPr>
        <w:widowControl w:val="0"/>
        <w:autoSpaceDE w:val="0"/>
        <w:autoSpaceDN w:val="0"/>
        <w:adjustRightInd w:val="0"/>
        <w:rPr>
          <w:rFonts w:cs="Arial"/>
          <w:b/>
          <w:bCs/>
          <w:color w:val="auto"/>
        </w:rPr>
      </w:pPr>
    </w:p>
    <w:p w14:paraId="73C77B05" w14:textId="77777777" w:rsidR="001E7857" w:rsidRPr="00994BC7" w:rsidRDefault="001E7857" w:rsidP="001E7857">
      <w:pPr>
        <w:widowControl w:val="0"/>
        <w:autoSpaceDE w:val="0"/>
        <w:autoSpaceDN w:val="0"/>
        <w:adjustRightInd w:val="0"/>
        <w:rPr>
          <w:rFonts w:cs="Arial"/>
          <w:color w:val="auto"/>
        </w:rPr>
      </w:pPr>
      <w:r w:rsidRPr="00994BC7">
        <w:rPr>
          <w:rFonts w:cs="Arial"/>
          <w:b/>
          <w:bCs/>
          <w:color w:val="auto"/>
        </w:rPr>
        <w:t xml:space="preserve">RESPONSÁVEIS PELA HOMOLOGAÇÃO DO CERTAME OU RATIFICAÇÃO DA DISPENSA/INEXIGIBILIDADE DE LICITAÇÃO: </w:t>
      </w:r>
    </w:p>
    <w:p w14:paraId="46C75312" w14:textId="77777777" w:rsidR="001E7857" w:rsidRPr="00994BC7" w:rsidRDefault="001E7857" w:rsidP="001E7857">
      <w:pPr>
        <w:widowControl w:val="0"/>
        <w:autoSpaceDE w:val="0"/>
        <w:autoSpaceDN w:val="0"/>
        <w:adjustRightInd w:val="0"/>
        <w:rPr>
          <w:rFonts w:cs="Arial"/>
          <w:color w:val="auto"/>
        </w:rPr>
      </w:pPr>
    </w:p>
    <w:p w14:paraId="67CAB4E0"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Nome: _________________________________________________________ </w:t>
      </w:r>
    </w:p>
    <w:p w14:paraId="6689DF52"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Cargo:__________________________________________________________ </w:t>
      </w:r>
    </w:p>
    <w:p w14:paraId="524946D9"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CPF: ____________________________ </w:t>
      </w:r>
    </w:p>
    <w:p w14:paraId="602FC88C" w14:textId="77777777" w:rsidR="001E7857" w:rsidRPr="00994BC7" w:rsidRDefault="001E7857" w:rsidP="001E7857">
      <w:pPr>
        <w:widowControl w:val="0"/>
        <w:autoSpaceDE w:val="0"/>
        <w:autoSpaceDN w:val="0"/>
        <w:adjustRightInd w:val="0"/>
        <w:rPr>
          <w:rFonts w:cs="Arial"/>
          <w:color w:val="auto"/>
        </w:rPr>
      </w:pPr>
    </w:p>
    <w:p w14:paraId="242D9B45"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Assinatura: ______________________________________________________ </w:t>
      </w:r>
    </w:p>
    <w:p w14:paraId="04AA7BF0" w14:textId="77777777" w:rsidR="001E7857" w:rsidRPr="00994BC7" w:rsidRDefault="001E7857" w:rsidP="001E7857">
      <w:pPr>
        <w:widowControl w:val="0"/>
        <w:autoSpaceDE w:val="0"/>
        <w:autoSpaceDN w:val="0"/>
        <w:adjustRightInd w:val="0"/>
        <w:rPr>
          <w:rFonts w:cs="Arial"/>
          <w:color w:val="auto"/>
        </w:rPr>
      </w:pPr>
      <w:r w:rsidRPr="00994BC7">
        <w:rPr>
          <w:rFonts w:cs="Arial"/>
          <w:b/>
          <w:bCs/>
          <w:color w:val="auto"/>
        </w:rPr>
        <w:lastRenderedPageBreak/>
        <w:t xml:space="preserve">RESPONSÁVEIS QUE ASSINARAM O AJUSTE: </w:t>
      </w:r>
    </w:p>
    <w:p w14:paraId="1B615FCF" w14:textId="77777777" w:rsidR="001E7857" w:rsidRPr="00994BC7" w:rsidRDefault="001E7857" w:rsidP="001E7857">
      <w:pPr>
        <w:widowControl w:val="0"/>
        <w:autoSpaceDE w:val="0"/>
        <w:autoSpaceDN w:val="0"/>
        <w:adjustRightInd w:val="0"/>
        <w:rPr>
          <w:rFonts w:cs="Arial"/>
          <w:b/>
          <w:bCs/>
          <w:color w:val="auto"/>
        </w:rPr>
      </w:pPr>
    </w:p>
    <w:p w14:paraId="01A555D4" w14:textId="77777777" w:rsidR="001E7857" w:rsidRPr="00994BC7" w:rsidRDefault="001E7857" w:rsidP="001E7857">
      <w:pPr>
        <w:widowControl w:val="0"/>
        <w:autoSpaceDE w:val="0"/>
        <w:autoSpaceDN w:val="0"/>
        <w:adjustRightInd w:val="0"/>
        <w:rPr>
          <w:rFonts w:cs="Arial"/>
          <w:color w:val="auto"/>
        </w:rPr>
      </w:pPr>
      <w:r w:rsidRPr="00994BC7">
        <w:rPr>
          <w:rFonts w:cs="Arial"/>
          <w:b/>
          <w:bCs/>
          <w:color w:val="auto"/>
        </w:rPr>
        <w:t xml:space="preserve">Pelo contratante: </w:t>
      </w:r>
    </w:p>
    <w:p w14:paraId="3EDA6063" w14:textId="77777777" w:rsidR="001E7857" w:rsidRPr="00994BC7" w:rsidRDefault="001E7857" w:rsidP="001E7857">
      <w:pPr>
        <w:widowControl w:val="0"/>
        <w:autoSpaceDE w:val="0"/>
        <w:autoSpaceDN w:val="0"/>
        <w:adjustRightInd w:val="0"/>
        <w:rPr>
          <w:rFonts w:cs="Arial"/>
          <w:color w:val="auto"/>
        </w:rPr>
      </w:pPr>
    </w:p>
    <w:p w14:paraId="5AB07C8C"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Nome: _________________________________________________________ </w:t>
      </w:r>
    </w:p>
    <w:p w14:paraId="3FA6F035"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Cargo:__________________________________________________________ </w:t>
      </w:r>
    </w:p>
    <w:p w14:paraId="025A09EF"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CPF: ____________________________ </w:t>
      </w:r>
    </w:p>
    <w:p w14:paraId="533BBFC9" w14:textId="77777777" w:rsidR="001E7857" w:rsidRPr="00994BC7" w:rsidRDefault="001E7857" w:rsidP="001E7857">
      <w:pPr>
        <w:widowControl w:val="0"/>
        <w:autoSpaceDE w:val="0"/>
        <w:autoSpaceDN w:val="0"/>
        <w:adjustRightInd w:val="0"/>
        <w:rPr>
          <w:rFonts w:cs="Arial"/>
          <w:color w:val="auto"/>
        </w:rPr>
      </w:pPr>
    </w:p>
    <w:p w14:paraId="36395112"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Assinatura: ______________________________________________________ </w:t>
      </w:r>
    </w:p>
    <w:p w14:paraId="4FE80238" w14:textId="77777777" w:rsidR="001E7857" w:rsidRPr="00994BC7" w:rsidRDefault="001E7857" w:rsidP="001E7857">
      <w:pPr>
        <w:widowControl w:val="0"/>
        <w:autoSpaceDE w:val="0"/>
        <w:autoSpaceDN w:val="0"/>
        <w:adjustRightInd w:val="0"/>
        <w:rPr>
          <w:rFonts w:cs="Arial"/>
          <w:b/>
          <w:bCs/>
          <w:color w:val="auto"/>
        </w:rPr>
      </w:pPr>
    </w:p>
    <w:p w14:paraId="12AA00A7" w14:textId="77777777" w:rsidR="001E7857" w:rsidRPr="00994BC7" w:rsidRDefault="001E7857" w:rsidP="001E7857">
      <w:pPr>
        <w:widowControl w:val="0"/>
        <w:autoSpaceDE w:val="0"/>
        <w:autoSpaceDN w:val="0"/>
        <w:adjustRightInd w:val="0"/>
        <w:rPr>
          <w:rFonts w:cs="Arial"/>
          <w:color w:val="auto"/>
        </w:rPr>
      </w:pPr>
      <w:r w:rsidRPr="00994BC7">
        <w:rPr>
          <w:rFonts w:cs="Arial"/>
          <w:b/>
          <w:bCs/>
          <w:color w:val="auto"/>
        </w:rPr>
        <w:t xml:space="preserve">Pela contratada: </w:t>
      </w:r>
    </w:p>
    <w:p w14:paraId="1EE7C622" w14:textId="77777777" w:rsidR="001E7857" w:rsidRPr="00994BC7" w:rsidRDefault="001E7857" w:rsidP="001E7857">
      <w:pPr>
        <w:widowControl w:val="0"/>
        <w:autoSpaceDE w:val="0"/>
        <w:autoSpaceDN w:val="0"/>
        <w:adjustRightInd w:val="0"/>
        <w:rPr>
          <w:rFonts w:cs="Arial"/>
          <w:color w:val="auto"/>
        </w:rPr>
      </w:pPr>
    </w:p>
    <w:p w14:paraId="3CA8DA6C"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Nome: _________________________________________________________ </w:t>
      </w:r>
    </w:p>
    <w:p w14:paraId="34D0336F"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Cargo:__________________________________________________________ </w:t>
      </w:r>
    </w:p>
    <w:p w14:paraId="3251E6C4"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CPF: ____________________________ </w:t>
      </w:r>
    </w:p>
    <w:p w14:paraId="0B0EC4F3" w14:textId="77777777" w:rsidR="001E7857" w:rsidRPr="00994BC7" w:rsidRDefault="001E7857" w:rsidP="001E7857">
      <w:pPr>
        <w:widowControl w:val="0"/>
        <w:autoSpaceDE w:val="0"/>
        <w:autoSpaceDN w:val="0"/>
        <w:adjustRightInd w:val="0"/>
        <w:rPr>
          <w:rFonts w:cs="Arial"/>
          <w:color w:val="auto"/>
        </w:rPr>
      </w:pPr>
    </w:p>
    <w:p w14:paraId="50A6464A"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Assinatura: ______________________________________________________ </w:t>
      </w:r>
    </w:p>
    <w:p w14:paraId="15E35E93" w14:textId="77777777" w:rsidR="001E7857" w:rsidRPr="00994BC7" w:rsidRDefault="001E7857" w:rsidP="001E7857">
      <w:pPr>
        <w:widowControl w:val="0"/>
        <w:autoSpaceDE w:val="0"/>
        <w:autoSpaceDN w:val="0"/>
        <w:adjustRightInd w:val="0"/>
        <w:rPr>
          <w:rFonts w:cs="Arial"/>
          <w:b/>
          <w:bCs/>
          <w:color w:val="auto"/>
        </w:rPr>
      </w:pPr>
    </w:p>
    <w:p w14:paraId="4EAFF123" w14:textId="77777777" w:rsidR="001E7857" w:rsidRPr="00994BC7" w:rsidRDefault="001E7857" w:rsidP="001E7857">
      <w:pPr>
        <w:widowControl w:val="0"/>
        <w:autoSpaceDE w:val="0"/>
        <w:autoSpaceDN w:val="0"/>
        <w:adjustRightInd w:val="0"/>
        <w:rPr>
          <w:rFonts w:cs="Arial"/>
          <w:color w:val="auto"/>
        </w:rPr>
      </w:pPr>
      <w:r w:rsidRPr="00994BC7">
        <w:rPr>
          <w:rFonts w:cs="Arial"/>
          <w:b/>
          <w:bCs/>
          <w:color w:val="auto"/>
        </w:rPr>
        <w:t xml:space="preserve">ORDENADOR DE DESPESAS DA CONTRATANTE: </w:t>
      </w:r>
    </w:p>
    <w:p w14:paraId="4EC2AD59" w14:textId="77777777" w:rsidR="001E7857" w:rsidRPr="00994BC7" w:rsidRDefault="001E7857" w:rsidP="001E7857">
      <w:pPr>
        <w:widowControl w:val="0"/>
        <w:autoSpaceDE w:val="0"/>
        <w:autoSpaceDN w:val="0"/>
        <w:adjustRightInd w:val="0"/>
        <w:rPr>
          <w:rFonts w:cs="Arial"/>
          <w:color w:val="auto"/>
        </w:rPr>
      </w:pPr>
    </w:p>
    <w:p w14:paraId="1D80FCCF"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Nome: _________________________________________________________ </w:t>
      </w:r>
    </w:p>
    <w:p w14:paraId="786F63FE"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Cargo:__________________________________________________________ </w:t>
      </w:r>
    </w:p>
    <w:p w14:paraId="645BFC76"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CPF: ____________________________ </w:t>
      </w:r>
    </w:p>
    <w:p w14:paraId="37F11801" w14:textId="77777777" w:rsidR="001E7857" w:rsidRPr="00994BC7" w:rsidRDefault="001E7857" w:rsidP="001E7857">
      <w:pPr>
        <w:widowControl w:val="0"/>
        <w:autoSpaceDE w:val="0"/>
        <w:autoSpaceDN w:val="0"/>
        <w:adjustRightInd w:val="0"/>
        <w:rPr>
          <w:rFonts w:cs="Arial"/>
          <w:color w:val="auto"/>
        </w:rPr>
      </w:pPr>
    </w:p>
    <w:p w14:paraId="3732AFBC"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Assinatura: ______________________________________________________ </w:t>
      </w:r>
    </w:p>
    <w:p w14:paraId="2E8CA32D" w14:textId="77777777" w:rsidR="001E7857" w:rsidRPr="00994BC7" w:rsidRDefault="001E7857" w:rsidP="001E7857">
      <w:pPr>
        <w:widowControl w:val="0"/>
        <w:rPr>
          <w:rFonts w:cs="Arial"/>
          <w:color w:val="auto"/>
        </w:rPr>
      </w:pPr>
    </w:p>
    <w:p w14:paraId="645CD40E" w14:textId="77777777" w:rsidR="001E7857" w:rsidRPr="00994BC7" w:rsidRDefault="001E7857" w:rsidP="001E7857">
      <w:pPr>
        <w:widowControl w:val="0"/>
        <w:rPr>
          <w:rFonts w:cs="Arial"/>
          <w:color w:val="auto"/>
        </w:rPr>
      </w:pPr>
    </w:p>
    <w:p w14:paraId="58400DB4" w14:textId="77777777" w:rsidR="001E7857" w:rsidRPr="00994BC7" w:rsidRDefault="001E7857" w:rsidP="001E7857">
      <w:pPr>
        <w:widowControl w:val="0"/>
        <w:autoSpaceDE w:val="0"/>
        <w:autoSpaceDN w:val="0"/>
        <w:adjustRightInd w:val="0"/>
        <w:rPr>
          <w:rFonts w:cs="Arial"/>
          <w:color w:val="auto"/>
        </w:rPr>
      </w:pPr>
      <w:r w:rsidRPr="00994BC7">
        <w:rPr>
          <w:rFonts w:cs="Arial"/>
          <w:b/>
          <w:bCs/>
          <w:color w:val="auto"/>
        </w:rPr>
        <w:t xml:space="preserve">GESTOR(ES) DO CONTRATO: </w:t>
      </w:r>
    </w:p>
    <w:p w14:paraId="2C5A8C75" w14:textId="77777777" w:rsidR="001E7857" w:rsidRPr="00994BC7" w:rsidRDefault="001E7857" w:rsidP="001E7857">
      <w:pPr>
        <w:widowControl w:val="0"/>
        <w:autoSpaceDE w:val="0"/>
        <w:autoSpaceDN w:val="0"/>
        <w:adjustRightInd w:val="0"/>
        <w:rPr>
          <w:rFonts w:cs="Arial"/>
          <w:color w:val="auto"/>
        </w:rPr>
      </w:pPr>
    </w:p>
    <w:p w14:paraId="28CB24B8"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Nome: _________________________________________________________ </w:t>
      </w:r>
    </w:p>
    <w:p w14:paraId="144C73DF"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Cargo:__________________________________________________________ </w:t>
      </w:r>
    </w:p>
    <w:p w14:paraId="5406015C"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CPF: ____________________________ </w:t>
      </w:r>
    </w:p>
    <w:p w14:paraId="056F0DFA" w14:textId="77777777" w:rsidR="001E7857" w:rsidRPr="00994BC7" w:rsidRDefault="001E7857" w:rsidP="001E7857">
      <w:pPr>
        <w:widowControl w:val="0"/>
        <w:autoSpaceDE w:val="0"/>
        <w:autoSpaceDN w:val="0"/>
        <w:adjustRightInd w:val="0"/>
        <w:rPr>
          <w:rFonts w:cs="Arial"/>
          <w:color w:val="auto"/>
        </w:rPr>
      </w:pPr>
    </w:p>
    <w:p w14:paraId="1077E459"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Assinatura: ______________________________________________________ </w:t>
      </w:r>
    </w:p>
    <w:p w14:paraId="627FEA78" w14:textId="77777777" w:rsidR="001E7857" w:rsidRPr="00994BC7" w:rsidRDefault="001E7857" w:rsidP="001E7857">
      <w:pPr>
        <w:widowControl w:val="0"/>
        <w:rPr>
          <w:rFonts w:cs="Arial"/>
          <w:color w:val="auto"/>
        </w:rPr>
      </w:pPr>
    </w:p>
    <w:p w14:paraId="6052EA03" w14:textId="77777777" w:rsidR="001E7857" w:rsidRPr="00994BC7" w:rsidRDefault="001E7857" w:rsidP="001E7857">
      <w:pPr>
        <w:widowControl w:val="0"/>
        <w:rPr>
          <w:rFonts w:cs="Arial"/>
          <w:color w:val="auto"/>
        </w:rPr>
      </w:pPr>
    </w:p>
    <w:p w14:paraId="67E86EEC" w14:textId="77777777" w:rsidR="001E7857" w:rsidRPr="00994BC7" w:rsidRDefault="001E7857" w:rsidP="001E7857">
      <w:pPr>
        <w:widowControl w:val="0"/>
        <w:autoSpaceDE w:val="0"/>
        <w:autoSpaceDN w:val="0"/>
        <w:adjustRightInd w:val="0"/>
        <w:rPr>
          <w:rFonts w:cs="Arial"/>
          <w:color w:val="auto"/>
        </w:rPr>
      </w:pPr>
      <w:r w:rsidRPr="00994BC7">
        <w:rPr>
          <w:rFonts w:cs="Arial"/>
          <w:b/>
          <w:bCs/>
          <w:color w:val="auto"/>
        </w:rPr>
        <w:t xml:space="preserve">DEMAIS RESPONSÁVEIS (*): </w:t>
      </w:r>
    </w:p>
    <w:p w14:paraId="5AF43AE9" w14:textId="77777777" w:rsidR="001E7857" w:rsidRPr="00994BC7" w:rsidRDefault="001E7857" w:rsidP="001E7857">
      <w:pPr>
        <w:widowControl w:val="0"/>
        <w:autoSpaceDE w:val="0"/>
        <w:autoSpaceDN w:val="0"/>
        <w:adjustRightInd w:val="0"/>
        <w:rPr>
          <w:rFonts w:cs="Arial"/>
          <w:color w:val="auto"/>
        </w:rPr>
      </w:pPr>
    </w:p>
    <w:p w14:paraId="6684DB0D"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Nome: _________________________________________________________ </w:t>
      </w:r>
    </w:p>
    <w:p w14:paraId="11D47CD5"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Cargo:__________________________________________________________ </w:t>
      </w:r>
    </w:p>
    <w:p w14:paraId="1FC5BB91"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CPF: ____________________________ </w:t>
      </w:r>
    </w:p>
    <w:p w14:paraId="7FB96863" w14:textId="77777777" w:rsidR="001E7857" w:rsidRPr="00994BC7" w:rsidRDefault="001E7857" w:rsidP="001E7857">
      <w:pPr>
        <w:widowControl w:val="0"/>
        <w:autoSpaceDE w:val="0"/>
        <w:autoSpaceDN w:val="0"/>
        <w:adjustRightInd w:val="0"/>
        <w:rPr>
          <w:rFonts w:cs="Arial"/>
          <w:color w:val="auto"/>
        </w:rPr>
      </w:pPr>
    </w:p>
    <w:p w14:paraId="06E69F72" w14:textId="77777777" w:rsidR="001E7857" w:rsidRPr="00994BC7" w:rsidRDefault="001E7857" w:rsidP="001E7857">
      <w:pPr>
        <w:widowControl w:val="0"/>
        <w:autoSpaceDE w:val="0"/>
        <w:autoSpaceDN w:val="0"/>
        <w:adjustRightInd w:val="0"/>
        <w:rPr>
          <w:rFonts w:cs="Arial"/>
          <w:color w:val="auto"/>
        </w:rPr>
      </w:pPr>
      <w:r w:rsidRPr="00994BC7">
        <w:rPr>
          <w:rFonts w:cs="Arial"/>
          <w:color w:val="auto"/>
        </w:rPr>
        <w:t xml:space="preserve">Assinatura: ______________________________________________________ </w:t>
      </w:r>
    </w:p>
    <w:p w14:paraId="587F8718" w14:textId="77777777" w:rsidR="001E7857" w:rsidRPr="00994BC7" w:rsidRDefault="001E7857" w:rsidP="001E7857">
      <w:pPr>
        <w:widowControl w:val="0"/>
        <w:rPr>
          <w:rFonts w:cs="Arial"/>
          <w:color w:val="auto"/>
        </w:rPr>
      </w:pPr>
    </w:p>
    <w:p w14:paraId="2F6E83C7" w14:textId="77777777" w:rsidR="001E7857" w:rsidRPr="00994BC7" w:rsidRDefault="001E7857" w:rsidP="001E7857">
      <w:pPr>
        <w:widowControl w:val="0"/>
        <w:rPr>
          <w:rFonts w:cs="Arial"/>
          <w:color w:val="auto"/>
        </w:rPr>
      </w:pPr>
      <w:r w:rsidRPr="00994BC7">
        <w:rPr>
          <w:rFonts w:cs="Arial"/>
          <w:color w:val="auto"/>
        </w:rPr>
        <w:t>(*) – O Termo de Ciência e Notificação e/ou Cadastro do(s) Responsável (is)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Notificação, será ele objeto de notificação específica. (inciso acrescido pela Resolução nº 11/2021).</w:t>
      </w:r>
    </w:p>
    <w:p w14:paraId="11AE153F" w14:textId="7AFA19FA" w:rsidR="00391358" w:rsidRPr="00994BC7" w:rsidRDefault="00391358" w:rsidP="00BF7EAE">
      <w:pPr>
        <w:widowControl w:val="0"/>
        <w:rPr>
          <w:rFonts w:cs="Arial"/>
          <w:color w:val="auto"/>
        </w:rPr>
      </w:pPr>
      <w:r w:rsidRPr="00994BC7">
        <w:rPr>
          <w:rFonts w:eastAsia="Calibri" w:cs="Arial"/>
          <w:b/>
          <w:bCs/>
          <w:i/>
          <w:iCs/>
          <w:color w:val="auto"/>
          <w:u w:val="single"/>
        </w:rPr>
        <w:br w:type="page"/>
      </w:r>
    </w:p>
    <w:p w14:paraId="1D03DEBA" w14:textId="1B6AC767" w:rsidR="004F1ECB" w:rsidRPr="00994BC7" w:rsidRDefault="004F1ECB" w:rsidP="00DC41A0">
      <w:pPr>
        <w:pStyle w:val="Ttulo1"/>
      </w:pPr>
      <w:bookmarkStart w:id="114" w:name="_Toc153202892"/>
      <w:bookmarkStart w:id="115" w:name="_Toc187155331"/>
      <w:r w:rsidRPr="00994BC7">
        <w:lastRenderedPageBreak/>
        <w:t>MODELO DE INDICAÇÃO DO RESPONSÁVEL TÉCNICO</w:t>
      </w:r>
      <w:bookmarkEnd w:id="114"/>
      <w:bookmarkEnd w:id="115"/>
    </w:p>
    <w:p w14:paraId="38843680" w14:textId="77777777" w:rsidR="004F1ECB" w:rsidRPr="00994BC7" w:rsidRDefault="004F1ECB" w:rsidP="00BF7EAE">
      <w:pPr>
        <w:widowControl w:val="0"/>
        <w:spacing w:after="240"/>
        <w:rPr>
          <w:rFonts w:eastAsia="Calibri" w:cs="Arial"/>
          <w:color w:val="auto"/>
        </w:rPr>
      </w:pPr>
    </w:p>
    <w:p w14:paraId="621511F0" w14:textId="77777777" w:rsidR="004F1ECB" w:rsidRPr="00994BC7" w:rsidRDefault="004F1ECB" w:rsidP="00BF7EAE">
      <w:pPr>
        <w:widowControl w:val="0"/>
        <w:spacing w:after="240"/>
        <w:rPr>
          <w:rFonts w:eastAsia="Calibri" w:cs="Arial"/>
          <w:b/>
          <w:bCs/>
          <w:color w:val="auto"/>
        </w:rPr>
      </w:pPr>
      <w:r w:rsidRPr="00994BC7">
        <w:rPr>
          <w:rFonts w:eastAsia="Calibri" w:cs="Arial"/>
          <w:b/>
          <w:bCs/>
          <w:color w:val="auto"/>
        </w:rPr>
        <w:t>Local e data</w:t>
      </w:r>
    </w:p>
    <w:p w14:paraId="7E427208" w14:textId="77777777" w:rsidR="004F1ECB" w:rsidRPr="00994BC7" w:rsidRDefault="004F1ECB" w:rsidP="00BF7EAE">
      <w:pPr>
        <w:widowControl w:val="0"/>
        <w:spacing w:after="240"/>
        <w:rPr>
          <w:rFonts w:eastAsia="Calibri" w:cs="Arial"/>
          <w:color w:val="auto"/>
        </w:rPr>
      </w:pPr>
      <w:r w:rsidRPr="00994BC7">
        <w:rPr>
          <w:rFonts w:eastAsia="Calibri" w:cs="Arial"/>
          <w:color w:val="auto"/>
        </w:rPr>
        <w:t>Ao</w:t>
      </w:r>
    </w:p>
    <w:p w14:paraId="561DA8F2" w14:textId="77777777" w:rsidR="004F1ECB" w:rsidRPr="00994BC7" w:rsidRDefault="004F1ECB" w:rsidP="00BF7EAE">
      <w:pPr>
        <w:widowControl w:val="0"/>
        <w:spacing w:after="240"/>
        <w:rPr>
          <w:rFonts w:eastAsia="Calibri" w:cs="Arial"/>
          <w:color w:val="auto"/>
        </w:rPr>
      </w:pPr>
      <w:r w:rsidRPr="00994BC7">
        <w:rPr>
          <w:rFonts w:eastAsia="Calibri" w:cs="Arial"/>
          <w:color w:val="auto"/>
        </w:rPr>
        <w:t>SERVIÇO AUTÔNOMO DE ÁGUA E ESGOTO DE JACAREÍ – SAAE</w:t>
      </w:r>
    </w:p>
    <w:p w14:paraId="236ECE75" w14:textId="0F61AF5F" w:rsidR="004F1ECB" w:rsidRPr="00994BC7" w:rsidRDefault="004F1ECB" w:rsidP="00BF7EAE">
      <w:pPr>
        <w:widowControl w:val="0"/>
        <w:spacing w:after="240"/>
        <w:rPr>
          <w:rFonts w:eastAsia="Calibri" w:cs="Arial"/>
          <w:b/>
          <w:bCs/>
          <w:color w:val="auto"/>
        </w:rPr>
      </w:pPr>
      <w:r w:rsidRPr="00994BC7">
        <w:rPr>
          <w:rFonts w:eastAsia="Calibri" w:cs="Arial"/>
          <w:b/>
          <w:bCs/>
          <w:color w:val="auto"/>
        </w:rPr>
        <w:t xml:space="preserve">Ref.: CONCORRÊNCIA Nº </w:t>
      </w:r>
      <w:r w:rsidR="001B07ED">
        <w:rPr>
          <w:rFonts w:eastAsia="Calibri" w:cs="Arial"/>
          <w:b/>
          <w:bCs/>
          <w:color w:val="auto"/>
        </w:rPr>
        <w:t>009/2024</w:t>
      </w:r>
    </w:p>
    <w:p w14:paraId="44C91310" w14:textId="77777777" w:rsidR="004F1ECB" w:rsidRPr="00994BC7" w:rsidRDefault="004F1ECB" w:rsidP="00BF7EAE">
      <w:pPr>
        <w:widowControl w:val="0"/>
        <w:spacing w:after="240"/>
        <w:rPr>
          <w:rFonts w:eastAsia="Calibri" w:cs="Arial"/>
          <w:color w:val="auto"/>
        </w:rPr>
      </w:pPr>
    </w:p>
    <w:p w14:paraId="05E019B2" w14:textId="60592483" w:rsidR="00EC5DF4" w:rsidRPr="00994BC7" w:rsidRDefault="004F1ECB" w:rsidP="00BF7EAE">
      <w:pPr>
        <w:widowControl w:val="0"/>
        <w:spacing w:after="240"/>
        <w:rPr>
          <w:rFonts w:cs="Arial"/>
          <w:b/>
          <w:color w:val="auto"/>
        </w:rPr>
      </w:pPr>
      <w:r w:rsidRPr="00994BC7">
        <w:rPr>
          <w:rFonts w:eastAsia="Calibri" w:cs="Arial"/>
          <w:color w:val="auto"/>
        </w:rPr>
        <w:t xml:space="preserve">OBJETO: </w:t>
      </w:r>
      <w:r w:rsidR="00302A85" w:rsidRPr="00994BC7">
        <w:rPr>
          <w:b/>
          <w:bCs/>
          <w:iCs/>
        </w:rPr>
        <w:t>CONTRATAÇÃO DE EMPRESA ESPECIALIZADA PARA ADEQUAÇÃO DE BANHEIROS DESTINADOS A PESSOAS COM DEFICIÊNCIA (PCD) E INSTALAÇÃO DE PISOS TÁTEIS NAS ÁREAS INTERNAS E EXTERNAS DO PRÉDIO ADMINISTRATIVO DO SAAE JACAREÍ</w:t>
      </w:r>
      <w:r w:rsidR="00DC41A0" w:rsidRPr="00994BC7">
        <w:rPr>
          <w:b/>
          <w:bCs/>
          <w:iCs/>
        </w:rPr>
        <w:t xml:space="preserve">, </w:t>
      </w:r>
      <w:r w:rsidR="00DC41A0" w:rsidRPr="00994BC7">
        <w:rPr>
          <w:iCs/>
        </w:rPr>
        <w:t>decorrente das Solicitações de Compra</w:t>
      </w:r>
      <w:r w:rsidR="00DC41A0" w:rsidRPr="00994BC7">
        <w:rPr>
          <w:b/>
          <w:bCs/>
          <w:iCs/>
        </w:rPr>
        <w:t xml:space="preserve"> (SC) Nº </w:t>
      </w:r>
      <w:r w:rsidR="00302A85" w:rsidRPr="00994BC7">
        <w:rPr>
          <w:b/>
          <w:bCs/>
          <w:iCs/>
        </w:rPr>
        <w:t>1930</w:t>
      </w:r>
      <w:r w:rsidR="00DC41A0" w:rsidRPr="00994BC7">
        <w:rPr>
          <w:b/>
          <w:bCs/>
          <w:iCs/>
        </w:rPr>
        <w:t>/2024</w:t>
      </w:r>
      <w:r w:rsidR="00DC41A0" w:rsidRPr="00994BC7">
        <w:rPr>
          <w:color w:val="auto"/>
        </w:rPr>
        <w:t>:</w:t>
      </w:r>
    </w:p>
    <w:p w14:paraId="5324BB08" w14:textId="23476AFC" w:rsidR="004F1ECB" w:rsidRPr="00994BC7" w:rsidRDefault="004F1ECB" w:rsidP="00BF7EAE">
      <w:pPr>
        <w:widowControl w:val="0"/>
        <w:spacing w:after="240"/>
        <w:rPr>
          <w:rFonts w:eastAsia="Calibri" w:cs="Arial"/>
          <w:color w:val="auto"/>
        </w:rPr>
      </w:pPr>
      <w:r w:rsidRPr="00994BC7">
        <w:rPr>
          <w:rFonts w:eastAsia="Calibri" w:cs="Arial"/>
          <w:color w:val="auto"/>
        </w:rPr>
        <w:t>Indicamos o Engenheiro (nome do profissional), portador da carteira e registro no CREA/CAU nº.............................., como responsável técnico pelos trabalhos objeto da Licitação em referência.</w:t>
      </w:r>
    </w:p>
    <w:p w14:paraId="047C3110" w14:textId="77777777" w:rsidR="004F1ECB" w:rsidRPr="00994BC7" w:rsidRDefault="004F1ECB" w:rsidP="00BF7EAE">
      <w:pPr>
        <w:widowControl w:val="0"/>
        <w:spacing w:after="240"/>
        <w:rPr>
          <w:rFonts w:eastAsia="Calibri" w:cs="Arial"/>
          <w:color w:val="auto"/>
        </w:rPr>
      </w:pPr>
    </w:p>
    <w:p w14:paraId="2B72F474" w14:textId="77777777" w:rsidR="004F1ECB" w:rsidRPr="00994BC7" w:rsidRDefault="004F1ECB" w:rsidP="00BF7EAE">
      <w:pPr>
        <w:widowControl w:val="0"/>
        <w:spacing w:after="240"/>
        <w:rPr>
          <w:rFonts w:eastAsia="Calibri" w:cs="Arial"/>
          <w:color w:val="auto"/>
        </w:rPr>
      </w:pPr>
    </w:p>
    <w:p w14:paraId="7418BE1C" w14:textId="77777777" w:rsidR="004F1ECB" w:rsidRPr="00994BC7" w:rsidRDefault="004F1ECB" w:rsidP="00BF7EAE">
      <w:pPr>
        <w:widowControl w:val="0"/>
        <w:jc w:val="center"/>
        <w:rPr>
          <w:rFonts w:eastAsia="Calibri" w:cs="Arial"/>
          <w:color w:val="auto"/>
        </w:rPr>
      </w:pPr>
      <w:r w:rsidRPr="00994BC7">
        <w:rPr>
          <w:rFonts w:eastAsia="Calibri" w:cs="Arial"/>
          <w:color w:val="auto"/>
        </w:rPr>
        <w:t>_______________________________________________________</w:t>
      </w:r>
    </w:p>
    <w:p w14:paraId="74422C4F" w14:textId="77777777" w:rsidR="004F1ECB" w:rsidRPr="00994BC7" w:rsidRDefault="004F1ECB" w:rsidP="00BF7EAE">
      <w:pPr>
        <w:widowControl w:val="0"/>
        <w:jc w:val="center"/>
        <w:rPr>
          <w:rFonts w:eastAsia="Calibri" w:cs="Arial"/>
          <w:color w:val="auto"/>
        </w:rPr>
      </w:pPr>
      <w:r w:rsidRPr="00994BC7">
        <w:rPr>
          <w:rFonts w:eastAsia="Calibri" w:cs="Arial"/>
          <w:color w:val="auto"/>
        </w:rPr>
        <w:t>Empresa</w:t>
      </w:r>
    </w:p>
    <w:p w14:paraId="29AAC185" w14:textId="74C7B1A3" w:rsidR="00C40506" w:rsidRPr="00994BC7" w:rsidRDefault="004F1ECB" w:rsidP="00BF7EAE">
      <w:pPr>
        <w:widowControl w:val="0"/>
        <w:jc w:val="center"/>
        <w:rPr>
          <w:rFonts w:eastAsia="Calibri" w:cs="Arial"/>
          <w:color w:val="auto"/>
        </w:rPr>
      </w:pPr>
      <w:r w:rsidRPr="00994BC7">
        <w:rPr>
          <w:rFonts w:eastAsia="Calibri" w:cs="Arial"/>
          <w:color w:val="auto"/>
        </w:rPr>
        <w:t>(Responsável – nome, cargo e assinatura)</w:t>
      </w:r>
    </w:p>
    <w:p w14:paraId="2BF69F5F" w14:textId="77777777" w:rsidR="00C40506" w:rsidRPr="00994BC7" w:rsidRDefault="00C40506" w:rsidP="00BF7EAE">
      <w:pPr>
        <w:widowControl w:val="0"/>
        <w:spacing w:line="259" w:lineRule="auto"/>
        <w:jc w:val="left"/>
        <w:rPr>
          <w:rFonts w:eastAsia="Calibri" w:cs="Arial"/>
          <w:color w:val="auto"/>
        </w:rPr>
      </w:pPr>
      <w:r w:rsidRPr="00994BC7">
        <w:rPr>
          <w:rFonts w:eastAsia="Calibri" w:cs="Arial"/>
          <w:color w:val="auto"/>
        </w:rPr>
        <w:br w:type="page"/>
      </w:r>
    </w:p>
    <w:p w14:paraId="36CCA7B5" w14:textId="4E4C730C" w:rsidR="004F1ECB" w:rsidRPr="00994BC7" w:rsidRDefault="004F1ECB" w:rsidP="00DC41A0">
      <w:pPr>
        <w:pStyle w:val="Ttulo1"/>
        <w:rPr>
          <w:kern w:val="28"/>
          <w:lang w:eastAsia="pt-BR"/>
        </w:rPr>
      </w:pPr>
      <w:bookmarkStart w:id="116" w:name="_Toc63413226"/>
      <w:bookmarkStart w:id="117" w:name="_Toc153202893"/>
      <w:bookmarkStart w:id="118" w:name="_Toc187155332"/>
      <w:r w:rsidRPr="00994BC7">
        <w:lastRenderedPageBreak/>
        <w:t>MODELO DE DECLARAÇÃO DO RESPONSÁVEL TÉCNICO</w:t>
      </w:r>
      <w:bookmarkEnd w:id="116"/>
      <w:bookmarkEnd w:id="117"/>
      <w:bookmarkEnd w:id="118"/>
    </w:p>
    <w:p w14:paraId="719D3C3A" w14:textId="77777777" w:rsidR="004F1ECB" w:rsidRPr="00994BC7" w:rsidRDefault="004F1ECB" w:rsidP="00BF7EAE">
      <w:pPr>
        <w:widowControl w:val="0"/>
        <w:spacing w:after="240"/>
        <w:rPr>
          <w:rFonts w:eastAsia="Calibri" w:cs="Arial"/>
          <w:color w:val="auto"/>
        </w:rPr>
      </w:pPr>
    </w:p>
    <w:p w14:paraId="381C5FE7" w14:textId="77777777" w:rsidR="004F1ECB" w:rsidRPr="00994BC7" w:rsidRDefault="004F1ECB" w:rsidP="00BF7EAE">
      <w:pPr>
        <w:widowControl w:val="0"/>
        <w:tabs>
          <w:tab w:val="left" w:pos="3695"/>
          <w:tab w:val="left" w:pos="6294"/>
        </w:tabs>
        <w:spacing w:after="240"/>
        <w:rPr>
          <w:rFonts w:eastAsia="Calibri" w:cs="Arial"/>
          <w:color w:val="auto"/>
        </w:rPr>
      </w:pPr>
      <w:r w:rsidRPr="00994BC7">
        <w:rPr>
          <w:rFonts w:eastAsia="Calibri" w:cs="Arial"/>
          <w:color w:val="auto"/>
        </w:rPr>
        <w:t>Jacareí, (data)</w:t>
      </w:r>
    </w:p>
    <w:p w14:paraId="1AB7F860" w14:textId="77777777" w:rsidR="004F1ECB" w:rsidRPr="00994BC7" w:rsidRDefault="004F1ECB" w:rsidP="00BF7EAE">
      <w:pPr>
        <w:widowControl w:val="0"/>
        <w:spacing w:after="240"/>
        <w:rPr>
          <w:rFonts w:eastAsia="Calibri" w:cs="Arial"/>
          <w:color w:val="auto"/>
        </w:rPr>
      </w:pPr>
      <w:r w:rsidRPr="00994BC7">
        <w:rPr>
          <w:rFonts w:eastAsia="Calibri" w:cs="Arial"/>
          <w:color w:val="auto"/>
        </w:rPr>
        <w:t>Ao</w:t>
      </w:r>
    </w:p>
    <w:p w14:paraId="1EC04668" w14:textId="77777777" w:rsidR="004F1ECB" w:rsidRPr="00994BC7" w:rsidRDefault="004F1ECB" w:rsidP="00BF7EAE">
      <w:pPr>
        <w:widowControl w:val="0"/>
        <w:spacing w:after="240"/>
        <w:rPr>
          <w:rFonts w:eastAsia="Calibri" w:cs="Arial"/>
          <w:b/>
          <w:color w:val="auto"/>
        </w:rPr>
      </w:pPr>
      <w:r w:rsidRPr="00994BC7">
        <w:rPr>
          <w:rFonts w:eastAsia="Calibri" w:cs="Arial"/>
          <w:b/>
          <w:color w:val="auto"/>
        </w:rPr>
        <w:t>SERVIÇO AUTÔNOMO DE ÁGUA E ESGOTO DE JACAREÍ – SAAE</w:t>
      </w:r>
    </w:p>
    <w:p w14:paraId="23030473" w14:textId="4D072E62" w:rsidR="004F1ECB" w:rsidRPr="00994BC7" w:rsidRDefault="004F1ECB" w:rsidP="00BF7EAE">
      <w:pPr>
        <w:widowControl w:val="0"/>
        <w:spacing w:after="240"/>
        <w:rPr>
          <w:rFonts w:eastAsia="Calibri" w:cs="Arial"/>
          <w:b/>
          <w:bCs/>
          <w:color w:val="auto"/>
        </w:rPr>
      </w:pPr>
      <w:r w:rsidRPr="00994BC7">
        <w:rPr>
          <w:rFonts w:eastAsia="Calibri" w:cs="Arial"/>
          <w:b/>
          <w:bCs/>
          <w:color w:val="auto"/>
        </w:rPr>
        <w:t>Ref.: CONCORRÊNCIA Nº</w:t>
      </w:r>
      <w:r w:rsidRPr="00994BC7">
        <w:rPr>
          <w:rFonts w:eastAsia="Calibri" w:cs="Arial"/>
          <w:b/>
          <w:bCs/>
          <w:iCs/>
          <w:color w:val="auto"/>
        </w:rPr>
        <w:t xml:space="preserve"> </w:t>
      </w:r>
      <w:r w:rsidR="001B07ED">
        <w:rPr>
          <w:rFonts w:eastAsia="Calibri" w:cs="Arial"/>
          <w:b/>
          <w:bCs/>
          <w:iCs/>
          <w:color w:val="auto"/>
        </w:rPr>
        <w:t>009/2024</w:t>
      </w:r>
    </w:p>
    <w:p w14:paraId="624E0A81" w14:textId="4F48AA9F" w:rsidR="004F1ECB" w:rsidRPr="00994BC7" w:rsidRDefault="004F1ECB" w:rsidP="00BF7EAE">
      <w:pPr>
        <w:widowControl w:val="0"/>
        <w:spacing w:after="240"/>
        <w:rPr>
          <w:rFonts w:cs="Arial"/>
          <w:b/>
          <w:color w:val="auto"/>
        </w:rPr>
      </w:pPr>
      <w:r w:rsidRPr="00994BC7">
        <w:rPr>
          <w:rFonts w:eastAsia="Calibri" w:cs="Arial"/>
          <w:b/>
          <w:bCs/>
          <w:color w:val="auto"/>
        </w:rPr>
        <w:t>OBJETO:</w:t>
      </w:r>
      <w:r w:rsidRPr="00994BC7">
        <w:rPr>
          <w:rFonts w:eastAsia="Calibri" w:cs="Arial"/>
          <w:b/>
          <w:i/>
          <w:color w:val="auto"/>
        </w:rPr>
        <w:t xml:space="preserve"> </w:t>
      </w:r>
      <w:r w:rsidR="005443D3" w:rsidRPr="00994BC7">
        <w:rPr>
          <w:b/>
          <w:bCs/>
          <w:iCs/>
        </w:rPr>
        <w:t>CONTRATAÇÃO DE EMPRESA ESPECIALIZADA PARA ADEQUAÇÃO DE BANHEIROS DESTINADOS A PESSOAS COM DEFICIÊNCIA (PCD) E INSTALAÇÃO DE PISOS TÁTEIS NAS ÁREAS INTERNAS E EXTERNAS DO PRÉDIO ADMINISTRATIVO DO SAAE JACAREÍ</w:t>
      </w:r>
      <w:r w:rsidR="00DC41A0" w:rsidRPr="00994BC7">
        <w:rPr>
          <w:b/>
          <w:bCs/>
          <w:iCs/>
        </w:rPr>
        <w:t xml:space="preserve">, </w:t>
      </w:r>
      <w:r w:rsidR="00DC41A0" w:rsidRPr="00994BC7">
        <w:rPr>
          <w:iCs/>
        </w:rPr>
        <w:t>decorrente da Solicitaç</w:t>
      </w:r>
      <w:r w:rsidR="005443D3" w:rsidRPr="00994BC7">
        <w:rPr>
          <w:iCs/>
        </w:rPr>
        <w:t>ão</w:t>
      </w:r>
      <w:r w:rsidR="00DC41A0" w:rsidRPr="00994BC7">
        <w:rPr>
          <w:iCs/>
        </w:rPr>
        <w:t xml:space="preserve"> de Compra</w:t>
      </w:r>
      <w:r w:rsidR="00DC41A0" w:rsidRPr="00994BC7">
        <w:rPr>
          <w:b/>
          <w:bCs/>
          <w:iCs/>
        </w:rPr>
        <w:t xml:space="preserve"> (SC) Nº </w:t>
      </w:r>
      <w:r w:rsidR="005443D3" w:rsidRPr="00994BC7">
        <w:rPr>
          <w:b/>
          <w:bCs/>
          <w:iCs/>
        </w:rPr>
        <w:t>1930</w:t>
      </w:r>
      <w:r w:rsidR="00DC41A0" w:rsidRPr="00994BC7">
        <w:rPr>
          <w:b/>
          <w:bCs/>
          <w:iCs/>
        </w:rPr>
        <w:t>/2024</w:t>
      </w:r>
      <w:r w:rsidR="00DC41A0" w:rsidRPr="00994BC7">
        <w:rPr>
          <w:color w:val="auto"/>
        </w:rPr>
        <w:t>:</w:t>
      </w:r>
    </w:p>
    <w:p w14:paraId="66F5E54E" w14:textId="77777777" w:rsidR="004F1ECB" w:rsidRPr="00994BC7" w:rsidRDefault="004F1ECB" w:rsidP="00BF7EAE">
      <w:pPr>
        <w:widowControl w:val="0"/>
        <w:spacing w:after="240"/>
        <w:rPr>
          <w:rFonts w:eastAsia="Calibri" w:cs="Arial"/>
          <w:b/>
          <w:color w:val="auto"/>
        </w:rPr>
      </w:pPr>
    </w:p>
    <w:p w14:paraId="026AD780" w14:textId="77777777" w:rsidR="004F1ECB" w:rsidRPr="00994BC7" w:rsidRDefault="004F1ECB" w:rsidP="00BF7EAE">
      <w:pPr>
        <w:widowControl w:val="0"/>
        <w:spacing w:after="240"/>
        <w:rPr>
          <w:rFonts w:eastAsia="Calibri" w:cs="Arial"/>
          <w:color w:val="auto"/>
        </w:rPr>
      </w:pPr>
      <w:r w:rsidRPr="00994BC7">
        <w:rPr>
          <w:rFonts w:eastAsia="Calibri" w:cs="Arial"/>
          <w:color w:val="auto"/>
        </w:rPr>
        <w:t xml:space="preserve">Eu, </w:t>
      </w:r>
      <w:r w:rsidRPr="00994BC7">
        <w:rPr>
          <w:rFonts w:eastAsia="Calibri" w:cs="Arial"/>
          <w:b/>
          <w:color w:val="auto"/>
        </w:rPr>
        <w:t>(................)</w:t>
      </w:r>
      <w:r w:rsidRPr="00994BC7">
        <w:rPr>
          <w:rFonts w:eastAsia="Calibri" w:cs="Arial"/>
          <w:color w:val="auto"/>
        </w:rPr>
        <w:t>, portador da carteira e registro no CREA/CAU nº__________, indicado pela empresa.............................................................declaro-me responsável técnico pelos trabalhos objeto da Licitação em referência.</w:t>
      </w:r>
    </w:p>
    <w:p w14:paraId="6BDCC846" w14:textId="77777777" w:rsidR="004F1ECB" w:rsidRPr="00994BC7" w:rsidRDefault="004F1ECB" w:rsidP="00BF7EAE">
      <w:pPr>
        <w:widowControl w:val="0"/>
        <w:spacing w:after="240"/>
        <w:rPr>
          <w:rFonts w:eastAsia="Calibri" w:cs="Arial"/>
          <w:color w:val="auto"/>
        </w:rPr>
      </w:pPr>
    </w:p>
    <w:p w14:paraId="0FFC0651" w14:textId="77777777" w:rsidR="004F1ECB" w:rsidRPr="00994BC7" w:rsidRDefault="004F1ECB" w:rsidP="00BF7EAE">
      <w:pPr>
        <w:widowControl w:val="0"/>
        <w:spacing w:after="240"/>
        <w:rPr>
          <w:rFonts w:eastAsia="Calibri" w:cs="Arial"/>
          <w:color w:val="auto"/>
        </w:rPr>
      </w:pPr>
    </w:p>
    <w:p w14:paraId="1A1F2EB9" w14:textId="77777777" w:rsidR="00E26887" w:rsidRPr="00994BC7" w:rsidRDefault="004F1ECB" w:rsidP="00BF7EAE">
      <w:pPr>
        <w:widowControl w:val="0"/>
        <w:spacing w:after="240"/>
        <w:jc w:val="center"/>
        <w:rPr>
          <w:rFonts w:eastAsia="Calibri" w:cs="Arial"/>
          <w:b/>
          <w:bCs/>
          <w:color w:val="auto"/>
        </w:rPr>
      </w:pPr>
      <w:r w:rsidRPr="00994BC7">
        <w:rPr>
          <w:rFonts w:eastAsia="Calibri" w:cs="Arial"/>
          <w:b/>
          <w:bCs/>
          <w:color w:val="auto"/>
        </w:rPr>
        <w:t>ASSINATURA</w:t>
      </w:r>
    </w:p>
    <w:p w14:paraId="53327B07" w14:textId="77777777" w:rsidR="00E26887" w:rsidRPr="00994BC7" w:rsidRDefault="00E26887" w:rsidP="00BF7EAE">
      <w:pPr>
        <w:widowControl w:val="0"/>
        <w:spacing w:after="160" w:line="259" w:lineRule="auto"/>
        <w:jc w:val="left"/>
        <w:rPr>
          <w:rFonts w:eastAsia="Calibri" w:cs="Arial"/>
          <w:b/>
          <w:bCs/>
          <w:color w:val="auto"/>
        </w:rPr>
      </w:pPr>
      <w:r w:rsidRPr="00994BC7">
        <w:rPr>
          <w:rFonts w:eastAsia="Calibri" w:cs="Arial"/>
          <w:b/>
          <w:bCs/>
          <w:color w:val="auto"/>
        </w:rPr>
        <w:br w:type="page"/>
      </w:r>
    </w:p>
    <w:p w14:paraId="38DBA376" w14:textId="40ECD8E5" w:rsidR="00E26887" w:rsidRPr="00994BC7" w:rsidRDefault="00E26887" w:rsidP="00DC41A0">
      <w:pPr>
        <w:pStyle w:val="Ttulo1"/>
      </w:pPr>
      <w:bookmarkStart w:id="119" w:name="_Toc153202899"/>
      <w:bookmarkStart w:id="120" w:name="_Toc187155333"/>
      <w:r w:rsidRPr="00994BC7">
        <w:lastRenderedPageBreak/>
        <w:t>DECLARAÇÃO DE VISTORIA</w:t>
      </w:r>
      <w:bookmarkEnd w:id="119"/>
      <w:bookmarkEnd w:id="120"/>
    </w:p>
    <w:p w14:paraId="76950115" w14:textId="77777777" w:rsidR="007D1F81" w:rsidRPr="00994BC7" w:rsidRDefault="007D1F81" w:rsidP="00BF7EAE">
      <w:pPr>
        <w:widowControl w:val="0"/>
        <w:spacing w:after="240"/>
        <w:rPr>
          <w:rFonts w:cs="Arial"/>
          <w:color w:val="auto"/>
        </w:rPr>
      </w:pPr>
    </w:p>
    <w:p w14:paraId="44AFBBF5" w14:textId="4D3373F6" w:rsidR="00D54783" w:rsidRPr="00994BC7" w:rsidRDefault="00D54783" w:rsidP="00BF7EAE">
      <w:pPr>
        <w:widowControl w:val="0"/>
        <w:spacing w:after="240"/>
        <w:rPr>
          <w:rFonts w:eastAsia="Times New Roman" w:cs="Arial"/>
          <w:b/>
          <w:color w:val="auto"/>
          <w:lang w:eastAsia="pt-BR"/>
        </w:rPr>
      </w:pPr>
      <w:r w:rsidRPr="00994BC7">
        <w:rPr>
          <w:rFonts w:cs="Arial"/>
          <w:color w:val="auto"/>
        </w:rPr>
        <w:t xml:space="preserve">A vistoria deverá ser realizada até o último dia útil anterior à abertura da sessão, devendo ser </w:t>
      </w:r>
      <w:r w:rsidRPr="00994BC7">
        <w:rPr>
          <w:rFonts w:cs="Arial"/>
          <w:b/>
          <w:bCs/>
          <w:color w:val="auto"/>
        </w:rPr>
        <w:t xml:space="preserve">previamente agendada </w:t>
      </w:r>
      <w:r w:rsidRPr="00994BC7">
        <w:rPr>
          <w:rFonts w:cs="Arial"/>
          <w:color w:val="auto"/>
        </w:rPr>
        <w:t xml:space="preserve">com representante do SAAE, de segunda-feira a sexta-feira das 08:30h às 11:30h ou das 13:00h às 16:30h, por meio do telefone: </w:t>
      </w:r>
      <w:r w:rsidRPr="00994BC7">
        <w:rPr>
          <w:rFonts w:cs="Arial"/>
          <w:b/>
          <w:bCs/>
          <w:color w:val="auto"/>
        </w:rPr>
        <w:t>(12) 3954-0300 (ramal 16</w:t>
      </w:r>
      <w:r w:rsidR="007A32D8" w:rsidRPr="00994BC7">
        <w:rPr>
          <w:rFonts w:cs="Arial"/>
          <w:b/>
          <w:bCs/>
          <w:color w:val="auto"/>
        </w:rPr>
        <w:t>78</w:t>
      </w:r>
      <w:r w:rsidRPr="00994BC7">
        <w:rPr>
          <w:rFonts w:cs="Arial"/>
          <w:b/>
          <w:bCs/>
          <w:color w:val="auto"/>
        </w:rPr>
        <w:t xml:space="preserve"> – Unidade de Planejamento e Projetos)</w:t>
      </w:r>
      <w:r w:rsidRPr="00994BC7">
        <w:rPr>
          <w:rFonts w:eastAsia="Times New Roman" w:cs="Arial"/>
          <w:b/>
          <w:color w:val="auto"/>
          <w:lang w:eastAsia="pt-BR"/>
        </w:rPr>
        <w:t xml:space="preserve"> </w:t>
      </w:r>
    </w:p>
    <w:p w14:paraId="16747394" w14:textId="6ABBE0E6" w:rsidR="00C40506" w:rsidRPr="00994BC7" w:rsidRDefault="00E26887" w:rsidP="00BF7EAE">
      <w:pPr>
        <w:widowControl w:val="0"/>
        <w:spacing w:after="240"/>
        <w:jc w:val="center"/>
        <w:rPr>
          <w:rFonts w:eastAsia="Times New Roman" w:cs="Arial"/>
          <w:b/>
          <w:color w:val="auto"/>
          <w:lang w:eastAsia="pt-BR"/>
        </w:rPr>
      </w:pPr>
      <w:r w:rsidRPr="00994BC7">
        <w:rPr>
          <w:rFonts w:eastAsia="Times New Roman" w:cs="Arial"/>
          <w:b/>
          <w:color w:val="auto"/>
          <w:lang w:eastAsia="pt-BR"/>
        </w:rPr>
        <w:t>(ARQUIVOS EM ANEXO)</w:t>
      </w:r>
      <w:r w:rsidR="00C40506" w:rsidRPr="00994BC7">
        <w:rPr>
          <w:rFonts w:eastAsia="Calibri" w:cs="Arial"/>
          <w:b/>
          <w:bCs/>
          <w:color w:val="auto"/>
        </w:rPr>
        <w:br w:type="page"/>
      </w:r>
    </w:p>
    <w:p w14:paraId="49BA8148" w14:textId="0D3E5BA5" w:rsidR="0060430A" w:rsidRPr="00994BC7" w:rsidRDefault="00E9580E" w:rsidP="00DC41A0">
      <w:pPr>
        <w:pStyle w:val="Ttulo1"/>
      </w:pPr>
      <w:bookmarkStart w:id="121" w:name="_Toc187155334"/>
      <w:r w:rsidRPr="00994BC7">
        <w:lastRenderedPageBreak/>
        <w:t>DECLARAÇÃ</w:t>
      </w:r>
      <w:r w:rsidR="0060430A" w:rsidRPr="00994BC7">
        <w:t>O DE CONHECIMENTO</w:t>
      </w:r>
      <w:bookmarkEnd w:id="121"/>
    </w:p>
    <w:p w14:paraId="496AECC1" w14:textId="77777777" w:rsidR="00DC41A0" w:rsidRPr="00994BC7" w:rsidRDefault="00DC41A0" w:rsidP="00BF7EAE">
      <w:pPr>
        <w:widowControl w:val="0"/>
        <w:rPr>
          <w:rFonts w:cs="Arial"/>
          <w:b/>
          <w:bCs/>
        </w:rPr>
      </w:pPr>
    </w:p>
    <w:p w14:paraId="4ACB543B" w14:textId="3C6D5537" w:rsidR="00622B3C" w:rsidRPr="00994BC7" w:rsidRDefault="00622B3C" w:rsidP="00BF7EAE">
      <w:pPr>
        <w:widowControl w:val="0"/>
        <w:rPr>
          <w:rFonts w:cs="Arial"/>
          <w:b/>
          <w:bCs/>
        </w:rPr>
      </w:pPr>
      <w:r w:rsidRPr="00994BC7">
        <w:rPr>
          <w:rFonts w:cs="Arial"/>
          <w:b/>
          <w:bCs/>
        </w:rPr>
        <w:t>DECLARAÇÃO DE CONHECIMENTO DOS (AS) LOCAIS/LOCALIDADES ONDE SE DESENVOLVERÃO OS SERVIÇOS, DA NATUREZA E DO ESCOPO DOS MESMOS.</w:t>
      </w:r>
    </w:p>
    <w:p w14:paraId="756B3B90" w14:textId="77777777" w:rsidR="00622B3C" w:rsidRPr="00994BC7" w:rsidRDefault="00622B3C" w:rsidP="00BF7EAE">
      <w:pPr>
        <w:widowControl w:val="0"/>
        <w:rPr>
          <w:rFonts w:cs="Arial"/>
          <w:b/>
          <w:bCs/>
        </w:rPr>
      </w:pPr>
    </w:p>
    <w:p w14:paraId="2DD9053D" w14:textId="77777777" w:rsidR="00622B3C" w:rsidRPr="00994BC7" w:rsidRDefault="00622B3C" w:rsidP="00BF7EAE">
      <w:pPr>
        <w:pStyle w:val="Rodap"/>
        <w:widowControl w:val="0"/>
        <w:rPr>
          <w:rFonts w:cs="Arial"/>
          <w:b/>
        </w:rPr>
      </w:pPr>
      <w:r w:rsidRPr="00994BC7">
        <w:rPr>
          <w:rFonts w:cs="Arial"/>
          <w:b/>
        </w:rPr>
        <w:t>Ao</w:t>
      </w:r>
    </w:p>
    <w:p w14:paraId="79AACDCC" w14:textId="77777777" w:rsidR="00622B3C" w:rsidRPr="00994BC7" w:rsidRDefault="00622B3C" w:rsidP="00BF7EAE">
      <w:pPr>
        <w:pStyle w:val="Rodap"/>
        <w:widowControl w:val="0"/>
        <w:rPr>
          <w:rFonts w:cs="Arial"/>
          <w:b/>
        </w:rPr>
      </w:pPr>
      <w:r w:rsidRPr="00994BC7">
        <w:rPr>
          <w:rFonts w:cs="Arial"/>
          <w:b/>
        </w:rPr>
        <w:t>SAAE – Serviço Autônomo de Água e Esgoto da Jacareí</w:t>
      </w:r>
    </w:p>
    <w:p w14:paraId="28A606BE" w14:textId="77777777" w:rsidR="00622B3C" w:rsidRPr="00994BC7" w:rsidRDefault="00622B3C" w:rsidP="00BF7EAE">
      <w:pPr>
        <w:pStyle w:val="Rodap"/>
        <w:widowControl w:val="0"/>
        <w:rPr>
          <w:rFonts w:cs="Arial"/>
          <w:b/>
        </w:rPr>
      </w:pPr>
    </w:p>
    <w:p w14:paraId="045D75C7" w14:textId="77777777" w:rsidR="00622B3C" w:rsidRPr="00994BC7" w:rsidRDefault="00622B3C" w:rsidP="00BF7EAE">
      <w:pPr>
        <w:pStyle w:val="Rodap"/>
        <w:widowControl w:val="0"/>
        <w:rPr>
          <w:rFonts w:cs="Arial"/>
          <w:b/>
        </w:rPr>
      </w:pPr>
    </w:p>
    <w:p w14:paraId="107C031A" w14:textId="5C829F1F" w:rsidR="00622B3C" w:rsidRPr="00994BC7" w:rsidRDefault="00622B3C" w:rsidP="00BF7EAE">
      <w:pPr>
        <w:pStyle w:val="Rodap"/>
        <w:widowControl w:val="0"/>
        <w:rPr>
          <w:rFonts w:cs="Arial"/>
          <w:b/>
        </w:rPr>
      </w:pPr>
      <w:r w:rsidRPr="00994BC7">
        <w:rPr>
          <w:rFonts w:cs="Arial"/>
          <w:b/>
        </w:rPr>
        <w:t xml:space="preserve">Ref.: </w:t>
      </w:r>
      <w:r w:rsidR="004271AA" w:rsidRPr="00994BC7">
        <w:rPr>
          <w:rFonts w:cs="Arial"/>
          <w:b/>
        </w:rPr>
        <w:t>Concorrência</w:t>
      </w:r>
      <w:r w:rsidRPr="00994BC7">
        <w:rPr>
          <w:rFonts w:cs="Arial"/>
          <w:b/>
        </w:rPr>
        <w:t xml:space="preserve"> Eletrônic</w:t>
      </w:r>
      <w:r w:rsidR="004271AA" w:rsidRPr="00994BC7">
        <w:rPr>
          <w:rFonts w:cs="Arial"/>
          <w:b/>
        </w:rPr>
        <w:t>a</w:t>
      </w:r>
      <w:r w:rsidRPr="00994BC7">
        <w:rPr>
          <w:rFonts w:cs="Arial"/>
          <w:b/>
        </w:rPr>
        <w:t xml:space="preserve"> Nº </w:t>
      </w:r>
      <w:r w:rsidR="001B07ED">
        <w:rPr>
          <w:rFonts w:cs="Arial"/>
          <w:b/>
        </w:rPr>
        <w:t>009/2024</w:t>
      </w:r>
    </w:p>
    <w:p w14:paraId="008FAB94" w14:textId="77777777" w:rsidR="00622B3C" w:rsidRPr="00994BC7" w:rsidRDefault="00622B3C" w:rsidP="00BF7EAE">
      <w:pPr>
        <w:pStyle w:val="Rodap"/>
        <w:widowControl w:val="0"/>
        <w:rPr>
          <w:rFonts w:cs="Arial"/>
        </w:rPr>
      </w:pPr>
    </w:p>
    <w:p w14:paraId="22B609E9" w14:textId="77777777" w:rsidR="00622B3C" w:rsidRPr="00994BC7" w:rsidRDefault="00622B3C" w:rsidP="00BF7EAE">
      <w:pPr>
        <w:pStyle w:val="Rodap"/>
        <w:widowControl w:val="0"/>
        <w:rPr>
          <w:rFonts w:cs="Arial"/>
        </w:rPr>
      </w:pPr>
    </w:p>
    <w:p w14:paraId="3CA6EB84" w14:textId="77777777" w:rsidR="00622B3C" w:rsidRPr="00994BC7" w:rsidRDefault="00622B3C" w:rsidP="00BF7EAE">
      <w:pPr>
        <w:pStyle w:val="Rodap"/>
        <w:widowControl w:val="0"/>
        <w:rPr>
          <w:rFonts w:cs="Arial"/>
        </w:rPr>
      </w:pPr>
    </w:p>
    <w:p w14:paraId="6AA5EAF3" w14:textId="77777777" w:rsidR="00622B3C" w:rsidRPr="00994BC7" w:rsidRDefault="00622B3C" w:rsidP="00BF7EAE">
      <w:pPr>
        <w:pStyle w:val="Rodap"/>
        <w:widowControl w:val="0"/>
        <w:rPr>
          <w:rFonts w:cs="Arial"/>
        </w:rPr>
      </w:pPr>
      <w:r w:rsidRPr="00994BC7">
        <w:rPr>
          <w:rFonts w:cs="Arial"/>
        </w:rPr>
        <w:t xml:space="preserve">Declaramos ter pleno conhecimento do edital, submissão às condições nele estabelecidas, conhecimento das (os) localidades/locais onde se desenvolverão os serviços, da natureza e do escopo dos mesmos, tendo ciência de todas as condições e eventuais dificuldades para sua execução. Declaro, também, a concordância com os quantitativos, preços unitários e globais apresentados e, aceito como sendo válida a situação em que se encontra o local para a realização do objeto desta licitação e pelo cumprimento integral e pontual das obrigações assumidas. </w:t>
      </w:r>
    </w:p>
    <w:p w14:paraId="7A335313" w14:textId="77777777" w:rsidR="00622B3C" w:rsidRPr="00994BC7" w:rsidRDefault="00622B3C" w:rsidP="00BF7EAE">
      <w:pPr>
        <w:pStyle w:val="Rodap"/>
        <w:widowControl w:val="0"/>
        <w:rPr>
          <w:rFonts w:cs="Arial"/>
        </w:rPr>
      </w:pPr>
    </w:p>
    <w:p w14:paraId="1E070833" w14:textId="77777777" w:rsidR="00622B3C" w:rsidRPr="00994BC7" w:rsidRDefault="00622B3C" w:rsidP="00BF7EAE">
      <w:pPr>
        <w:pStyle w:val="Rodap"/>
        <w:widowControl w:val="0"/>
        <w:rPr>
          <w:rFonts w:cs="Arial"/>
        </w:rPr>
      </w:pPr>
      <w:r w:rsidRPr="00994BC7">
        <w:rPr>
          <w:rFonts w:cs="Arial"/>
        </w:rPr>
        <w:t>Jacareí, ____ de ____________________ de 20____.</w:t>
      </w:r>
    </w:p>
    <w:p w14:paraId="0ED24F97" w14:textId="77777777" w:rsidR="00622B3C" w:rsidRPr="00994BC7" w:rsidRDefault="00622B3C" w:rsidP="00BF7EAE">
      <w:pPr>
        <w:pStyle w:val="Rodap"/>
        <w:widowControl w:val="0"/>
        <w:rPr>
          <w:rFonts w:cs="Arial"/>
        </w:rPr>
      </w:pPr>
    </w:p>
    <w:p w14:paraId="35441D23" w14:textId="77777777" w:rsidR="00622B3C" w:rsidRPr="00994BC7" w:rsidRDefault="00622B3C" w:rsidP="00BF7EAE">
      <w:pPr>
        <w:pStyle w:val="Rodap"/>
        <w:widowControl w:val="0"/>
        <w:rPr>
          <w:rFonts w:cs="Arial"/>
        </w:rPr>
      </w:pPr>
    </w:p>
    <w:p w14:paraId="111E93EC" w14:textId="77777777" w:rsidR="00622B3C" w:rsidRPr="00994BC7" w:rsidRDefault="00622B3C" w:rsidP="00BF7EAE">
      <w:pPr>
        <w:pStyle w:val="Rodap"/>
        <w:widowControl w:val="0"/>
        <w:rPr>
          <w:rFonts w:cs="Arial"/>
        </w:rPr>
      </w:pPr>
    </w:p>
    <w:p w14:paraId="5D1D6DCB" w14:textId="77777777" w:rsidR="00622B3C" w:rsidRPr="00994BC7" w:rsidRDefault="00622B3C" w:rsidP="00BF7EAE">
      <w:pPr>
        <w:pStyle w:val="Rodap"/>
        <w:widowControl w:val="0"/>
        <w:rPr>
          <w:rFonts w:cs="Arial"/>
        </w:rPr>
      </w:pPr>
    </w:p>
    <w:tbl>
      <w:tblPr>
        <w:tblW w:w="0" w:type="auto"/>
        <w:tblLook w:val="04A0" w:firstRow="1" w:lastRow="0" w:firstColumn="1" w:lastColumn="0" w:noHBand="0" w:noVBand="1"/>
      </w:tblPr>
      <w:tblGrid>
        <w:gridCol w:w="4085"/>
        <w:gridCol w:w="441"/>
        <w:gridCol w:w="462"/>
        <w:gridCol w:w="4082"/>
      </w:tblGrid>
      <w:tr w:rsidR="00622B3C" w:rsidRPr="00994BC7" w14:paraId="14F0CF87" w14:textId="77777777" w:rsidTr="00DF3CBF">
        <w:trPr>
          <w:cantSplit/>
          <w:trHeight w:hRule="exact" w:val="284"/>
        </w:trPr>
        <w:tc>
          <w:tcPr>
            <w:tcW w:w="4290" w:type="dxa"/>
            <w:tcBorders>
              <w:top w:val="single" w:sz="4" w:space="0" w:color="auto"/>
            </w:tcBorders>
            <w:shd w:val="clear" w:color="auto" w:fill="auto"/>
          </w:tcPr>
          <w:p w14:paraId="4D09F344" w14:textId="77777777" w:rsidR="00622B3C" w:rsidRPr="00994BC7" w:rsidRDefault="00622B3C" w:rsidP="00BF7EAE">
            <w:pPr>
              <w:pStyle w:val="Rodap"/>
              <w:widowControl w:val="0"/>
              <w:rPr>
                <w:rFonts w:cs="Arial"/>
                <w:b/>
              </w:rPr>
            </w:pPr>
            <w:r w:rsidRPr="00994BC7">
              <w:rPr>
                <w:rFonts w:cs="Arial"/>
                <w:b/>
              </w:rPr>
              <w:t>Empresa</w:t>
            </w:r>
          </w:p>
        </w:tc>
        <w:tc>
          <w:tcPr>
            <w:tcW w:w="457" w:type="dxa"/>
            <w:shd w:val="clear" w:color="auto" w:fill="auto"/>
          </w:tcPr>
          <w:p w14:paraId="11C64E79" w14:textId="77777777" w:rsidR="00622B3C" w:rsidRPr="00994BC7" w:rsidRDefault="00622B3C" w:rsidP="00BF7EAE">
            <w:pPr>
              <w:pStyle w:val="Rodap"/>
              <w:widowControl w:val="0"/>
              <w:rPr>
                <w:rFonts w:cs="Arial"/>
                <w:b/>
              </w:rPr>
            </w:pPr>
          </w:p>
        </w:tc>
        <w:tc>
          <w:tcPr>
            <w:tcW w:w="480" w:type="dxa"/>
            <w:shd w:val="clear" w:color="auto" w:fill="auto"/>
          </w:tcPr>
          <w:p w14:paraId="7FBD3877" w14:textId="77777777" w:rsidR="00622B3C" w:rsidRPr="00994BC7" w:rsidRDefault="00622B3C" w:rsidP="00BF7EAE">
            <w:pPr>
              <w:pStyle w:val="Rodap"/>
              <w:widowControl w:val="0"/>
              <w:rPr>
                <w:rFonts w:cs="Arial"/>
                <w:b/>
              </w:rPr>
            </w:pPr>
          </w:p>
        </w:tc>
        <w:tc>
          <w:tcPr>
            <w:tcW w:w="4268" w:type="dxa"/>
            <w:tcBorders>
              <w:top w:val="single" w:sz="4" w:space="0" w:color="auto"/>
            </w:tcBorders>
            <w:shd w:val="clear" w:color="auto" w:fill="auto"/>
          </w:tcPr>
          <w:p w14:paraId="192C3C7F" w14:textId="77777777" w:rsidR="00622B3C" w:rsidRPr="00994BC7" w:rsidRDefault="00622B3C" w:rsidP="00BF7EAE">
            <w:pPr>
              <w:pStyle w:val="Rodap"/>
              <w:widowControl w:val="0"/>
              <w:rPr>
                <w:rFonts w:cs="Arial"/>
                <w:b/>
              </w:rPr>
            </w:pPr>
            <w:r w:rsidRPr="00994BC7">
              <w:rPr>
                <w:rFonts w:cs="Arial"/>
                <w:b/>
              </w:rPr>
              <w:t>Responsável Técnico</w:t>
            </w:r>
          </w:p>
          <w:p w14:paraId="51199300" w14:textId="77777777" w:rsidR="00622B3C" w:rsidRPr="00994BC7" w:rsidRDefault="00622B3C" w:rsidP="00BF7EAE">
            <w:pPr>
              <w:pStyle w:val="Rodap"/>
              <w:widowControl w:val="0"/>
              <w:rPr>
                <w:rFonts w:cs="Arial"/>
                <w:b/>
              </w:rPr>
            </w:pPr>
          </w:p>
          <w:p w14:paraId="5D29500C" w14:textId="77777777" w:rsidR="00622B3C" w:rsidRPr="00994BC7" w:rsidRDefault="00622B3C" w:rsidP="00BF7EAE">
            <w:pPr>
              <w:pStyle w:val="Rodap"/>
              <w:widowControl w:val="0"/>
              <w:rPr>
                <w:rFonts w:cs="Arial"/>
                <w:b/>
              </w:rPr>
            </w:pPr>
          </w:p>
        </w:tc>
      </w:tr>
      <w:tr w:rsidR="00622B3C" w:rsidRPr="00BF7EAE" w14:paraId="54F6D67C" w14:textId="77777777" w:rsidTr="00DF3CBF">
        <w:trPr>
          <w:cantSplit/>
          <w:trHeight w:hRule="exact" w:val="284"/>
        </w:trPr>
        <w:tc>
          <w:tcPr>
            <w:tcW w:w="4290" w:type="dxa"/>
            <w:shd w:val="clear" w:color="auto" w:fill="auto"/>
          </w:tcPr>
          <w:p w14:paraId="7556287C" w14:textId="77777777" w:rsidR="00622B3C" w:rsidRPr="00994BC7" w:rsidRDefault="00622B3C" w:rsidP="00BF7EAE">
            <w:pPr>
              <w:pStyle w:val="Rodap"/>
              <w:widowControl w:val="0"/>
              <w:rPr>
                <w:rFonts w:cs="Arial"/>
              </w:rPr>
            </w:pPr>
            <w:r w:rsidRPr="00994BC7">
              <w:rPr>
                <w:rFonts w:cs="Arial"/>
              </w:rPr>
              <w:t>(Nome, assinatura)</w:t>
            </w:r>
          </w:p>
        </w:tc>
        <w:tc>
          <w:tcPr>
            <w:tcW w:w="457" w:type="dxa"/>
            <w:shd w:val="clear" w:color="auto" w:fill="auto"/>
          </w:tcPr>
          <w:p w14:paraId="055C10F7" w14:textId="77777777" w:rsidR="00622B3C" w:rsidRPr="00994BC7" w:rsidRDefault="00622B3C" w:rsidP="00BF7EAE">
            <w:pPr>
              <w:pStyle w:val="Rodap"/>
              <w:widowControl w:val="0"/>
              <w:rPr>
                <w:rFonts w:cs="Arial"/>
              </w:rPr>
            </w:pPr>
          </w:p>
        </w:tc>
        <w:tc>
          <w:tcPr>
            <w:tcW w:w="480" w:type="dxa"/>
            <w:shd w:val="clear" w:color="auto" w:fill="auto"/>
          </w:tcPr>
          <w:p w14:paraId="38038735" w14:textId="77777777" w:rsidR="00622B3C" w:rsidRPr="00994BC7" w:rsidRDefault="00622B3C" w:rsidP="00BF7EAE">
            <w:pPr>
              <w:pStyle w:val="Rodap"/>
              <w:widowControl w:val="0"/>
              <w:rPr>
                <w:rFonts w:cs="Arial"/>
                <w:b/>
              </w:rPr>
            </w:pPr>
          </w:p>
        </w:tc>
        <w:tc>
          <w:tcPr>
            <w:tcW w:w="4268" w:type="dxa"/>
            <w:shd w:val="clear" w:color="auto" w:fill="auto"/>
          </w:tcPr>
          <w:p w14:paraId="7A66CDEC" w14:textId="77777777" w:rsidR="00622B3C" w:rsidRPr="00BF7EAE" w:rsidRDefault="00622B3C" w:rsidP="00BF7EAE">
            <w:pPr>
              <w:pStyle w:val="Rodap"/>
              <w:widowControl w:val="0"/>
              <w:rPr>
                <w:rFonts w:cs="Arial"/>
                <w:b/>
              </w:rPr>
            </w:pPr>
            <w:r w:rsidRPr="00994BC7">
              <w:rPr>
                <w:rFonts w:cs="Arial"/>
              </w:rPr>
              <w:t>(Nome, assinatura)</w:t>
            </w:r>
          </w:p>
        </w:tc>
      </w:tr>
    </w:tbl>
    <w:p w14:paraId="751707EE" w14:textId="7564578D" w:rsidR="004F1ECB" w:rsidRPr="00B41D60" w:rsidRDefault="004F1ECB" w:rsidP="00B41D60">
      <w:pPr>
        <w:widowControl w:val="0"/>
        <w:spacing w:after="240" w:line="259" w:lineRule="auto"/>
        <w:jc w:val="left"/>
        <w:rPr>
          <w:rFonts w:eastAsia="Calibri" w:cs="Arial"/>
          <w:b/>
          <w:bCs/>
          <w:color w:val="auto"/>
          <w:lang w:eastAsia="pt-BR"/>
        </w:rPr>
      </w:pPr>
    </w:p>
    <w:sectPr w:rsidR="004F1ECB" w:rsidRPr="00B41D60" w:rsidSect="00BF7EAE">
      <w:headerReference w:type="even" r:id="rId77"/>
      <w:headerReference w:type="default" r:id="rId78"/>
      <w:footerReference w:type="even" r:id="rId79"/>
      <w:footerReference w:type="default" r:id="rId80"/>
      <w:type w:val="continuous"/>
      <w:pgSz w:w="11906" w:h="16838" w:code="9"/>
      <w:pgMar w:top="567" w:right="1418" w:bottom="567"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54FD3" w14:textId="77777777" w:rsidR="00DF3CBF" w:rsidRDefault="00DF3CBF" w:rsidP="00EF372B">
      <w:r>
        <w:separator/>
      </w:r>
    </w:p>
  </w:endnote>
  <w:endnote w:type="continuationSeparator" w:id="0">
    <w:p w14:paraId="5DCC6C5E" w14:textId="77777777" w:rsidR="00DF3CBF" w:rsidRDefault="00DF3CBF" w:rsidP="00EF3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egrito">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uxi Mono">
    <w:altName w:val="Lucida Console"/>
    <w:charset w:val="00"/>
    <w:family w:val="modern"/>
    <w:pitch w:val="default"/>
  </w:font>
  <w:font w:name="SimSun">
    <w:altName w:val="宋体"/>
    <w:panose1 w:val="02010600030101010101"/>
    <w:charset w:val="86"/>
    <w:family w:val="auto"/>
    <w:pitch w:val="variable"/>
    <w:sig w:usb0="00000203" w:usb1="288F0000" w:usb2="00000016" w:usb3="00000000" w:csb0="00040001" w:csb1="00000000"/>
  </w:font>
  <w:font w:name="Arial Rounded MT Bold">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DejaVu Sans">
    <w:charset w:val="00"/>
    <w:family w:val="swiss"/>
    <w:pitch w:val="variable"/>
    <w:sig w:usb0="E7002EFF" w:usb1="5200F5FF" w:usb2="0A242021"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Lucidasans">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B06B0" w14:textId="3FA55458" w:rsidR="00DF3CBF" w:rsidRPr="00FD5A41" w:rsidRDefault="00DF3CBF" w:rsidP="00B64EC0">
    <w:pPr>
      <w:pStyle w:val="Cabealho"/>
      <w:jc w:val="center"/>
      <w:rPr>
        <w:rFonts w:cs="Arial"/>
        <w:sz w:val="16"/>
        <w:szCs w:val="16"/>
      </w:rPr>
    </w:pPr>
    <w:r w:rsidRPr="00C62863">
      <w:rPr>
        <w:rFonts w:cs="Arial"/>
        <w:sz w:val="16"/>
        <w:szCs w:val="16"/>
      </w:rPr>
      <w:t>Rua Antônio Afonso</w:t>
    </w:r>
    <w:r w:rsidRPr="00FD5A41">
      <w:rPr>
        <w:rFonts w:cs="Arial"/>
        <w:sz w:val="16"/>
        <w:szCs w:val="16"/>
      </w:rPr>
      <w:t xml:space="preserve">, </w:t>
    </w:r>
    <w:r w:rsidRPr="00C62863">
      <w:rPr>
        <w:rFonts w:cs="Arial"/>
        <w:sz w:val="16"/>
        <w:szCs w:val="16"/>
      </w:rPr>
      <w:t>460</w:t>
    </w:r>
    <w:r w:rsidRPr="00FD5A41">
      <w:rPr>
        <w:rFonts w:cs="Arial"/>
        <w:sz w:val="16"/>
        <w:szCs w:val="16"/>
      </w:rPr>
      <w:t xml:space="preserve"> </w:t>
    </w:r>
    <w:r>
      <w:rPr>
        <w:rFonts w:cs="Arial"/>
        <w:sz w:val="16"/>
        <w:szCs w:val="16"/>
      </w:rPr>
      <w:t xml:space="preserve">- </w:t>
    </w:r>
    <w:r w:rsidRPr="00964EA7">
      <w:rPr>
        <w:rFonts w:cs="Arial"/>
        <w:sz w:val="16"/>
        <w:szCs w:val="16"/>
      </w:rPr>
      <w:t>Centro</w:t>
    </w:r>
    <w:r w:rsidRPr="00FD5A41">
      <w:rPr>
        <w:rFonts w:cs="Arial"/>
        <w:sz w:val="16"/>
        <w:szCs w:val="16"/>
      </w:rPr>
      <w:t xml:space="preserve"> </w:t>
    </w:r>
    <w:r>
      <w:rPr>
        <w:rFonts w:cs="Arial"/>
        <w:sz w:val="16"/>
        <w:szCs w:val="16"/>
      </w:rPr>
      <w:t>-</w:t>
    </w:r>
    <w:r w:rsidRPr="00FD5A41">
      <w:rPr>
        <w:rFonts w:cs="Arial"/>
        <w:sz w:val="16"/>
        <w:szCs w:val="16"/>
      </w:rPr>
      <w:t xml:space="preserve"> Jacareí - </w:t>
    </w:r>
    <w:r>
      <w:rPr>
        <w:rFonts w:cs="Arial"/>
        <w:sz w:val="16"/>
        <w:szCs w:val="16"/>
      </w:rPr>
      <w:t>SP</w:t>
    </w:r>
  </w:p>
  <w:p w14:paraId="456C453C" w14:textId="77777777" w:rsidR="00DF3CBF" w:rsidRPr="00FD5A41" w:rsidRDefault="00DF3CBF" w:rsidP="00B64EC0">
    <w:pPr>
      <w:pStyle w:val="Cabealho"/>
      <w:jc w:val="center"/>
      <w:rPr>
        <w:rFonts w:cs="Arial"/>
        <w:sz w:val="16"/>
        <w:szCs w:val="16"/>
      </w:rPr>
    </w:pPr>
    <w:r w:rsidRPr="00FD5A41">
      <w:rPr>
        <w:rFonts w:cs="Arial"/>
        <w:sz w:val="16"/>
        <w:szCs w:val="16"/>
      </w:rPr>
      <w:t xml:space="preserve">Telefone: </w:t>
    </w:r>
    <w:r>
      <w:rPr>
        <w:rFonts w:cs="Arial"/>
        <w:sz w:val="16"/>
        <w:szCs w:val="16"/>
      </w:rPr>
      <w:t>(12) 3954-0300</w:t>
    </w:r>
    <w:r w:rsidRPr="00FD5A41">
      <w:rPr>
        <w:rFonts w:cs="Arial"/>
        <w:sz w:val="16"/>
        <w:szCs w:val="16"/>
      </w:rPr>
      <w:t xml:space="preserve"> - </w:t>
    </w:r>
    <w:r w:rsidRPr="00C62863">
      <w:rPr>
        <w:rFonts w:cs="Arial"/>
        <w:sz w:val="16"/>
        <w:szCs w:val="16"/>
      </w:rPr>
      <w:t>comunicacao@saaejacarei.sp.gov.br</w:t>
    </w:r>
  </w:p>
  <w:sdt>
    <w:sdtPr>
      <w:rPr>
        <w:i/>
        <w:sz w:val="16"/>
        <w:szCs w:val="16"/>
      </w:rPr>
      <w:id w:val="1923680115"/>
      <w:docPartObj>
        <w:docPartGallery w:val="Page Numbers (Bottom of Page)"/>
        <w:docPartUnique/>
      </w:docPartObj>
    </w:sdtPr>
    <w:sdtEndPr/>
    <w:sdtContent>
      <w:sdt>
        <w:sdtPr>
          <w:rPr>
            <w:i/>
            <w:sz w:val="16"/>
            <w:szCs w:val="16"/>
          </w:rPr>
          <w:id w:val="205909731"/>
          <w:docPartObj>
            <w:docPartGallery w:val="Page Numbers (Top of Page)"/>
            <w:docPartUnique/>
          </w:docPartObj>
        </w:sdtPr>
        <w:sdtEndPr/>
        <w:sdtContent>
          <w:p w14:paraId="65A8EA95" w14:textId="77777777" w:rsidR="00DF3CBF" w:rsidRPr="00A52363" w:rsidRDefault="00DF3CBF" w:rsidP="00B64EC0">
            <w:pPr>
              <w:pStyle w:val="Rodap"/>
              <w:jc w:val="right"/>
              <w:rPr>
                <w:i/>
                <w:sz w:val="16"/>
                <w:szCs w:val="16"/>
              </w:rPr>
            </w:pPr>
            <w:r w:rsidRPr="00A52363">
              <w:rPr>
                <w:i/>
                <w:sz w:val="16"/>
                <w:szCs w:val="16"/>
              </w:rPr>
              <w:t xml:space="preserve">Página </w:t>
            </w:r>
            <w:r w:rsidRPr="00A52363">
              <w:rPr>
                <w:b/>
                <w:bCs/>
                <w:i/>
                <w:sz w:val="16"/>
                <w:szCs w:val="16"/>
              </w:rPr>
              <w:fldChar w:fldCharType="begin"/>
            </w:r>
            <w:r w:rsidRPr="00A52363">
              <w:rPr>
                <w:b/>
                <w:bCs/>
                <w:i/>
                <w:sz w:val="16"/>
                <w:szCs w:val="16"/>
              </w:rPr>
              <w:instrText>PAGE</w:instrText>
            </w:r>
            <w:r w:rsidRPr="00A52363">
              <w:rPr>
                <w:b/>
                <w:bCs/>
                <w:i/>
                <w:sz w:val="16"/>
                <w:szCs w:val="16"/>
              </w:rPr>
              <w:fldChar w:fldCharType="separate"/>
            </w:r>
            <w:r>
              <w:rPr>
                <w:b/>
                <w:bCs/>
                <w:i/>
                <w:noProof/>
                <w:sz w:val="16"/>
                <w:szCs w:val="16"/>
              </w:rPr>
              <w:t>6</w:t>
            </w:r>
            <w:r w:rsidRPr="00A52363">
              <w:rPr>
                <w:b/>
                <w:bCs/>
                <w:i/>
                <w:sz w:val="16"/>
                <w:szCs w:val="16"/>
              </w:rPr>
              <w:fldChar w:fldCharType="end"/>
            </w:r>
            <w:r w:rsidRPr="00A52363">
              <w:rPr>
                <w:i/>
                <w:sz w:val="16"/>
                <w:szCs w:val="16"/>
              </w:rPr>
              <w:t xml:space="preserve"> de </w:t>
            </w:r>
            <w:r w:rsidRPr="00A52363">
              <w:rPr>
                <w:b/>
                <w:bCs/>
                <w:i/>
                <w:sz w:val="16"/>
                <w:szCs w:val="16"/>
              </w:rPr>
              <w:fldChar w:fldCharType="begin"/>
            </w:r>
            <w:r w:rsidRPr="00A52363">
              <w:rPr>
                <w:b/>
                <w:bCs/>
                <w:i/>
                <w:sz w:val="16"/>
                <w:szCs w:val="16"/>
              </w:rPr>
              <w:instrText>NUMPAGES</w:instrText>
            </w:r>
            <w:r w:rsidRPr="00A52363">
              <w:rPr>
                <w:b/>
                <w:bCs/>
                <w:i/>
                <w:sz w:val="16"/>
                <w:szCs w:val="16"/>
              </w:rPr>
              <w:fldChar w:fldCharType="separate"/>
            </w:r>
            <w:r w:rsidR="00C96FFE">
              <w:rPr>
                <w:b/>
                <w:bCs/>
                <w:i/>
                <w:noProof/>
                <w:sz w:val="16"/>
                <w:szCs w:val="16"/>
              </w:rPr>
              <w:t>57</w:t>
            </w:r>
            <w:r w:rsidRPr="00A52363">
              <w:rPr>
                <w:b/>
                <w:bCs/>
                <w:i/>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4D03" w14:textId="0DA72EA0" w:rsidR="00DF3CBF" w:rsidRPr="00FD5A41" w:rsidRDefault="00DF3CBF" w:rsidP="00A52363">
    <w:pPr>
      <w:pStyle w:val="Cabealho"/>
      <w:jc w:val="center"/>
      <w:rPr>
        <w:rFonts w:cs="Arial"/>
        <w:sz w:val="16"/>
        <w:szCs w:val="16"/>
      </w:rPr>
    </w:pPr>
    <w:r w:rsidRPr="00C62863">
      <w:rPr>
        <w:rFonts w:cs="Arial"/>
        <w:sz w:val="16"/>
        <w:szCs w:val="16"/>
      </w:rPr>
      <w:t>Rua</w:t>
    </w:r>
    <w:r>
      <w:rPr>
        <w:rFonts w:cs="Arial"/>
        <w:sz w:val="16"/>
        <w:szCs w:val="16"/>
      </w:rPr>
      <w:t xml:space="preserve"> Miguel Leite do Amparo</w:t>
    </w:r>
    <w:r w:rsidRPr="00FD5A41">
      <w:rPr>
        <w:rFonts w:cs="Arial"/>
        <w:sz w:val="16"/>
        <w:szCs w:val="16"/>
      </w:rPr>
      <w:t xml:space="preserve">, </w:t>
    </w:r>
    <w:r>
      <w:rPr>
        <w:rFonts w:cs="Arial"/>
        <w:sz w:val="16"/>
        <w:szCs w:val="16"/>
      </w:rPr>
      <w:t>121</w:t>
    </w:r>
    <w:r w:rsidRPr="00FD5A41">
      <w:rPr>
        <w:rFonts w:cs="Arial"/>
        <w:sz w:val="16"/>
        <w:szCs w:val="16"/>
      </w:rPr>
      <w:t xml:space="preserve"> </w:t>
    </w:r>
    <w:r>
      <w:rPr>
        <w:rFonts w:cs="Arial"/>
        <w:sz w:val="16"/>
        <w:szCs w:val="16"/>
      </w:rPr>
      <w:t xml:space="preserve">- </w:t>
    </w:r>
    <w:r w:rsidRPr="00964EA7">
      <w:rPr>
        <w:rFonts w:cs="Arial"/>
        <w:sz w:val="16"/>
        <w:szCs w:val="16"/>
      </w:rPr>
      <w:t>Centro</w:t>
    </w:r>
    <w:r w:rsidRPr="00FD5A41">
      <w:rPr>
        <w:rFonts w:cs="Arial"/>
        <w:sz w:val="16"/>
        <w:szCs w:val="16"/>
      </w:rPr>
      <w:t xml:space="preserve"> </w:t>
    </w:r>
    <w:r>
      <w:rPr>
        <w:rFonts w:cs="Arial"/>
        <w:sz w:val="16"/>
        <w:szCs w:val="16"/>
      </w:rPr>
      <w:t>-</w:t>
    </w:r>
    <w:r w:rsidRPr="00FD5A41">
      <w:rPr>
        <w:rFonts w:cs="Arial"/>
        <w:sz w:val="16"/>
        <w:szCs w:val="16"/>
      </w:rPr>
      <w:t xml:space="preserve"> Jacareí - </w:t>
    </w:r>
    <w:r>
      <w:rPr>
        <w:rFonts w:cs="Arial"/>
        <w:sz w:val="16"/>
        <w:szCs w:val="16"/>
      </w:rPr>
      <w:t>SP</w:t>
    </w:r>
  </w:p>
  <w:p w14:paraId="0052440F" w14:textId="1DB91775" w:rsidR="00DF3CBF" w:rsidRPr="00FD5A41" w:rsidRDefault="00DF3CBF" w:rsidP="00A52363">
    <w:pPr>
      <w:pStyle w:val="Cabealho"/>
      <w:jc w:val="center"/>
      <w:rPr>
        <w:rFonts w:cs="Arial"/>
        <w:sz w:val="16"/>
        <w:szCs w:val="16"/>
      </w:rPr>
    </w:pPr>
    <w:r w:rsidRPr="00FD5A41">
      <w:rPr>
        <w:rFonts w:cs="Arial"/>
        <w:sz w:val="16"/>
        <w:szCs w:val="16"/>
      </w:rPr>
      <w:t xml:space="preserve">Telefone: </w:t>
    </w:r>
    <w:r>
      <w:rPr>
        <w:rFonts w:cs="Arial"/>
        <w:sz w:val="16"/>
        <w:szCs w:val="16"/>
      </w:rPr>
      <w:t>(12) 3954-0300</w:t>
    </w:r>
    <w:r w:rsidRPr="00FD5A41">
      <w:rPr>
        <w:rFonts w:cs="Arial"/>
        <w:sz w:val="16"/>
        <w:szCs w:val="16"/>
      </w:rPr>
      <w:t xml:space="preserve"> - </w:t>
    </w:r>
    <w:hyperlink r:id="rId1" w:history="1">
      <w:r w:rsidRPr="002F2BDA">
        <w:rPr>
          <w:rStyle w:val="Hyperlink"/>
          <w:rFonts w:cs="Arial"/>
          <w:sz w:val="16"/>
          <w:szCs w:val="16"/>
        </w:rPr>
        <w:t>comunicacao@saaejacarei.sp.gov.br</w:t>
      </w:r>
    </w:hyperlink>
  </w:p>
  <w:sdt>
    <w:sdtPr>
      <w:rPr>
        <w:i/>
        <w:sz w:val="16"/>
        <w:szCs w:val="16"/>
      </w:rPr>
      <w:id w:val="-176418826"/>
      <w:docPartObj>
        <w:docPartGallery w:val="Page Numbers (Bottom of Page)"/>
        <w:docPartUnique/>
      </w:docPartObj>
    </w:sdtPr>
    <w:sdtEndPr/>
    <w:sdtContent>
      <w:sdt>
        <w:sdtPr>
          <w:rPr>
            <w:i/>
            <w:sz w:val="16"/>
            <w:szCs w:val="16"/>
          </w:rPr>
          <w:id w:val="-1917013195"/>
          <w:docPartObj>
            <w:docPartGallery w:val="Page Numbers (Top of Page)"/>
            <w:docPartUnique/>
          </w:docPartObj>
        </w:sdtPr>
        <w:sdtEndPr/>
        <w:sdtContent>
          <w:p w14:paraId="6F09B05D" w14:textId="77777777" w:rsidR="00DF3CBF" w:rsidRPr="00A52363" w:rsidRDefault="00DF3CBF" w:rsidP="00293FB3">
            <w:pPr>
              <w:pStyle w:val="Rodap"/>
              <w:jc w:val="right"/>
              <w:rPr>
                <w:i/>
                <w:sz w:val="16"/>
                <w:szCs w:val="16"/>
              </w:rPr>
            </w:pPr>
            <w:r w:rsidRPr="00A52363">
              <w:rPr>
                <w:i/>
                <w:sz w:val="16"/>
                <w:szCs w:val="16"/>
              </w:rPr>
              <w:t xml:space="preserve">Página </w:t>
            </w:r>
            <w:r w:rsidRPr="00A52363">
              <w:rPr>
                <w:b/>
                <w:bCs/>
                <w:i/>
                <w:sz w:val="16"/>
                <w:szCs w:val="16"/>
              </w:rPr>
              <w:fldChar w:fldCharType="begin"/>
            </w:r>
            <w:r w:rsidRPr="00A52363">
              <w:rPr>
                <w:b/>
                <w:bCs/>
                <w:i/>
                <w:sz w:val="16"/>
                <w:szCs w:val="16"/>
              </w:rPr>
              <w:instrText>PAGE</w:instrText>
            </w:r>
            <w:r w:rsidRPr="00A52363">
              <w:rPr>
                <w:b/>
                <w:bCs/>
                <w:i/>
                <w:sz w:val="16"/>
                <w:szCs w:val="16"/>
              </w:rPr>
              <w:fldChar w:fldCharType="separate"/>
            </w:r>
            <w:r w:rsidR="00E53062">
              <w:rPr>
                <w:b/>
                <w:bCs/>
                <w:i/>
                <w:noProof/>
                <w:sz w:val="16"/>
                <w:szCs w:val="16"/>
              </w:rPr>
              <w:t>26</w:t>
            </w:r>
            <w:r w:rsidRPr="00A52363">
              <w:rPr>
                <w:b/>
                <w:bCs/>
                <w:i/>
                <w:sz w:val="16"/>
                <w:szCs w:val="16"/>
              </w:rPr>
              <w:fldChar w:fldCharType="end"/>
            </w:r>
            <w:r w:rsidRPr="00A52363">
              <w:rPr>
                <w:i/>
                <w:sz w:val="16"/>
                <w:szCs w:val="16"/>
              </w:rPr>
              <w:t xml:space="preserve"> de </w:t>
            </w:r>
            <w:r w:rsidRPr="00A52363">
              <w:rPr>
                <w:b/>
                <w:bCs/>
                <w:i/>
                <w:sz w:val="16"/>
                <w:szCs w:val="16"/>
              </w:rPr>
              <w:fldChar w:fldCharType="begin"/>
            </w:r>
            <w:r w:rsidRPr="00A52363">
              <w:rPr>
                <w:b/>
                <w:bCs/>
                <w:i/>
                <w:sz w:val="16"/>
                <w:szCs w:val="16"/>
              </w:rPr>
              <w:instrText>NUMPAGES</w:instrText>
            </w:r>
            <w:r w:rsidRPr="00A52363">
              <w:rPr>
                <w:b/>
                <w:bCs/>
                <w:i/>
                <w:sz w:val="16"/>
                <w:szCs w:val="16"/>
              </w:rPr>
              <w:fldChar w:fldCharType="separate"/>
            </w:r>
            <w:r w:rsidR="00E53062">
              <w:rPr>
                <w:b/>
                <w:bCs/>
                <w:i/>
                <w:noProof/>
                <w:sz w:val="16"/>
                <w:szCs w:val="16"/>
              </w:rPr>
              <w:t>57</w:t>
            </w:r>
            <w:r w:rsidRPr="00A52363">
              <w:rPr>
                <w:b/>
                <w:bCs/>
                <w:i/>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3B707" w14:textId="77777777" w:rsidR="00DF3CBF" w:rsidRDefault="00DF3CBF" w:rsidP="00EF372B">
      <w:r>
        <w:separator/>
      </w:r>
    </w:p>
  </w:footnote>
  <w:footnote w:type="continuationSeparator" w:id="0">
    <w:p w14:paraId="6B85D737" w14:textId="77777777" w:rsidR="00DF3CBF" w:rsidRDefault="00DF3CBF" w:rsidP="00EF3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B7AA8" w14:textId="77777777" w:rsidR="00DF3CBF" w:rsidRDefault="00DF3CBF">
    <w:pPr>
      <w:pStyle w:val="Cabealho"/>
    </w:pPr>
    <w:r>
      <w:rPr>
        <w:noProof/>
        <w:lang w:eastAsia="pt-BR"/>
      </w:rPr>
      <w:drawing>
        <wp:inline distT="0" distB="0" distL="0" distR="0" wp14:anchorId="5ED506F2" wp14:editId="2D785CB0">
          <wp:extent cx="5940425" cy="936987"/>
          <wp:effectExtent l="0" t="0" r="3175" b="0"/>
          <wp:docPr id="486266846" name="Imagem 486266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PC\Jobs\002-17 word timbrado\_JPG\cabecalho16.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940425" cy="936987"/>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C3BFB" w14:textId="77777777" w:rsidR="00DF3CBF" w:rsidRPr="004B3B6E" w:rsidRDefault="00DF3CBF" w:rsidP="00DE7421">
    <w:pPr>
      <w:pStyle w:val="Cabealho"/>
      <w:jc w:val="center"/>
      <w:rPr>
        <w:rFonts w:cs="Arial"/>
        <w:b/>
        <w:sz w:val="28"/>
        <w:szCs w:val="28"/>
      </w:rPr>
    </w:pPr>
    <w:r>
      <w:rPr>
        <w:noProof/>
        <w:lang w:eastAsia="pt-BR"/>
      </w:rPr>
      <w:drawing>
        <wp:inline distT="0" distB="0" distL="0" distR="0" wp14:anchorId="7D889F8E" wp14:editId="7213CE27">
          <wp:extent cx="5400675" cy="808264"/>
          <wp:effectExtent l="0" t="0" r="0" b="0"/>
          <wp:docPr id="1920400468" name="Imagem 1920400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PC\Jobs\002-17 word timbrado\_JPG\cabecalho16.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482395" cy="8204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none"/>
      <w:pStyle w:val="t1a"/>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6"/>
    <w:lvl w:ilvl="0">
      <w:start w:val="2"/>
      <w:numFmt w:val="decimal"/>
      <w:pStyle w:val="p1"/>
      <w:lvlText w:val="%1."/>
      <w:lvlJc w:val="left"/>
      <w:pPr>
        <w:tabs>
          <w:tab w:val="num" w:pos="705"/>
        </w:tabs>
        <w:ind w:left="705" w:hanging="705"/>
      </w:pPr>
    </w:lvl>
    <w:lvl w:ilvl="1">
      <w:start w:val="4"/>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4"/>
    <w:multiLevelType w:val="multilevel"/>
    <w:tmpl w:val="00000004"/>
    <w:name w:val="WW8Num7"/>
    <w:lvl w:ilvl="0">
      <w:start w:val="6"/>
      <w:numFmt w:val="decimal"/>
      <w:pStyle w:val="tb1"/>
      <w:lvlText w:val="%1"/>
      <w:lvlJc w:val="left"/>
      <w:pPr>
        <w:tabs>
          <w:tab w:val="num" w:pos="360"/>
        </w:tabs>
        <w:ind w:left="360" w:hanging="360"/>
      </w:pPr>
      <w:rPr>
        <w:rFonts w:ascii="Wingdings" w:hAnsi="Wingdings"/>
      </w:rPr>
    </w:lvl>
    <w:lvl w:ilvl="1">
      <w:start w:val="1"/>
      <w:numFmt w:val="decimal"/>
      <w:lvlText w:val="%1.%2."/>
      <w:lvlJc w:val="left"/>
      <w:pPr>
        <w:tabs>
          <w:tab w:val="num" w:pos="1146"/>
        </w:tabs>
        <w:ind w:left="1146" w:hanging="720"/>
      </w:pPr>
    </w:lvl>
    <w:lvl w:ilvl="2">
      <w:start w:val="1"/>
      <w:numFmt w:val="decimal"/>
      <w:lvlText w:val="%1.%2.%3."/>
      <w:lvlJc w:val="left"/>
      <w:pPr>
        <w:tabs>
          <w:tab w:val="num" w:pos="1572"/>
        </w:tabs>
        <w:ind w:left="1572" w:hanging="720"/>
      </w:pPr>
    </w:lvl>
    <w:lvl w:ilvl="3">
      <w:start w:val="1"/>
      <w:numFmt w:val="decimal"/>
      <w:lvlText w:val="%1.%2.%3.%4."/>
      <w:lvlJc w:val="left"/>
      <w:pPr>
        <w:tabs>
          <w:tab w:val="num" w:pos="2358"/>
        </w:tabs>
        <w:ind w:left="2358" w:hanging="1080"/>
      </w:pPr>
    </w:lvl>
    <w:lvl w:ilvl="4">
      <w:start w:val="1"/>
      <w:numFmt w:val="decimal"/>
      <w:lvlText w:val="%1.%2.%3.%4.%5."/>
      <w:lvlJc w:val="left"/>
      <w:pPr>
        <w:tabs>
          <w:tab w:val="num" w:pos="2784"/>
        </w:tabs>
        <w:ind w:left="2784" w:hanging="1080"/>
      </w:pPr>
    </w:lvl>
    <w:lvl w:ilvl="5">
      <w:start w:val="1"/>
      <w:numFmt w:val="decimal"/>
      <w:lvlText w:val="%1.%2.%3.%4.%5.%6."/>
      <w:lvlJc w:val="left"/>
      <w:pPr>
        <w:tabs>
          <w:tab w:val="num" w:pos="3570"/>
        </w:tabs>
        <w:ind w:left="3570" w:hanging="144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782"/>
        </w:tabs>
        <w:ind w:left="4782" w:hanging="1800"/>
      </w:pPr>
    </w:lvl>
    <w:lvl w:ilvl="8">
      <w:start w:val="1"/>
      <w:numFmt w:val="decimal"/>
      <w:lvlText w:val="%1.%2.%3.%4.%5.%6.%7.%8.%9."/>
      <w:lvlJc w:val="left"/>
      <w:pPr>
        <w:tabs>
          <w:tab w:val="num" w:pos="5568"/>
        </w:tabs>
        <w:ind w:left="5568" w:hanging="2160"/>
      </w:pPr>
    </w:lvl>
  </w:abstractNum>
  <w:abstractNum w:abstractNumId="3" w15:restartNumberingAfterBreak="0">
    <w:nsid w:val="00000005"/>
    <w:multiLevelType w:val="singleLevel"/>
    <w:tmpl w:val="00000005"/>
    <w:name w:val="WW8Num8"/>
    <w:lvl w:ilvl="0">
      <w:start w:val="1"/>
      <w:numFmt w:val="lowerLetter"/>
      <w:lvlText w:val="%1)"/>
      <w:lvlJc w:val="left"/>
      <w:pPr>
        <w:tabs>
          <w:tab w:val="num" w:pos="2487"/>
        </w:tabs>
        <w:ind w:left="2487"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86D7E9B"/>
    <w:multiLevelType w:val="hybridMultilevel"/>
    <w:tmpl w:val="1F0ECE60"/>
    <w:lvl w:ilvl="0" w:tplc="BB0A1E3C">
      <w:start w:val="1"/>
      <w:numFmt w:val="lowerLetter"/>
      <w:lvlText w:val="%1)"/>
      <w:lvlJc w:val="left"/>
      <w:pPr>
        <w:ind w:left="1211" w:hanging="360"/>
      </w:pPr>
      <w:rPr>
        <w:rFonts w:hint="default"/>
        <w:b w:val="0"/>
        <w:bCs/>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6" w15:restartNumberingAfterBreak="0">
    <w:nsid w:val="1A8F1FFF"/>
    <w:multiLevelType w:val="multilevel"/>
    <w:tmpl w:val="5CC21578"/>
    <w:styleLink w:val="Estilo1"/>
    <w:lvl w:ilvl="0">
      <w:start w:val="1"/>
      <w:numFmt w:val="upperRoman"/>
      <w:lvlText w:val="%1"/>
      <w:lvlJc w:val="left"/>
      <w:pPr>
        <w:tabs>
          <w:tab w:val="num" w:pos="720"/>
        </w:tabs>
        <w:ind w:left="72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B50621"/>
    <w:multiLevelType w:val="multilevel"/>
    <w:tmpl w:val="DB7A6696"/>
    <w:lvl w:ilvl="0">
      <w:start w:val="1"/>
      <w:numFmt w:val="decimal"/>
      <w:pStyle w:val="Nivel01"/>
      <w:suff w:val="space"/>
      <w:lvlText w:val="%1."/>
      <w:lvlJc w:val="left"/>
      <w:pPr>
        <w:ind w:left="0" w:firstLine="0"/>
      </w:pPr>
      <w:rPr>
        <w:rFonts w:ascii="Arial" w:hAnsi="Arial" w:hint="default"/>
        <w:b/>
        <w:bCs/>
        <w:i w:val="0"/>
        <w:color w:val="auto"/>
        <w:sz w:val="22"/>
        <w:szCs w:val="20"/>
        <w:u w:val="none"/>
      </w:rPr>
    </w:lvl>
    <w:lvl w:ilvl="1">
      <w:start w:val="1"/>
      <w:numFmt w:val="decimal"/>
      <w:suff w:val="space"/>
      <w:lvlText w:val="%1.%2."/>
      <w:lvlJc w:val="left"/>
      <w:pPr>
        <w:ind w:left="0" w:firstLine="0"/>
      </w:pPr>
      <w:rPr>
        <w:rFonts w:ascii="Arial" w:hAnsi="Arial" w:hint="default"/>
        <w:b/>
        <w:i w:val="0"/>
        <w:color w:val="auto"/>
        <w:sz w:val="22"/>
        <w:u w:val="none"/>
      </w:rPr>
    </w:lvl>
    <w:lvl w:ilvl="2">
      <w:start w:val="1"/>
      <w:numFmt w:val="decimal"/>
      <w:suff w:val="space"/>
      <w:lvlText w:val="%1.%2.%3."/>
      <w:lvlJc w:val="left"/>
      <w:pPr>
        <w:ind w:left="0" w:firstLine="0"/>
      </w:pPr>
      <w:rPr>
        <w:rFonts w:ascii="Arial" w:hAnsi="Arial" w:hint="default"/>
        <w:b/>
        <w:i w:val="0"/>
        <w:color w:val="auto"/>
        <w:sz w:val="22"/>
        <w:u w:val="none"/>
      </w:rPr>
    </w:lvl>
    <w:lvl w:ilvl="3">
      <w:start w:val="1"/>
      <w:numFmt w:val="decimal"/>
      <w:suff w:val="space"/>
      <w:lvlText w:val="%1.%2.%3.%4."/>
      <w:lvlJc w:val="left"/>
      <w:pPr>
        <w:ind w:left="0" w:firstLine="0"/>
      </w:pPr>
      <w:rPr>
        <w:rFonts w:ascii="Arial" w:hAnsi="Arial" w:hint="default"/>
        <w:b/>
        <w:i w:val="0"/>
        <w:color w:val="auto"/>
        <w:sz w:val="22"/>
        <w:u w:val="none"/>
      </w:rPr>
    </w:lvl>
    <w:lvl w:ilvl="4">
      <w:start w:val="1"/>
      <w:numFmt w:val="decimal"/>
      <w:suff w:val="space"/>
      <w:lvlText w:val="%1.%2.%3.%4.%5."/>
      <w:lvlJc w:val="left"/>
      <w:pPr>
        <w:ind w:left="0" w:firstLine="0"/>
      </w:pPr>
      <w:rPr>
        <w:rFonts w:ascii="Arial" w:hAnsi="Arial" w:hint="default"/>
        <w:b/>
        <w:i w:val="0"/>
        <w:color w:val="000000" w:themeColor="text1"/>
        <w:sz w:val="22"/>
        <w:u w:val="none"/>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368961F0"/>
    <w:multiLevelType w:val="multilevel"/>
    <w:tmpl w:val="3B5459A0"/>
    <w:styleLink w:val="WW8Num6"/>
    <w:lvl w:ilvl="0">
      <w:start w:val="2"/>
      <w:numFmt w:val="decimal"/>
      <w:lvlText w:val="%1."/>
      <w:lvlJc w:val="left"/>
      <w:rPr>
        <w:rFonts w:ascii="Symbol" w:hAnsi="Symbol" w:cs="Symbo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3C677A2A"/>
    <w:multiLevelType w:val="singleLevel"/>
    <w:tmpl w:val="04160011"/>
    <w:lvl w:ilvl="0">
      <w:start w:val="1"/>
      <w:numFmt w:val="decimal"/>
      <w:lvlText w:val="%1)"/>
      <w:lvlJc w:val="left"/>
      <w:pPr>
        <w:tabs>
          <w:tab w:val="num" w:pos="360"/>
        </w:tabs>
        <w:ind w:left="360" w:hanging="360"/>
      </w:pPr>
      <w:rPr>
        <w:rFonts w:hint="default"/>
      </w:rPr>
    </w:lvl>
  </w:abstractNum>
  <w:abstractNum w:abstractNumId="10" w15:restartNumberingAfterBreak="0">
    <w:nsid w:val="3D4949A5"/>
    <w:multiLevelType w:val="hybridMultilevel"/>
    <w:tmpl w:val="F9968980"/>
    <w:lvl w:ilvl="0" w:tplc="04160017">
      <w:start w:val="1"/>
      <w:numFmt w:val="lowerLetter"/>
      <w:lvlText w:val="%1)"/>
      <w:lvlJc w:val="left"/>
      <w:pPr>
        <w:ind w:left="1440" w:hanging="360"/>
      </w:pPr>
    </w:lvl>
    <w:lvl w:ilvl="1" w:tplc="04160019">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59037F82"/>
    <w:multiLevelType w:val="multilevel"/>
    <w:tmpl w:val="80A81AA0"/>
    <w:lvl w:ilvl="0">
      <w:start w:val="1"/>
      <w:numFmt w:val="upperRoman"/>
      <w:pStyle w:val="Ttulo1"/>
      <w:suff w:val="space"/>
      <w:lvlText w:val="ANEXO %1 –"/>
      <w:lvlJc w:val="left"/>
      <w:pPr>
        <w:ind w:left="0" w:firstLine="0"/>
      </w:pPr>
      <w:rPr>
        <w:rFonts w:ascii="Arial Negrito" w:hAnsi="Arial Negrito" w:hint="default"/>
        <w:b/>
        <w:i w:val="0"/>
        <w:color w:val="000000" w:themeColor="text1"/>
        <w:sz w:val="22"/>
        <w:u w:val="none"/>
      </w:rPr>
    </w:lvl>
    <w:lvl w:ilvl="1">
      <w:start w:val="1"/>
      <w:numFmt w:val="decimal"/>
      <w:isLgl/>
      <w:suff w:val="space"/>
      <w:lvlText w:val="%1.%2."/>
      <w:lvlJc w:val="left"/>
      <w:pPr>
        <w:ind w:left="0" w:firstLine="0"/>
      </w:pPr>
      <w:rPr>
        <w:rFonts w:ascii="Arial Negrito" w:hAnsi="Arial Negrito" w:hint="default"/>
        <w:b/>
        <w:i w:val="0"/>
        <w:color w:val="000000" w:themeColor="text1"/>
        <w:sz w:val="22"/>
        <w:u w:val="none"/>
      </w:rPr>
    </w:lvl>
    <w:lvl w:ilvl="2">
      <w:start w:val="1"/>
      <w:numFmt w:val="decimal"/>
      <w:isLgl/>
      <w:suff w:val="space"/>
      <w:lvlText w:val="%1.%2.%3."/>
      <w:lvlJc w:val="left"/>
      <w:pPr>
        <w:ind w:left="0" w:firstLine="0"/>
      </w:pPr>
      <w:rPr>
        <w:rFonts w:ascii="Arial Negrito" w:hAnsi="Arial Negrito" w:hint="default"/>
        <w:b/>
        <w:i w:val="0"/>
        <w:color w:val="000000" w:themeColor="text1"/>
        <w:sz w:val="22"/>
        <w:u w:val="none"/>
      </w:rPr>
    </w:lvl>
    <w:lvl w:ilvl="3">
      <w:start w:val="1"/>
      <w:numFmt w:val="decimal"/>
      <w:isLgl/>
      <w:suff w:val="space"/>
      <w:lvlText w:val="%1.%2.%3.%4."/>
      <w:lvlJc w:val="left"/>
      <w:pPr>
        <w:ind w:left="0" w:firstLine="0"/>
      </w:pPr>
      <w:rPr>
        <w:rFonts w:ascii="Arial Negrito" w:hAnsi="Arial Negrito" w:hint="default"/>
        <w:b/>
        <w:i w:val="0"/>
        <w:color w:val="000000" w:themeColor="text1"/>
        <w:sz w:val="22"/>
        <w:u w:val="none"/>
      </w:rPr>
    </w:lvl>
    <w:lvl w:ilvl="4">
      <w:start w:val="1"/>
      <w:numFmt w:val="decimal"/>
      <w:isLgl/>
      <w:suff w:val="space"/>
      <w:lvlText w:val="%1.%2.%3.%4.%5."/>
      <w:lvlJc w:val="left"/>
      <w:pPr>
        <w:ind w:left="0" w:firstLine="0"/>
      </w:pPr>
      <w:rPr>
        <w:rFonts w:ascii="Arial Negrito" w:hAnsi="Arial Negrito" w:hint="default"/>
        <w:b/>
        <w:i w:val="0"/>
        <w:color w:val="000000" w:themeColor="text1"/>
        <w:sz w:val="22"/>
        <w:u w:val="none"/>
      </w:rPr>
    </w:lvl>
    <w:lvl w:ilvl="5">
      <w:start w:val="1"/>
      <w:numFmt w:val="bullet"/>
      <w:lvlText w:val=""/>
      <w:lvlJc w:val="left"/>
      <w:pPr>
        <w:tabs>
          <w:tab w:val="num" w:pos="1855"/>
        </w:tabs>
        <w:ind w:left="0" w:firstLine="0"/>
      </w:pPr>
      <w:rPr>
        <w:rFonts w:ascii="Wingdings" w:hAnsi="Wingdings" w:hint="default"/>
      </w:rPr>
    </w:lvl>
    <w:lvl w:ilvl="6">
      <w:start w:val="1"/>
      <w:numFmt w:val="bullet"/>
      <w:lvlText w:val=""/>
      <w:lvlJc w:val="left"/>
      <w:pPr>
        <w:tabs>
          <w:tab w:val="num" w:pos="2082"/>
        </w:tabs>
        <w:ind w:left="0" w:firstLine="0"/>
      </w:pPr>
      <w:rPr>
        <w:rFonts w:ascii="Symbol" w:hAnsi="Symbol" w:hint="default"/>
      </w:rPr>
    </w:lvl>
    <w:lvl w:ilvl="7">
      <w:start w:val="1"/>
      <w:numFmt w:val="bullet"/>
      <w:lvlText w:val="o"/>
      <w:lvlJc w:val="left"/>
      <w:pPr>
        <w:tabs>
          <w:tab w:val="num" w:pos="2309"/>
        </w:tabs>
        <w:ind w:left="0" w:firstLine="0"/>
      </w:pPr>
      <w:rPr>
        <w:rFonts w:ascii="Courier New" w:hAnsi="Courier New" w:cs="Courier New" w:hint="default"/>
      </w:rPr>
    </w:lvl>
    <w:lvl w:ilvl="8">
      <w:start w:val="1"/>
      <w:numFmt w:val="bullet"/>
      <w:lvlText w:val=""/>
      <w:lvlJc w:val="left"/>
      <w:pPr>
        <w:tabs>
          <w:tab w:val="num" w:pos="2536"/>
        </w:tabs>
        <w:ind w:left="0" w:firstLine="0"/>
      </w:pPr>
      <w:rPr>
        <w:rFonts w:ascii="Wingdings" w:hAnsi="Wingdings" w:hint="default"/>
      </w:rPr>
    </w:lvl>
  </w:abstractNum>
  <w:abstractNum w:abstractNumId="13" w15:restartNumberingAfterBreak="0">
    <w:nsid w:val="5FD82A3D"/>
    <w:multiLevelType w:val="hybridMultilevel"/>
    <w:tmpl w:val="E2986C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B944EB2"/>
    <w:multiLevelType w:val="hybridMultilevel"/>
    <w:tmpl w:val="788AAEA2"/>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E2C5EF5"/>
    <w:multiLevelType w:val="multilevel"/>
    <w:tmpl w:val="5512FD62"/>
    <w:lvl w:ilvl="0">
      <w:start w:val="1"/>
      <w:numFmt w:val="upperRoman"/>
      <w:suff w:val="space"/>
      <w:lvlText w:val="%1 –"/>
      <w:lvlJc w:val="left"/>
      <w:pPr>
        <w:ind w:left="0" w:firstLine="0"/>
      </w:pPr>
      <w:rPr>
        <w:rFonts w:ascii="Arial Negrito" w:hAnsi="Arial Negrito" w:hint="default"/>
        <w:b/>
        <w:i w:val="0"/>
        <w:color w:val="000000" w:themeColor="text1"/>
        <w:sz w:val="22"/>
        <w:u w:val="none"/>
      </w:rPr>
    </w:lvl>
    <w:lvl w:ilvl="1">
      <w:start w:val="1"/>
      <w:numFmt w:val="decimal"/>
      <w:isLgl/>
      <w:suff w:val="space"/>
      <w:lvlText w:val="%1.%2."/>
      <w:lvlJc w:val="left"/>
      <w:pPr>
        <w:ind w:left="0" w:firstLine="0"/>
      </w:pPr>
      <w:rPr>
        <w:rFonts w:ascii="Arial Negrito" w:hAnsi="Arial Negrito" w:hint="default"/>
        <w:b/>
        <w:i w:val="0"/>
        <w:color w:val="000000" w:themeColor="text1"/>
        <w:sz w:val="22"/>
        <w:u w:val="none"/>
      </w:rPr>
    </w:lvl>
    <w:lvl w:ilvl="2">
      <w:start w:val="1"/>
      <w:numFmt w:val="decimal"/>
      <w:isLgl/>
      <w:suff w:val="space"/>
      <w:lvlText w:val="%1.%2.%3."/>
      <w:lvlJc w:val="left"/>
      <w:pPr>
        <w:ind w:left="0" w:firstLine="0"/>
      </w:pPr>
      <w:rPr>
        <w:rFonts w:ascii="Arial Negrito" w:hAnsi="Arial Negrito" w:hint="default"/>
        <w:b/>
        <w:i w:val="0"/>
        <w:color w:val="000000" w:themeColor="text1"/>
        <w:sz w:val="22"/>
        <w:u w:val="none"/>
      </w:rPr>
    </w:lvl>
    <w:lvl w:ilvl="3">
      <w:start w:val="1"/>
      <w:numFmt w:val="decimal"/>
      <w:isLgl/>
      <w:suff w:val="space"/>
      <w:lvlText w:val="%1.%2.%3.%4."/>
      <w:lvlJc w:val="left"/>
      <w:pPr>
        <w:ind w:left="0" w:firstLine="0"/>
      </w:pPr>
      <w:rPr>
        <w:rFonts w:ascii="Arial Negrito" w:hAnsi="Arial Negrito" w:hint="default"/>
        <w:b/>
        <w:i w:val="0"/>
        <w:color w:val="000000" w:themeColor="text1"/>
        <w:sz w:val="22"/>
        <w:u w:val="none"/>
      </w:rPr>
    </w:lvl>
    <w:lvl w:ilvl="4">
      <w:start w:val="1"/>
      <w:numFmt w:val="decimal"/>
      <w:isLgl/>
      <w:suff w:val="space"/>
      <w:lvlText w:val="%1.%2.%3.%4.%5."/>
      <w:lvlJc w:val="left"/>
      <w:pPr>
        <w:ind w:left="0" w:firstLine="0"/>
      </w:pPr>
      <w:rPr>
        <w:rFonts w:ascii="Arial Negrito" w:hAnsi="Arial Negrito" w:hint="default"/>
        <w:b/>
        <w:i w:val="0"/>
        <w:color w:val="000000" w:themeColor="text1"/>
        <w:sz w:val="22"/>
        <w:u w:val="none"/>
      </w:rPr>
    </w:lvl>
    <w:lvl w:ilvl="5">
      <w:start w:val="1"/>
      <w:numFmt w:val="bullet"/>
      <w:lvlText w:val=""/>
      <w:lvlJc w:val="left"/>
      <w:pPr>
        <w:tabs>
          <w:tab w:val="num" w:pos="1855"/>
        </w:tabs>
        <w:ind w:left="0" w:firstLine="0"/>
      </w:pPr>
      <w:rPr>
        <w:rFonts w:ascii="Wingdings" w:hAnsi="Wingdings" w:hint="default"/>
      </w:rPr>
    </w:lvl>
    <w:lvl w:ilvl="6">
      <w:start w:val="1"/>
      <w:numFmt w:val="bullet"/>
      <w:lvlText w:val=""/>
      <w:lvlJc w:val="left"/>
      <w:pPr>
        <w:tabs>
          <w:tab w:val="num" w:pos="2082"/>
        </w:tabs>
        <w:ind w:left="0" w:firstLine="0"/>
      </w:pPr>
      <w:rPr>
        <w:rFonts w:ascii="Symbol" w:hAnsi="Symbol" w:hint="default"/>
      </w:rPr>
    </w:lvl>
    <w:lvl w:ilvl="7">
      <w:start w:val="1"/>
      <w:numFmt w:val="bullet"/>
      <w:lvlText w:val="o"/>
      <w:lvlJc w:val="left"/>
      <w:pPr>
        <w:tabs>
          <w:tab w:val="num" w:pos="2309"/>
        </w:tabs>
        <w:ind w:left="0" w:firstLine="0"/>
      </w:pPr>
      <w:rPr>
        <w:rFonts w:ascii="Courier New" w:hAnsi="Courier New" w:cs="Courier New" w:hint="default"/>
      </w:rPr>
    </w:lvl>
    <w:lvl w:ilvl="8">
      <w:start w:val="1"/>
      <w:numFmt w:val="bullet"/>
      <w:lvlText w:val=""/>
      <w:lvlJc w:val="left"/>
      <w:pPr>
        <w:tabs>
          <w:tab w:val="num" w:pos="2536"/>
        </w:tabs>
        <w:ind w:left="0" w:firstLine="0"/>
      </w:pPr>
      <w:rPr>
        <w:rFonts w:ascii="Wingdings" w:hAnsi="Wingdings" w:hint="default"/>
      </w:rPr>
    </w:lvl>
  </w:abstractNum>
  <w:abstractNum w:abstractNumId="1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53195599">
    <w:abstractNumId w:val="0"/>
  </w:num>
  <w:num w:numId="2" w16cid:durableId="39207125">
    <w:abstractNumId w:val="1"/>
  </w:num>
  <w:num w:numId="3" w16cid:durableId="1750080663">
    <w:abstractNumId w:val="2"/>
  </w:num>
  <w:num w:numId="4" w16cid:durableId="367144815">
    <w:abstractNumId w:val="8"/>
  </w:num>
  <w:num w:numId="5" w16cid:durableId="553930397">
    <w:abstractNumId w:val="6"/>
  </w:num>
  <w:num w:numId="6" w16cid:durableId="621766328">
    <w:abstractNumId w:val="5"/>
  </w:num>
  <w:num w:numId="7" w16cid:durableId="1632202884">
    <w:abstractNumId w:val="13"/>
  </w:num>
  <w:num w:numId="8" w16cid:durableId="1345790000">
    <w:abstractNumId w:val="9"/>
  </w:num>
  <w:num w:numId="9" w16cid:durableId="2046907143">
    <w:abstractNumId w:val="14"/>
  </w:num>
  <w:num w:numId="10" w16cid:durableId="246116324">
    <w:abstractNumId w:val="7"/>
  </w:num>
  <w:num w:numId="11" w16cid:durableId="884221262">
    <w:abstractNumId w:val="15"/>
  </w:num>
  <w:num w:numId="12" w16cid:durableId="1041443833">
    <w:abstractNumId w:val="1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03207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72655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51024650">
    <w:abstractNumId w:val="10"/>
  </w:num>
  <w:num w:numId="16" w16cid:durableId="235088974">
    <w:abstractNumId w:val="12"/>
  </w:num>
  <w:num w:numId="17" w16cid:durableId="144507406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72B"/>
    <w:rsid w:val="0000052E"/>
    <w:rsid w:val="00000632"/>
    <w:rsid w:val="00000B0A"/>
    <w:rsid w:val="00001A23"/>
    <w:rsid w:val="00003494"/>
    <w:rsid w:val="000041E4"/>
    <w:rsid w:val="0000438E"/>
    <w:rsid w:val="000054BA"/>
    <w:rsid w:val="00006807"/>
    <w:rsid w:val="0000682D"/>
    <w:rsid w:val="0000693D"/>
    <w:rsid w:val="00006CAF"/>
    <w:rsid w:val="00006DDA"/>
    <w:rsid w:val="00006EAD"/>
    <w:rsid w:val="0000704C"/>
    <w:rsid w:val="000074FC"/>
    <w:rsid w:val="00007583"/>
    <w:rsid w:val="00010785"/>
    <w:rsid w:val="00010A78"/>
    <w:rsid w:val="00011496"/>
    <w:rsid w:val="00012813"/>
    <w:rsid w:val="00012E91"/>
    <w:rsid w:val="00013985"/>
    <w:rsid w:val="00014308"/>
    <w:rsid w:val="00014532"/>
    <w:rsid w:val="000156D4"/>
    <w:rsid w:val="00016340"/>
    <w:rsid w:val="00016829"/>
    <w:rsid w:val="00017724"/>
    <w:rsid w:val="00017CD5"/>
    <w:rsid w:val="000200BD"/>
    <w:rsid w:val="0002034F"/>
    <w:rsid w:val="00020640"/>
    <w:rsid w:val="000210B4"/>
    <w:rsid w:val="00022816"/>
    <w:rsid w:val="00022A43"/>
    <w:rsid w:val="00022E53"/>
    <w:rsid w:val="0002354E"/>
    <w:rsid w:val="00023569"/>
    <w:rsid w:val="000238E7"/>
    <w:rsid w:val="00023C83"/>
    <w:rsid w:val="00023EBA"/>
    <w:rsid w:val="00024670"/>
    <w:rsid w:val="000253B4"/>
    <w:rsid w:val="00025BC3"/>
    <w:rsid w:val="00025FB8"/>
    <w:rsid w:val="0002667A"/>
    <w:rsid w:val="00026871"/>
    <w:rsid w:val="00026BB3"/>
    <w:rsid w:val="00026C41"/>
    <w:rsid w:val="000309ED"/>
    <w:rsid w:val="000327D2"/>
    <w:rsid w:val="00032FDD"/>
    <w:rsid w:val="000335DD"/>
    <w:rsid w:val="00033DC7"/>
    <w:rsid w:val="0003471B"/>
    <w:rsid w:val="0003523A"/>
    <w:rsid w:val="00035963"/>
    <w:rsid w:val="00036D02"/>
    <w:rsid w:val="000372DA"/>
    <w:rsid w:val="00040200"/>
    <w:rsid w:val="00041234"/>
    <w:rsid w:val="0004130A"/>
    <w:rsid w:val="0004144C"/>
    <w:rsid w:val="000435D7"/>
    <w:rsid w:val="000438D1"/>
    <w:rsid w:val="00043AA6"/>
    <w:rsid w:val="00043DD5"/>
    <w:rsid w:val="00043DE6"/>
    <w:rsid w:val="00044431"/>
    <w:rsid w:val="00044667"/>
    <w:rsid w:val="00044E00"/>
    <w:rsid w:val="0004551A"/>
    <w:rsid w:val="00045BAA"/>
    <w:rsid w:val="00046B39"/>
    <w:rsid w:val="00047A33"/>
    <w:rsid w:val="00050CF1"/>
    <w:rsid w:val="00051F9D"/>
    <w:rsid w:val="00052061"/>
    <w:rsid w:val="00052278"/>
    <w:rsid w:val="00052395"/>
    <w:rsid w:val="00052559"/>
    <w:rsid w:val="00052704"/>
    <w:rsid w:val="0005314B"/>
    <w:rsid w:val="00053A3C"/>
    <w:rsid w:val="00053FF3"/>
    <w:rsid w:val="000565A3"/>
    <w:rsid w:val="000565ED"/>
    <w:rsid w:val="00056708"/>
    <w:rsid w:val="00057101"/>
    <w:rsid w:val="0005710A"/>
    <w:rsid w:val="000571F7"/>
    <w:rsid w:val="00057A1F"/>
    <w:rsid w:val="00057A98"/>
    <w:rsid w:val="00057B58"/>
    <w:rsid w:val="00057E40"/>
    <w:rsid w:val="000602F9"/>
    <w:rsid w:val="00061027"/>
    <w:rsid w:val="0006249B"/>
    <w:rsid w:val="000624C2"/>
    <w:rsid w:val="00062C8A"/>
    <w:rsid w:val="00062DCD"/>
    <w:rsid w:val="00063302"/>
    <w:rsid w:val="00064359"/>
    <w:rsid w:val="00064CF3"/>
    <w:rsid w:val="00065006"/>
    <w:rsid w:val="0006576A"/>
    <w:rsid w:val="000657B1"/>
    <w:rsid w:val="00065CB3"/>
    <w:rsid w:val="00067F51"/>
    <w:rsid w:val="00070793"/>
    <w:rsid w:val="00070862"/>
    <w:rsid w:val="0007188E"/>
    <w:rsid w:val="00072271"/>
    <w:rsid w:val="0007285F"/>
    <w:rsid w:val="00073F40"/>
    <w:rsid w:val="00074E88"/>
    <w:rsid w:val="00074EF5"/>
    <w:rsid w:val="00075900"/>
    <w:rsid w:val="00075B9F"/>
    <w:rsid w:val="00075F9D"/>
    <w:rsid w:val="00076ABB"/>
    <w:rsid w:val="00076F57"/>
    <w:rsid w:val="0007763E"/>
    <w:rsid w:val="00077A53"/>
    <w:rsid w:val="00077D2F"/>
    <w:rsid w:val="00080660"/>
    <w:rsid w:val="00080C48"/>
    <w:rsid w:val="00081C27"/>
    <w:rsid w:val="0008320E"/>
    <w:rsid w:val="0008397D"/>
    <w:rsid w:val="000844E9"/>
    <w:rsid w:val="00085911"/>
    <w:rsid w:val="00086173"/>
    <w:rsid w:val="0008628B"/>
    <w:rsid w:val="000862FA"/>
    <w:rsid w:val="00086B20"/>
    <w:rsid w:val="000871B4"/>
    <w:rsid w:val="000902D1"/>
    <w:rsid w:val="00090531"/>
    <w:rsid w:val="00090D40"/>
    <w:rsid w:val="00091A83"/>
    <w:rsid w:val="000920E5"/>
    <w:rsid w:val="00092EF5"/>
    <w:rsid w:val="000940CF"/>
    <w:rsid w:val="0009439D"/>
    <w:rsid w:val="000946DE"/>
    <w:rsid w:val="00095A98"/>
    <w:rsid w:val="00096939"/>
    <w:rsid w:val="00096B78"/>
    <w:rsid w:val="00096D1D"/>
    <w:rsid w:val="00096D8A"/>
    <w:rsid w:val="000973BF"/>
    <w:rsid w:val="000A0368"/>
    <w:rsid w:val="000A088B"/>
    <w:rsid w:val="000A1157"/>
    <w:rsid w:val="000A2046"/>
    <w:rsid w:val="000A2828"/>
    <w:rsid w:val="000A39F5"/>
    <w:rsid w:val="000A4040"/>
    <w:rsid w:val="000A441D"/>
    <w:rsid w:val="000A4F18"/>
    <w:rsid w:val="000A4F79"/>
    <w:rsid w:val="000A5898"/>
    <w:rsid w:val="000A5C81"/>
    <w:rsid w:val="000A67D5"/>
    <w:rsid w:val="000A6827"/>
    <w:rsid w:val="000A77F7"/>
    <w:rsid w:val="000A7F7F"/>
    <w:rsid w:val="000B1641"/>
    <w:rsid w:val="000B2B09"/>
    <w:rsid w:val="000B2DE7"/>
    <w:rsid w:val="000B2E53"/>
    <w:rsid w:val="000B3032"/>
    <w:rsid w:val="000B338A"/>
    <w:rsid w:val="000B5681"/>
    <w:rsid w:val="000B69DF"/>
    <w:rsid w:val="000B6A0B"/>
    <w:rsid w:val="000B6B05"/>
    <w:rsid w:val="000B6F88"/>
    <w:rsid w:val="000B7339"/>
    <w:rsid w:val="000C0079"/>
    <w:rsid w:val="000C0197"/>
    <w:rsid w:val="000C02C3"/>
    <w:rsid w:val="000C0BD6"/>
    <w:rsid w:val="000C1486"/>
    <w:rsid w:val="000C1BEC"/>
    <w:rsid w:val="000C1F31"/>
    <w:rsid w:val="000C23AA"/>
    <w:rsid w:val="000C2480"/>
    <w:rsid w:val="000C2649"/>
    <w:rsid w:val="000C336D"/>
    <w:rsid w:val="000C3B86"/>
    <w:rsid w:val="000C46B5"/>
    <w:rsid w:val="000C577A"/>
    <w:rsid w:val="000C63C9"/>
    <w:rsid w:val="000C63DF"/>
    <w:rsid w:val="000C672E"/>
    <w:rsid w:val="000C6C79"/>
    <w:rsid w:val="000C6F98"/>
    <w:rsid w:val="000D0794"/>
    <w:rsid w:val="000D110E"/>
    <w:rsid w:val="000D1994"/>
    <w:rsid w:val="000D1BBB"/>
    <w:rsid w:val="000D1EEB"/>
    <w:rsid w:val="000D2AEF"/>
    <w:rsid w:val="000D2B3E"/>
    <w:rsid w:val="000D340E"/>
    <w:rsid w:val="000D368E"/>
    <w:rsid w:val="000D39D9"/>
    <w:rsid w:val="000D3AFC"/>
    <w:rsid w:val="000D4168"/>
    <w:rsid w:val="000D44EF"/>
    <w:rsid w:val="000D543E"/>
    <w:rsid w:val="000D5733"/>
    <w:rsid w:val="000D5911"/>
    <w:rsid w:val="000D626E"/>
    <w:rsid w:val="000D62B9"/>
    <w:rsid w:val="000D6AD1"/>
    <w:rsid w:val="000D6B54"/>
    <w:rsid w:val="000D6CD8"/>
    <w:rsid w:val="000D6DA2"/>
    <w:rsid w:val="000D7723"/>
    <w:rsid w:val="000D77FC"/>
    <w:rsid w:val="000E0368"/>
    <w:rsid w:val="000E073B"/>
    <w:rsid w:val="000E0C75"/>
    <w:rsid w:val="000E1079"/>
    <w:rsid w:val="000E2779"/>
    <w:rsid w:val="000E344A"/>
    <w:rsid w:val="000E3968"/>
    <w:rsid w:val="000E45EA"/>
    <w:rsid w:val="000E4E14"/>
    <w:rsid w:val="000E5542"/>
    <w:rsid w:val="000E5C93"/>
    <w:rsid w:val="000E6505"/>
    <w:rsid w:val="000E665A"/>
    <w:rsid w:val="000E6C3A"/>
    <w:rsid w:val="000E7344"/>
    <w:rsid w:val="000E7759"/>
    <w:rsid w:val="000E784E"/>
    <w:rsid w:val="000E788F"/>
    <w:rsid w:val="000F009E"/>
    <w:rsid w:val="000F0853"/>
    <w:rsid w:val="000F092E"/>
    <w:rsid w:val="000F0AA1"/>
    <w:rsid w:val="000F1249"/>
    <w:rsid w:val="000F12A6"/>
    <w:rsid w:val="000F1702"/>
    <w:rsid w:val="000F2226"/>
    <w:rsid w:val="000F23ED"/>
    <w:rsid w:val="000F2C35"/>
    <w:rsid w:val="000F3A21"/>
    <w:rsid w:val="000F3C71"/>
    <w:rsid w:val="000F43FB"/>
    <w:rsid w:val="000F44DD"/>
    <w:rsid w:val="000F4946"/>
    <w:rsid w:val="000F52F9"/>
    <w:rsid w:val="000F5B70"/>
    <w:rsid w:val="000F5DE8"/>
    <w:rsid w:val="000F6CF9"/>
    <w:rsid w:val="000F7423"/>
    <w:rsid w:val="00100C8B"/>
    <w:rsid w:val="00100FB4"/>
    <w:rsid w:val="0010156D"/>
    <w:rsid w:val="001020BF"/>
    <w:rsid w:val="001023B8"/>
    <w:rsid w:val="0010297A"/>
    <w:rsid w:val="001035D9"/>
    <w:rsid w:val="0010476B"/>
    <w:rsid w:val="00104B02"/>
    <w:rsid w:val="00104C86"/>
    <w:rsid w:val="00104E54"/>
    <w:rsid w:val="00105000"/>
    <w:rsid w:val="001052DE"/>
    <w:rsid w:val="001056AC"/>
    <w:rsid w:val="00105733"/>
    <w:rsid w:val="001063C3"/>
    <w:rsid w:val="001068A8"/>
    <w:rsid w:val="0010735E"/>
    <w:rsid w:val="001075D4"/>
    <w:rsid w:val="00110D07"/>
    <w:rsid w:val="0011134E"/>
    <w:rsid w:val="00111AA5"/>
    <w:rsid w:val="00111D0B"/>
    <w:rsid w:val="001122D1"/>
    <w:rsid w:val="00112443"/>
    <w:rsid w:val="00113E37"/>
    <w:rsid w:val="00113F5A"/>
    <w:rsid w:val="00114663"/>
    <w:rsid w:val="00114F0E"/>
    <w:rsid w:val="0011511F"/>
    <w:rsid w:val="00115EB8"/>
    <w:rsid w:val="001160D3"/>
    <w:rsid w:val="00116227"/>
    <w:rsid w:val="00117795"/>
    <w:rsid w:val="001204B3"/>
    <w:rsid w:val="00120A87"/>
    <w:rsid w:val="00120F69"/>
    <w:rsid w:val="00121F11"/>
    <w:rsid w:val="001225E4"/>
    <w:rsid w:val="00122E0D"/>
    <w:rsid w:val="00123152"/>
    <w:rsid w:val="00123770"/>
    <w:rsid w:val="00124653"/>
    <w:rsid w:val="001246F2"/>
    <w:rsid w:val="001251E9"/>
    <w:rsid w:val="001252FF"/>
    <w:rsid w:val="001256FB"/>
    <w:rsid w:val="0012612D"/>
    <w:rsid w:val="00126EEB"/>
    <w:rsid w:val="0012763F"/>
    <w:rsid w:val="0012795B"/>
    <w:rsid w:val="00127E02"/>
    <w:rsid w:val="00130248"/>
    <w:rsid w:val="0013035C"/>
    <w:rsid w:val="00130846"/>
    <w:rsid w:val="00130C93"/>
    <w:rsid w:val="0013180B"/>
    <w:rsid w:val="00131A9F"/>
    <w:rsid w:val="001321A0"/>
    <w:rsid w:val="00133381"/>
    <w:rsid w:val="00133832"/>
    <w:rsid w:val="00133AD2"/>
    <w:rsid w:val="00134A57"/>
    <w:rsid w:val="00134C9B"/>
    <w:rsid w:val="00134F3E"/>
    <w:rsid w:val="00135FE4"/>
    <w:rsid w:val="0013602F"/>
    <w:rsid w:val="0013616A"/>
    <w:rsid w:val="0013628F"/>
    <w:rsid w:val="0013648B"/>
    <w:rsid w:val="00136E36"/>
    <w:rsid w:val="001370D6"/>
    <w:rsid w:val="00137304"/>
    <w:rsid w:val="00137B9B"/>
    <w:rsid w:val="00140004"/>
    <w:rsid w:val="001403F1"/>
    <w:rsid w:val="001412E9"/>
    <w:rsid w:val="0014181A"/>
    <w:rsid w:val="00142307"/>
    <w:rsid w:val="001432E6"/>
    <w:rsid w:val="00144027"/>
    <w:rsid w:val="001440EE"/>
    <w:rsid w:val="001449F6"/>
    <w:rsid w:val="00144E0B"/>
    <w:rsid w:val="00145C64"/>
    <w:rsid w:val="001471A7"/>
    <w:rsid w:val="00147258"/>
    <w:rsid w:val="0014743B"/>
    <w:rsid w:val="00147873"/>
    <w:rsid w:val="0014799A"/>
    <w:rsid w:val="00147DC7"/>
    <w:rsid w:val="0015003F"/>
    <w:rsid w:val="001501B1"/>
    <w:rsid w:val="00150813"/>
    <w:rsid w:val="00150B3C"/>
    <w:rsid w:val="001511C6"/>
    <w:rsid w:val="001518C7"/>
    <w:rsid w:val="0015193F"/>
    <w:rsid w:val="001521A0"/>
    <w:rsid w:val="0015272D"/>
    <w:rsid w:val="001528C4"/>
    <w:rsid w:val="001529DC"/>
    <w:rsid w:val="00153B17"/>
    <w:rsid w:val="00153E8B"/>
    <w:rsid w:val="00154098"/>
    <w:rsid w:val="00155039"/>
    <w:rsid w:val="0015547C"/>
    <w:rsid w:val="00155795"/>
    <w:rsid w:val="0015604B"/>
    <w:rsid w:val="00156C12"/>
    <w:rsid w:val="001572BF"/>
    <w:rsid w:val="00157A77"/>
    <w:rsid w:val="00157ED7"/>
    <w:rsid w:val="00160FAA"/>
    <w:rsid w:val="00161038"/>
    <w:rsid w:val="001610C9"/>
    <w:rsid w:val="001616E0"/>
    <w:rsid w:val="001622B7"/>
    <w:rsid w:val="00162770"/>
    <w:rsid w:val="0016283C"/>
    <w:rsid w:val="00162EE8"/>
    <w:rsid w:val="001651C0"/>
    <w:rsid w:val="0016530A"/>
    <w:rsid w:val="00165918"/>
    <w:rsid w:val="001661F4"/>
    <w:rsid w:val="001664B7"/>
    <w:rsid w:val="001673A3"/>
    <w:rsid w:val="00167686"/>
    <w:rsid w:val="001679B8"/>
    <w:rsid w:val="0017019E"/>
    <w:rsid w:val="00171170"/>
    <w:rsid w:val="00171193"/>
    <w:rsid w:val="00171789"/>
    <w:rsid w:val="00171812"/>
    <w:rsid w:val="00171E9D"/>
    <w:rsid w:val="00171F7B"/>
    <w:rsid w:val="00172029"/>
    <w:rsid w:val="00172B30"/>
    <w:rsid w:val="00172DDF"/>
    <w:rsid w:val="001733AB"/>
    <w:rsid w:val="0017489B"/>
    <w:rsid w:val="0017618B"/>
    <w:rsid w:val="00176489"/>
    <w:rsid w:val="00176909"/>
    <w:rsid w:val="00177241"/>
    <w:rsid w:val="001779BC"/>
    <w:rsid w:val="00180184"/>
    <w:rsid w:val="00180AC1"/>
    <w:rsid w:val="00181E84"/>
    <w:rsid w:val="00182048"/>
    <w:rsid w:val="001828DD"/>
    <w:rsid w:val="0018351A"/>
    <w:rsid w:val="00183EED"/>
    <w:rsid w:val="00184941"/>
    <w:rsid w:val="00184E1B"/>
    <w:rsid w:val="0018569B"/>
    <w:rsid w:val="001866EC"/>
    <w:rsid w:val="001870B4"/>
    <w:rsid w:val="001877FA"/>
    <w:rsid w:val="00187DCA"/>
    <w:rsid w:val="00187E6F"/>
    <w:rsid w:val="0019002A"/>
    <w:rsid w:val="00190741"/>
    <w:rsid w:val="00190B94"/>
    <w:rsid w:val="00190E49"/>
    <w:rsid w:val="00191BDD"/>
    <w:rsid w:val="00192AA1"/>
    <w:rsid w:val="001937CA"/>
    <w:rsid w:val="001938C5"/>
    <w:rsid w:val="001945CF"/>
    <w:rsid w:val="00194BA2"/>
    <w:rsid w:val="00194E30"/>
    <w:rsid w:val="00195595"/>
    <w:rsid w:val="0019682C"/>
    <w:rsid w:val="001968BB"/>
    <w:rsid w:val="00196CF1"/>
    <w:rsid w:val="00196F85"/>
    <w:rsid w:val="0019793D"/>
    <w:rsid w:val="001A0235"/>
    <w:rsid w:val="001A0C1C"/>
    <w:rsid w:val="001A166D"/>
    <w:rsid w:val="001A1ABF"/>
    <w:rsid w:val="001A1D64"/>
    <w:rsid w:val="001A305B"/>
    <w:rsid w:val="001A31FA"/>
    <w:rsid w:val="001A3D34"/>
    <w:rsid w:val="001A434D"/>
    <w:rsid w:val="001A494F"/>
    <w:rsid w:val="001A5054"/>
    <w:rsid w:val="001A6648"/>
    <w:rsid w:val="001A76E6"/>
    <w:rsid w:val="001A79F2"/>
    <w:rsid w:val="001B00B3"/>
    <w:rsid w:val="001B055F"/>
    <w:rsid w:val="001B0689"/>
    <w:rsid w:val="001B07ED"/>
    <w:rsid w:val="001B0A75"/>
    <w:rsid w:val="001B1CA9"/>
    <w:rsid w:val="001B1CF3"/>
    <w:rsid w:val="001B218C"/>
    <w:rsid w:val="001B28FF"/>
    <w:rsid w:val="001B2DE3"/>
    <w:rsid w:val="001B2F3B"/>
    <w:rsid w:val="001B3AC1"/>
    <w:rsid w:val="001B3CB1"/>
    <w:rsid w:val="001B464D"/>
    <w:rsid w:val="001B4737"/>
    <w:rsid w:val="001B632D"/>
    <w:rsid w:val="001B65AC"/>
    <w:rsid w:val="001B688E"/>
    <w:rsid w:val="001B6B61"/>
    <w:rsid w:val="001B7397"/>
    <w:rsid w:val="001B78C8"/>
    <w:rsid w:val="001B791F"/>
    <w:rsid w:val="001B7A0F"/>
    <w:rsid w:val="001C00FB"/>
    <w:rsid w:val="001C01EF"/>
    <w:rsid w:val="001C0E68"/>
    <w:rsid w:val="001C0EDD"/>
    <w:rsid w:val="001C1545"/>
    <w:rsid w:val="001C1D43"/>
    <w:rsid w:val="001C1E5B"/>
    <w:rsid w:val="001C221B"/>
    <w:rsid w:val="001C406C"/>
    <w:rsid w:val="001C4172"/>
    <w:rsid w:val="001C4212"/>
    <w:rsid w:val="001C447D"/>
    <w:rsid w:val="001C454A"/>
    <w:rsid w:val="001C48B1"/>
    <w:rsid w:val="001C4C05"/>
    <w:rsid w:val="001C50AA"/>
    <w:rsid w:val="001C51D8"/>
    <w:rsid w:val="001C53E0"/>
    <w:rsid w:val="001C6164"/>
    <w:rsid w:val="001C659C"/>
    <w:rsid w:val="001C6A73"/>
    <w:rsid w:val="001C7398"/>
    <w:rsid w:val="001C7738"/>
    <w:rsid w:val="001D007B"/>
    <w:rsid w:val="001D0FD2"/>
    <w:rsid w:val="001D136C"/>
    <w:rsid w:val="001D15AF"/>
    <w:rsid w:val="001D1FA6"/>
    <w:rsid w:val="001D24E7"/>
    <w:rsid w:val="001D269F"/>
    <w:rsid w:val="001D2E43"/>
    <w:rsid w:val="001D34A4"/>
    <w:rsid w:val="001D37D1"/>
    <w:rsid w:val="001D4001"/>
    <w:rsid w:val="001D4546"/>
    <w:rsid w:val="001D4994"/>
    <w:rsid w:val="001D49CC"/>
    <w:rsid w:val="001D4BF4"/>
    <w:rsid w:val="001D5674"/>
    <w:rsid w:val="001D60F2"/>
    <w:rsid w:val="001D68A8"/>
    <w:rsid w:val="001D6A7B"/>
    <w:rsid w:val="001D6CE6"/>
    <w:rsid w:val="001D6FDF"/>
    <w:rsid w:val="001D7202"/>
    <w:rsid w:val="001D7BCE"/>
    <w:rsid w:val="001E025A"/>
    <w:rsid w:val="001E0268"/>
    <w:rsid w:val="001E031F"/>
    <w:rsid w:val="001E04B8"/>
    <w:rsid w:val="001E0A6A"/>
    <w:rsid w:val="001E0A86"/>
    <w:rsid w:val="001E0C3D"/>
    <w:rsid w:val="001E0CBC"/>
    <w:rsid w:val="001E1121"/>
    <w:rsid w:val="001E16A8"/>
    <w:rsid w:val="001E1836"/>
    <w:rsid w:val="001E1EF7"/>
    <w:rsid w:val="001E27F6"/>
    <w:rsid w:val="001E2A56"/>
    <w:rsid w:val="001E2B4B"/>
    <w:rsid w:val="001E2B55"/>
    <w:rsid w:val="001E2C84"/>
    <w:rsid w:val="001E3705"/>
    <w:rsid w:val="001E3C49"/>
    <w:rsid w:val="001E3FEA"/>
    <w:rsid w:val="001E4661"/>
    <w:rsid w:val="001E48F5"/>
    <w:rsid w:val="001E49B0"/>
    <w:rsid w:val="001E53E7"/>
    <w:rsid w:val="001E70E4"/>
    <w:rsid w:val="001E7857"/>
    <w:rsid w:val="001E7A33"/>
    <w:rsid w:val="001F0B8D"/>
    <w:rsid w:val="001F0C8B"/>
    <w:rsid w:val="001F3468"/>
    <w:rsid w:val="001F3DA0"/>
    <w:rsid w:val="001F4424"/>
    <w:rsid w:val="001F45A7"/>
    <w:rsid w:val="001F4A0E"/>
    <w:rsid w:val="001F4BDF"/>
    <w:rsid w:val="001F4DB4"/>
    <w:rsid w:val="001F51F8"/>
    <w:rsid w:val="001F5C2F"/>
    <w:rsid w:val="001F6054"/>
    <w:rsid w:val="001F612A"/>
    <w:rsid w:val="001F7927"/>
    <w:rsid w:val="0020057E"/>
    <w:rsid w:val="002006DA"/>
    <w:rsid w:val="00200899"/>
    <w:rsid w:val="00201230"/>
    <w:rsid w:val="002021D5"/>
    <w:rsid w:val="002025DC"/>
    <w:rsid w:val="0020317D"/>
    <w:rsid w:val="00203744"/>
    <w:rsid w:val="00203FB2"/>
    <w:rsid w:val="002046C9"/>
    <w:rsid w:val="00204A6B"/>
    <w:rsid w:val="0020596D"/>
    <w:rsid w:val="00206257"/>
    <w:rsid w:val="00206F4F"/>
    <w:rsid w:val="00207979"/>
    <w:rsid w:val="00207BE3"/>
    <w:rsid w:val="00210495"/>
    <w:rsid w:val="00210713"/>
    <w:rsid w:val="00211879"/>
    <w:rsid w:val="002118FC"/>
    <w:rsid w:val="00211963"/>
    <w:rsid w:val="00211B86"/>
    <w:rsid w:val="0021214C"/>
    <w:rsid w:val="0021270F"/>
    <w:rsid w:val="00212C2C"/>
    <w:rsid w:val="00212E02"/>
    <w:rsid w:val="00213231"/>
    <w:rsid w:val="00213C0A"/>
    <w:rsid w:val="0021428B"/>
    <w:rsid w:val="00214A90"/>
    <w:rsid w:val="00214D72"/>
    <w:rsid w:val="00214EF8"/>
    <w:rsid w:val="0021589F"/>
    <w:rsid w:val="002159CA"/>
    <w:rsid w:val="00215BFB"/>
    <w:rsid w:val="00215DF5"/>
    <w:rsid w:val="00216C44"/>
    <w:rsid w:val="00217102"/>
    <w:rsid w:val="0021721F"/>
    <w:rsid w:val="002174C4"/>
    <w:rsid w:val="00217A80"/>
    <w:rsid w:val="00221208"/>
    <w:rsid w:val="002212BF"/>
    <w:rsid w:val="00221792"/>
    <w:rsid w:val="00222613"/>
    <w:rsid w:val="00223BA3"/>
    <w:rsid w:val="002241D9"/>
    <w:rsid w:val="002241DD"/>
    <w:rsid w:val="002242D8"/>
    <w:rsid w:val="002266E7"/>
    <w:rsid w:val="00226DD8"/>
    <w:rsid w:val="00227398"/>
    <w:rsid w:val="002273D4"/>
    <w:rsid w:val="00227B86"/>
    <w:rsid w:val="00230117"/>
    <w:rsid w:val="00230451"/>
    <w:rsid w:val="002307FF"/>
    <w:rsid w:val="00230D19"/>
    <w:rsid w:val="00231654"/>
    <w:rsid w:val="00231F94"/>
    <w:rsid w:val="002321C0"/>
    <w:rsid w:val="00232726"/>
    <w:rsid w:val="00232BFD"/>
    <w:rsid w:val="00232EBE"/>
    <w:rsid w:val="00233146"/>
    <w:rsid w:val="002335B0"/>
    <w:rsid w:val="00233857"/>
    <w:rsid w:val="00233B94"/>
    <w:rsid w:val="00234363"/>
    <w:rsid w:val="002344BA"/>
    <w:rsid w:val="00234B7B"/>
    <w:rsid w:val="0023504A"/>
    <w:rsid w:val="0023537D"/>
    <w:rsid w:val="00235546"/>
    <w:rsid w:val="002358BD"/>
    <w:rsid w:val="00236368"/>
    <w:rsid w:val="002372A8"/>
    <w:rsid w:val="002378F3"/>
    <w:rsid w:val="002401FE"/>
    <w:rsid w:val="00240E4D"/>
    <w:rsid w:val="00240E99"/>
    <w:rsid w:val="002411FE"/>
    <w:rsid w:val="00241B9D"/>
    <w:rsid w:val="00242D0D"/>
    <w:rsid w:val="00242EB3"/>
    <w:rsid w:val="00243524"/>
    <w:rsid w:val="00244651"/>
    <w:rsid w:val="00245249"/>
    <w:rsid w:val="002455DC"/>
    <w:rsid w:val="00245B6B"/>
    <w:rsid w:val="00246006"/>
    <w:rsid w:val="00246590"/>
    <w:rsid w:val="00246DB8"/>
    <w:rsid w:val="00247A73"/>
    <w:rsid w:val="00247E56"/>
    <w:rsid w:val="00247FC3"/>
    <w:rsid w:val="0025004D"/>
    <w:rsid w:val="00250EFC"/>
    <w:rsid w:val="00251136"/>
    <w:rsid w:val="0025215D"/>
    <w:rsid w:val="00252351"/>
    <w:rsid w:val="0025333C"/>
    <w:rsid w:val="00253676"/>
    <w:rsid w:val="00253B30"/>
    <w:rsid w:val="00254A37"/>
    <w:rsid w:val="00254EB5"/>
    <w:rsid w:val="0025501B"/>
    <w:rsid w:val="0025597C"/>
    <w:rsid w:val="00255D0C"/>
    <w:rsid w:val="00255D8E"/>
    <w:rsid w:val="00255FF0"/>
    <w:rsid w:val="00256A1F"/>
    <w:rsid w:val="00256B27"/>
    <w:rsid w:val="00257076"/>
    <w:rsid w:val="002601AE"/>
    <w:rsid w:val="002601B8"/>
    <w:rsid w:val="0026069C"/>
    <w:rsid w:val="00260A31"/>
    <w:rsid w:val="00260D14"/>
    <w:rsid w:val="0026212C"/>
    <w:rsid w:val="00262387"/>
    <w:rsid w:val="0026309D"/>
    <w:rsid w:val="0026409B"/>
    <w:rsid w:val="0026417B"/>
    <w:rsid w:val="00264661"/>
    <w:rsid w:val="00264914"/>
    <w:rsid w:val="0026527B"/>
    <w:rsid w:val="0026562A"/>
    <w:rsid w:val="00265B0C"/>
    <w:rsid w:val="0026686F"/>
    <w:rsid w:val="002672BC"/>
    <w:rsid w:val="00270151"/>
    <w:rsid w:val="002708AB"/>
    <w:rsid w:val="0027133E"/>
    <w:rsid w:val="00271344"/>
    <w:rsid w:val="00271C8D"/>
    <w:rsid w:val="00271D26"/>
    <w:rsid w:val="00271EDF"/>
    <w:rsid w:val="0027238D"/>
    <w:rsid w:val="00272B3A"/>
    <w:rsid w:val="00272BFD"/>
    <w:rsid w:val="00273358"/>
    <w:rsid w:val="00273F52"/>
    <w:rsid w:val="00274EA5"/>
    <w:rsid w:val="002758AB"/>
    <w:rsid w:val="00275932"/>
    <w:rsid w:val="0027774A"/>
    <w:rsid w:val="00277D99"/>
    <w:rsid w:val="0028015B"/>
    <w:rsid w:val="00280C30"/>
    <w:rsid w:val="002813CB"/>
    <w:rsid w:val="002819E4"/>
    <w:rsid w:val="00281A23"/>
    <w:rsid w:val="00281BB8"/>
    <w:rsid w:val="0028326F"/>
    <w:rsid w:val="00283A1D"/>
    <w:rsid w:val="00284C28"/>
    <w:rsid w:val="00285049"/>
    <w:rsid w:val="0028585B"/>
    <w:rsid w:val="00285A4E"/>
    <w:rsid w:val="00286EF1"/>
    <w:rsid w:val="002901BD"/>
    <w:rsid w:val="00290257"/>
    <w:rsid w:val="00290CD1"/>
    <w:rsid w:val="002910C9"/>
    <w:rsid w:val="00291310"/>
    <w:rsid w:val="00291F63"/>
    <w:rsid w:val="00291FCA"/>
    <w:rsid w:val="00292516"/>
    <w:rsid w:val="00293640"/>
    <w:rsid w:val="00293B70"/>
    <w:rsid w:val="00293FB3"/>
    <w:rsid w:val="00294A50"/>
    <w:rsid w:val="002950E9"/>
    <w:rsid w:val="00295737"/>
    <w:rsid w:val="00296339"/>
    <w:rsid w:val="002963F5"/>
    <w:rsid w:val="00296631"/>
    <w:rsid w:val="0029666F"/>
    <w:rsid w:val="0029680D"/>
    <w:rsid w:val="002972D7"/>
    <w:rsid w:val="00297C0E"/>
    <w:rsid w:val="002A0511"/>
    <w:rsid w:val="002A06B7"/>
    <w:rsid w:val="002A0EB0"/>
    <w:rsid w:val="002A1228"/>
    <w:rsid w:val="002A1DC5"/>
    <w:rsid w:val="002A2235"/>
    <w:rsid w:val="002A22FE"/>
    <w:rsid w:val="002A2623"/>
    <w:rsid w:val="002A3162"/>
    <w:rsid w:val="002A4E8B"/>
    <w:rsid w:val="002A5B4B"/>
    <w:rsid w:val="002A61B9"/>
    <w:rsid w:val="002A697A"/>
    <w:rsid w:val="002A6EFF"/>
    <w:rsid w:val="002A74E1"/>
    <w:rsid w:val="002A74E5"/>
    <w:rsid w:val="002A77F3"/>
    <w:rsid w:val="002A7A09"/>
    <w:rsid w:val="002A7D36"/>
    <w:rsid w:val="002B0720"/>
    <w:rsid w:val="002B1619"/>
    <w:rsid w:val="002B1628"/>
    <w:rsid w:val="002B1C61"/>
    <w:rsid w:val="002B1D23"/>
    <w:rsid w:val="002B22BA"/>
    <w:rsid w:val="002B23E1"/>
    <w:rsid w:val="002B2C41"/>
    <w:rsid w:val="002B2CFF"/>
    <w:rsid w:val="002B354F"/>
    <w:rsid w:val="002B3D6A"/>
    <w:rsid w:val="002B449B"/>
    <w:rsid w:val="002B4800"/>
    <w:rsid w:val="002B4D04"/>
    <w:rsid w:val="002B51E9"/>
    <w:rsid w:val="002B5698"/>
    <w:rsid w:val="002B63A3"/>
    <w:rsid w:val="002B6F0B"/>
    <w:rsid w:val="002B7312"/>
    <w:rsid w:val="002C03E6"/>
    <w:rsid w:val="002C043C"/>
    <w:rsid w:val="002C0775"/>
    <w:rsid w:val="002C0D1F"/>
    <w:rsid w:val="002C1A06"/>
    <w:rsid w:val="002C1F33"/>
    <w:rsid w:val="002C5D20"/>
    <w:rsid w:val="002C5FAB"/>
    <w:rsid w:val="002C6892"/>
    <w:rsid w:val="002C6F60"/>
    <w:rsid w:val="002C706D"/>
    <w:rsid w:val="002C781E"/>
    <w:rsid w:val="002C7F23"/>
    <w:rsid w:val="002D21D6"/>
    <w:rsid w:val="002D25A5"/>
    <w:rsid w:val="002D27C7"/>
    <w:rsid w:val="002D3077"/>
    <w:rsid w:val="002D3140"/>
    <w:rsid w:val="002D38D3"/>
    <w:rsid w:val="002D491D"/>
    <w:rsid w:val="002D4FB9"/>
    <w:rsid w:val="002D5292"/>
    <w:rsid w:val="002D69E2"/>
    <w:rsid w:val="002D7004"/>
    <w:rsid w:val="002D72F4"/>
    <w:rsid w:val="002D78C9"/>
    <w:rsid w:val="002D7D17"/>
    <w:rsid w:val="002E01E5"/>
    <w:rsid w:val="002E093C"/>
    <w:rsid w:val="002E248A"/>
    <w:rsid w:val="002E272E"/>
    <w:rsid w:val="002E39F4"/>
    <w:rsid w:val="002E3CAB"/>
    <w:rsid w:val="002E41DB"/>
    <w:rsid w:val="002E4961"/>
    <w:rsid w:val="002E4DE5"/>
    <w:rsid w:val="002E5274"/>
    <w:rsid w:val="002E5288"/>
    <w:rsid w:val="002E541B"/>
    <w:rsid w:val="002E57F2"/>
    <w:rsid w:val="002E59D8"/>
    <w:rsid w:val="002E5F8E"/>
    <w:rsid w:val="002E717C"/>
    <w:rsid w:val="002E794F"/>
    <w:rsid w:val="002E7BCF"/>
    <w:rsid w:val="002F096D"/>
    <w:rsid w:val="002F1062"/>
    <w:rsid w:val="002F183F"/>
    <w:rsid w:val="002F1B27"/>
    <w:rsid w:val="002F1CEB"/>
    <w:rsid w:val="002F2550"/>
    <w:rsid w:val="002F35CE"/>
    <w:rsid w:val="002F3D29"/>
    <w:rsid w:val="002F45F3"/>
    <w:rsid w:val="002F4E17"/>
    <w:rsid w:val="002F54C0"/>
    <w:rsid w:val="002F6E2C"/>
    <w:rsid w:val="002F707D"/>
    <w:rsid w:val="003008E5"/>
    <w:rsid w:val="0030095C"/>
    <w:rsid w:val="00300C5A"/>
    <w:rsid w:val="00300E95"/>
    <w:rsid w:val="00300F64"/>
    <w:rsid w:val="00301698"/>
    <w:rsid w:val="003019F4"/>
    <w:rsid w:val="00302A85"/>
    <w:rsid w:val="00302BEC"/>
    <w:rsid w:val="003032B0"/>
    <w:rsid w:val="00303BFB"/>
    <w:rsid w:val="003047FF"/>
    <w:rsid w:val="00305248"/>
    <w:rsid w:val="00305747"/>
    <w:rsid w:val="00305B60"/>
    <w:rsid w:val="00305D74"/>
    <w:rsid w:val="003061EC"/>
    <w:rsid w:val="00306FAE"/>
    <w:rsid w:val="003110F8"/>
    <w:rsid w:val="003111F6"/>
    <w:rsid w:val="003114DE"/>
    <w:rsid w:val="0031201A"/>
    <w:rsid w:val="0031231D"/>
    <w:rsid w:val="003124F5"/>
    <w:rsid w:val="00312804"/>
    <w:rsid w:val="0031293E"/>
    <w:rsid w:val="00312FA4"/>
    <w:rsid w:val="0031316F"/>
    <w:rsid w:val="00313B12"/>
    <w:rsid w:val="003146A1"/>
    <w:rsid w:val="0031475E"/>
    <w:rsid w:val="00314A0F"/>
    <w:rsid w:val="003152B9"/>
    <w:rsid w:val="00315402"/>
    <w:rsid w:val="00315BC9"/>
    <w:rsid w:val="00316064"/>
    <w:rsid w:val="00316431"/>
    <w:rsid w:val="003166A4"/>
    <w:rsid w:val="00316922"/>
    <w:rsid w:val="00316A5A"/>
    <w:rsid w:val="00316A7F"/>
    <w:rsid w:val="00316AA0"/>
    <w:rsid w:val="00316DD8"/>
    <w:rsid w:val="0031706D"/>
    <w:rsid w:val="003172FB"/>
    <w:rsid w:val="00317AD1"/>
    <w:rsid w:val="00317C92"/>
    <w:rsid w:val="003200B5"/>
    <w:rsid w:val="003206B1"/>
    <w:rsid w:val="0032071A"/>
    <w:rsid w:val="0032174A"/>
    <w:rsid w:val="0032189B"/>
    <w:rsid w:val="003223DC"/>
    <w:rsid w:val="00322938"/>
    <w:rsid w:val="00322967"/>
    <w:rsid w:val="00323CC4"/>
    <w:rsid w:val="00323F3C"/>
    <w:rsid w:val="003246DA"/>
    <w:rsid w:val="00324733"/>
    <w:rsid w:val="00324843"/>
    <w:rsid w:val="00324AB8"/>
    <w:rsid w:val="00324CA2"/>
    <w:rsid w:val="00324F57"/>
    <w:rsid w:val="0032545E"/>
    <w:rsid w:val="00325495"/>
    <w:rsid w:val="003264DF"/>
    <w:rsid w:val="00327726"/>
    <w:rsid w:val="0032796D"/>
    <w:rsid w:val="0033027F"/>
    <w:rsid w:val="00330808"/>
    <w:rsid w:val="00331431"/>
    <w:rsid w:val="00331F1A"/>
    <w:rsid w:val="00332786"/>
    <w:rsid w:val="003337DF"/>
    <w:rsid w:val="00333890"/>
    <w:rsid w:val="00333E9F"/>
    <w:rsid w:val="00333F36"/>
    <w:rsid w:val="00334497"/>
    <w:rsid w:val="0033469D"/>
    <w:rsid w:val="00334BA5"/>
    <w:rsid w:val="003350C0"/>
    <w:rsid w:val="00335E58"/>
    <w:rsid w:val="00336812"/>
    <w:rsid w:val="0033782D"/>
    <w:rsid w:val="00340DFC"/>
    <w:rsid w:val="0034178E"/>
    <w:rsid w:val="00341B18"/>
    <w:rsid w:val="00341BE2"/>
    <w:rsid w:val="00341C14"/>
    <w:rsid w:val="00341CA3"/>
    <w:rsid w:val="00341CDB"/>
    <w:rsid w:val="00341D4A"/>
    <w:rsid w:val="003423D8"/>
    <w:rsid w:val="0034261E"/>
    <w:rsid w:val="00344827"/>
    <w:rsid w:val="00345270"/>
    <w:rsid w:val="003452CE"/>
    <w:rsid w:val="0034599F"/>
    <w:rsid w:val="00345ADE"/>
    <w:rsid w:val="00345ECE"/>
    <w:rsid w:val="003467BD"/>
    <w:rsid w:val="00346941"/>
    <w:rsid w:val="00346D01"/>
    <w:rsid w:val="003477E6"/>
    <w:rsid w:val="00347EF9"/>
    <w:rsid w:val="0035110D"/>
    <w:rsid w:val="003516E9"/>
    <w:rsid w:val="00351C39"/>
    <w:rsid w:val="00352F19"/>
    <w:rsid w:val="00353110"/>
    <w:rsid w:val="003531A3"/>
    <w:rsid w:val="00353B50"/>
    <w:rsid w:val="00354446"/>
    <w:rsid w:val="0035467F"/>
    <w:rsid w:val="00354A8C"/>
    <w:rsid w:val="00354B8F"/>
    <w:rsid w:val="003552EB"/>
    <w:rsid w:val="00356221"/>
    <w:rsid w:val="00356C09"/>
    <w:rsid w:val="00356FFB"/>
    <w:rsid w:val="00357584"/>
    <w:rsid w:val="00357D5E"/>
    <w:rsid w:val="00361365"/>
    <w:rsid w:val="00361A5B"/>
    <w:rsid w:val="00362653"/>
    <w:rsid w:val="00362A2C"/>
    <w:rsid w:val="003631E8"/>
    <w:rsid w:val="00363543"/>
    <w:rsid w:val="00363713"/>
    <w:rsid w:val="00363715"/>
    <w:rsid w:val="003657FE"/>
    <w:rsid w:val="003658EA"/>
    <w:rsid w:val="003663C1"/>
    <w:rsid w:val="00366CC5"/>
    <w:rsid w:val="00366E04"/>
    <w:rsid w:val="00367639"/>
    <w:rsid w:val="00367E56"/>
    <w:rsid w:val="00370841"/>
    <w:rsid w:val="00370CC4"/>
    <w:rsid w:val="00370E6C"/>
    <w:rsid w:val="00371889"/>
    <w:rsid w:val="00371AD4"/>
    <w:rsid w:val="00371BFC"/>
    <w:rsid w:val="00371E41"/>
    <w:rsid w:val="00372492"/>
    <w:rsid w:val="00373511"/>
    <w:rsid w:val="0037391C"/>
    <w:rsid w:val="00373C88"/>
    <w:rsid w:val="00374122"/>
    <w:rsid w:val="0037473F"/>
    <w:rsid w:val="003748E1"/>
    <w:rsid w:val="00374A97"/>
    <w:rsid w:val="00374AB0"/>
    <w:rsid w:val="00374AB5"/>
    <w:rsid w:val="00374C1B"/>
    <w:rsid w:val="00374C25"/>
    <w:rsid w:val="0037587C"/>
    <w:rsid w:val="003759A0"/>
    <w:rsid w:val="00375DF0"/>
    <w:rsid w:val="00376370"/>
    <w:rsid w:val="00376517"/>
    <w:rsid w:val="003766C3"/>
    <w:rsid w:val="00380001"/>
    <w:rsid w:val="0038013B"/>
    <w:rsid w:val="00380BD3"/>
    <w:rsid w:val="003815C3"/>
    <w:rsid w:val="0038160B"/>
    <w:rsid w:val="0038399A"/>
    <w:rsid w:val="00384474"/>
    <w:rsid w:val="00384D6F"/>
    <w:rsid w:val="003854A3"/>
    <w:rsid w:val="003858BD"/>
    <w:rsid w:val="00385AB6"/>
    <w:rsid w:val="00386499"/>
    <w:rsid w:val="00386CBC"/>
    <w:rsid w:val="00386DF0"/>
    <w:rsid w:val="00387562"/>
    <w:rsid w:val="00390031"/>
    <w:rsid w:val="003905BB"/>
    <w:rsid w:val="0039105B"/>
    <w:rsid w:val="003910B6"/>
    <w:rsid w:val="00391358"/>
    <w:rsid w:val="003918B3"/>
    <w:rsid w:val="0039242B"/>
    <w:rsid w:val="00392C62"/>
    <w:rsid w:val="0039461F"/>
    <w:rsid w:val="003949B6"/>
    <w:rsid w:val="00395577"/>
    <w:rsid w:val="0039592B"/>
    <w:rsid w:val="00396C2A"/>
    <w:rsid w:val="0039791C"/>
    <w:rsid w:val="003A0404"/>
    <w:rsid w:val="003A151A"/>
    <w:rsid w:val="003A1B1A"/>
    <w:rsid w:val="003A23BE"/>
    <w:rsid w:val="003A4063"/>
    <w:rsid w:val="003A424D"/>
    <w:rsid w:val="003A46FA"/>
    <w:rsid w:val="003A477A"/>
    <w:rsid w:val="003A496D"/>
    <w:rsid w:val="003A4A4A"/>
    <w:rsid w:val="003A4AB2"/>
    <w:rsid w:val="003A4B60"/>
    <w:rsid w:val="003A5DFB"/>
    <w:rsid w:val="003A5E8E"/>
    <w:rsid w:val="003A6401"/>
    <w:rsid w:val="003A6B4D"/>
    <w:rsid w:val="003A70DF"/>
    <w:rsid w:val="003A7146"/>
    <w:rsid w:val="003A71ED"/>
    <w:rsid w:val="003B069A"/>
    <w:rsid w:val="003B0A64"/>
    <w:rsid w:val="003B0E81"/>
    <w:rsid w:val="003B167D"/>
    <w:rsid w:val="003B17CD"/>
    <w:rsid w:val="003B21BD"/>
    <w:rsid w:val="003B335B"/>
    <w:rsid w:val="003B3927"/>
    <w:rsid w:val="003B3A95"/>
    <w:rsid w:val="003B3AF4"/>
    <w:rsid w:val="003B3D81"/>
    <w:rsid w:val="003B4B53"/>
    <w:rsid w:val="003B5212"/>
    <w:rsid w:val="003B55C2"/>
    <w:rsid w:val="003B5C7D"/>
    <w:rsid w:val="003B5F71"/>
    <w:rsid w:val="003B6247"/>
    <w:rsid w:val="003B637E"/>
    <w:rsid w:val="003B695E"/>
    <w:rsid w:val="003B6A69"/>
    <w:rsid w:val="003B72E1"/>
    <w:rsid w:val="003B7D98"/>
    <w:rsid w:val="003B7E18"/>
    <w:rsid w:val="003B7F55"/>
    <w:rsid w:val="003C1248"/>
    <w:rsid w:val="003C156E"/>
    <w:rsid w:val="003C1754"/>
    <w:rsid w:val="003C1A36"/>
    <w:rsid w:val="003C20E2"/>
    <w:rsid w:val="003C281E"/>
    <w:rsid w:val="003C34DE"/>
    <w:rsid w:val="003C37ED"/>
    <w:rsid w:val="003C3C10"/>
    <w:rsid w:val="003C3EFE"/>
    <w:rsid w:val="003C4917"/>
    <w:rsid w:val="003C5095"/>
    <w:rsid w:val="003C528A"/>
    <w:rsid w:val="003C5776"/>
    <w:rsid w:val="003C5847"/>
    <w:rsid w:val="003C5D53"/>
    <w:rsid w:val="003C615F"/>
    <w:rsid w:val="003C637F"/>
    <w:rsid w:val="003C64AF"/>
    <w:rsid w:val="003C66AD"/>
    <w:rsid w:val="003D050A"/>
    <w:rsid w:val="003D0D22"/>
    <w:rsid w:val="003D1300"/>
    <w:rsid w:val="003D133A"/>
    <w:rsid w:val="003D1C03"/>
    <w:rsid w:val="003D1C43"/>
    <w:rsid w:val="003D2B08"/>
    <w:rsid w:val="003D2B25"/>
    <w:rsid w:val="003D2B90"/>
    <w:rsid w:val="003D2F6E"/>
    <w:rsid w:val="003D4550"/>
    <w:rsid w:val="003D4A16"/>
    <w:rsid w:val="003D5209"/>
    <w:rsid w:val="003D5B86"/>
    <w:rsid w:val="003D63FE"/>
    <w:rsid w:val="003D6784"/>
    <w:rsid w:val="003D678B"/>
    <w:rsid w:val="003D6E70"/>
    <w:rsid w:val="003D7609"/>
    <w:rsid w:val="003D7D13"/>
    <w:rsid w:val="003E067B"/>
    <w:rsid w:val="003E10F5"/>
    <w:rsid w:val="003E13DE"/>
    <w:rsid w:val="003E16C5"/>
    <w:rsid w:val="003E16D7"/>
    <w:rsid w:val="003E2217"/>
    <w:rsid w:val="003E276E"/>
    <w:rsid w:val="003E36EE"/>
    <w:rsid w:val="003E3B27"/>
    <w:rsid w:val="003E3C0F"/>
    <w:rsid w:val="003E3CDC"/>
    <w:rsid w:val="003E445A"/>
    <w:rsid w:val="003E5E3E"/>
    <w:rsid w:val="003E5EAE"/>
    <w:rsid w:val="003E5F77"/>
    <w:rsid w:val="003E61BC"/>
    <w:rsid w:val="003E684C"/>
    <w:rsid w:val="003E6BC8"/>
    <w:rsid w:val="003E7825"/>
    <w:rsid w:val="003E7859"/>
    <w:rsid w:val="003F0A24"/>
    <w:rsid w:val="003F0B5B"/>
    <w:rsid w:val="003F18A4"/>
    <w:rsid w:val="003F192B"/>
    <w:rsid w:val="003F2055"/>
    <w:rsid w:val="003F3693"/>
    <w:rsid w:val="003F36E4"/>
    <w:rsid w:val="003F4614"/>
    <w:rsid w:val="003F4D7B"/>
    <w:rsid w:val="003F4FFF"/>
    <w:rsid w:val="003F669B"/>
    <w:rsid w:val="003F6859"/>
    <w:rsid w:val="003F6CC3"/>
    <w:rsid w:val="003F78FE"/>
    <w:rsid w:val="003F7F13"/>
    <w:rsid w:val="0040046C"/>
    <w:rsid w:val="00400634"/>
    <w:rsid w:val="0040075F"/>
    <w:rsid w:val="004010CB"/>
    <w:rsid w:val="00402D7A"/>
    <w:rsid w:val="00403047"/>
    <w:rsid w:val="00403384"/>
    <w:rsid w:val="004038CC"/>
    <w:rsid w:val="004050B5"/>
    <w:rsid w:val="004050DF"/>
    <w:rsid w:val="0040531C"/>
    <w:rsid w:val="004054E6"/>
    <w:rsid w:val="0040603E"/>
    <w:rsid w:val="00406300"/>
    <w:rsid w:val="0040721F"/>
    <w:rsid w:val="00407759"/>
    <w:rsid w:val="0040785C"/>
    <w:rsid w:val="00410222"/>
    <w:rsid w:val="00410521"/>
    <w:rsid w:val="0041191B"/>
    <w:rsid w:val="00412802"/>
    <w:rsid w:val="00412863"/>
    <w:rsid w:val="00413B59"/>
    <w:rsid w:val="004141E4"/>
    <w:rsid w:val="004148AD"/>
    <w:rsid w:val="0041578D"/>
    <w:rsid w:val="00416096"/>
    <w:rsid w:val="00416131"/>
    <w:rsid w:val="004169A9"/>
    <w:rsid w:val="00416E61"/>
    <w:rsid w:val="00416FE4"/>
    <w:rsid w:val="00417A3D"/>
    <w:rsid w:val="004218E4"/>
    <w:rsid w:val="004221AD"/>
    <w:rsid w:val="00422ACD"/>
    <w:rsid w:val="00422C5A"/>
    <w:rsid w:val="0042308F"/>
    <w:rsid w:val="00423FCE"/>
    <w:rsid w:val="0042447D"/>
    <w:rsid w:val="00424665"/>
    <w:rsid w:val="00424D39"/>
    <w:rsid w:val="0042558C"/>
    <w:rsid w:val="00425A5E"/>
    <w:rsid w:val="00426C72"/>
    <w:rsid w:val="004271AA"/>
    <w:rsid w:val="0042772E"/>
    <w:rsid w:val="00430BDA"/>
    <w:rsid w:val="00431548"/>
    <w:rsid w:val="004318EF"/>
    <w:rsid w:val="00432121"/>
    <w:rsid w:val="00432848"/>
    <w:rsid w:val="00432CFB"/>
    <w:rsid w:val="00433205"/>
    <w:rsid w:val="00433236"/>
    <w:rsid w:val="00433877"/>
    <w:rsid w:val="00434446"/>
    <w:rsid w:val="00434A7B"/>
    <w:rsid w:val="00434B45"/>
    <w:rsid w:val="00436217"/>
    <w:rsid w:val="00437C61"/>
    <w:rsid w:val="00437F93"/>
    <w:rsid w:val="004401B6"/>
    <w:rsid w:val="004405EA"/>
    <w:rsid w:val="00440B34"/>
    <w:rsid w:val="0044124A"/>
    <w:rsid w:val="0044190D"/>
    <w:rsid w:val="004425F2"/>
    <w:rsid w:val="00442B68"/>
    <w:rsid w:val="00442C66"/>
    <w:rsid w:val="0044300D"/>
    <w:rsid w:val="00443A14"/>
    <w:rsid w:val="00443F9E"/>
    <w:rsid w:val="0044429E"/>
    <w:rsid w:val="00444584"/>
    <w:rsid w:val="00444A00"/>
    <w:rsid w:val="00444ED2"/>
    <w:rsid w:val="00444FF3"/>
    <w:rsid w:val="004474AF"/>
    <w:rsid w:val="0045022B"/>
    <w:rsid w:val="00450494"/>
    <w:rsid w:val="00450AD2"/>
    <w:rsid w:val="00450BCD"/>
    <w:rsid w:val="004515F3"/>
    <w:rsid w:val="00451B17"/>
    <w:rsid w:val="0045279F"/>
    <w:rsid w:val="0045305A"/>
    <w:rsid w:val="00453A7F"/>
    <w:rsid w:val="00453C91"/>
    <w:rsid w:val="004543D6"/>
    <w:rsid w:val="004549AF"/>
    <w:rsid w:val="004559B9"/>
    <w:rsid w:val="004566D4"/>
    <w:rsid w:val="00457343"/>
    <w:rsid w:val="0046046E"/>
    <w:rsid w:val="004605E4"/>
    <w:rsid w:val="0046116C"/>
    <w:rsid w:val="00461D96"/>
    <w:rsid w:val="00462D4D"/>
    <w:rsid w:val="00463C38"/>
    <w:rsid w:val="00463CE1"/>
    <w:rsid w:val="004642AB"/>
    <w:rsid w:val="004645D1"/>
    <w:rsid w:val="0046497B"/>
    <w:rsid w:val="00464C9D"/>
    <w:rsid w:val="00464D2E"/>
    <w:rsid w:val="00465C78"/>
    <w:rsid w:val="00465F10"/>
    <w:rsid w:val="004664DD"/>
    <w:rsid w:val="00467006"/>
    <w:rsid w:val="00470510"/>
    <w:rsid w:val="0047056B"/>
    <w:rsid w:val="00470C06"/>
    <w:rsid w:val="00470C71"/>
    <w:rsid w:val="004716CC"/>
    <w:rsid w:val="00471C3E"/>
    <w:rsid w:val="00472062"/>
    <w:rsid w:val="004722C4"/>
    <w:rsid w:val="0047295F"/>
    <w:rsid w:val="00474213"/>
    <w:rsid w:val="00474833"/>
    <w:rsid w:val="00475743"/>
    <w:rsid w:val="00475907"/>
    <w:rsid w:val="00476733"/>
    <w:rsid w:val="004774E8"/>
    <w:rsid w:val="0047751E"/>
    <w:rsid w:val="004801F7"/>
    <w:rsid w:val="0048123A"/>
    <w:rsid w:val="00481C14"/>
    <w:rsid w:val="0048260B"/>
    <w:rsid w:val="00483458"/>
    <w:rsid w:val="00483C50"/>
    <w:rsid w:val="00483C91"/>
    <w:rsid w:val="004842F4"/>
    <w:rsid w:val="00484689"/>
    <w:rsid w:val="0048481B"/>
    <w:rsid w:val="004849EC"/>
    <w:rsid w:val="00485345"/>
    <w:rsid w:val="00485B44"/>
    <w:rsid w:val="00485F6F"/>
    <w:rsid w:val="004861FD"/>
    <w:rsid w:val="004864DF"/>
    <w:rsid w:val="00486603"/>
    <w:rsid w:val="00486D19"/>
    <w:rsid w:val="004873E6"/>
    <w:rsid w:val="00487DF8"/>
    <w:rsid w:val="00490EC1"/>
    <w:rsid w:val="004914D8"/>
    <w:rsid w:val="004914E7"/>
    <w:rsid w:val="004918C1"/>
    <w:rsid w:val="004927AB"/>
    <w:rsid w:val="00492C9F"/>
    <w:rsid w:val="00493780"/>
    <w:rsid w:val="00493C18"/>
    <w:rsid w:val="004943BE"/>
    <w:rsid w:val="004944B1"/>
    <w:rsid w:val="00494774"/>
    <w:rsid w:val="004947C4"/>
    <w:rsid w:val="00494CFF"/>
    <w:rsid w:val="0049502D"/>
    <w:rsid w:val="0049541E"/>
    <w:rsid w:val="00495517"/>
    <w:rsid w:val="0049568E"/>
    <w:rsid w:val="00495FFD"/>
    <w:rsid w:val="004967F5"/>
    <w:rsid w:val="00496F56"/>
    <w:rsid w:val="00497255"/>
    <w:rsid w:val="004972FC"/>
    <w:rsid w:val="00497BA4"/>
    <w:rsid w:val="00497CE0"/>
    <w:rsid w:val="004A00CC"/>
    <w:rsid w:val="004A0290"/>
    <w:rsid w:val="004A04FC"/>
    <w:rsid w:val="004A05E1"/>
    <w:rsid w:val="004A08F3"/>
    <w:rsid w:val="004A0E27"/>
    <w:rsid w:val="004A0E9F"/>
    <w:rsid w:val="004A153C"/>
    <w:rsid w:val="004A1541"/>
    <w:rsid w:val="004A1920"/>
    <w:rsid w:val="004A2197"/>
    <w:rsid w:val="004A287B"/>
    <w:rsid w:val="004A28E6"/>
    <w:rsid w:val="004A3304"/>
    <w:rsid w:val="004A350A"/>
    <w:rsid w:val="004A4F79"/>
    <w:rsid w:val="004A518D"/>
    <w:rsid w:val="004A7080"/>
    <w:rsid w:val="004A79D7"/>
    <w:rsid w:val="004A7CF4"/>
    <w:rsid w:val="004A7E8F"/>
    <w:rsid w:val="004B005C"/>
    <w:rsid w:val="004B05E4"/>
    <w:rsid w:val="004B06CB"/>
    <w:rsid w:val="004B0A16"/>
    <w:rsid w:val="004B0CA6"/>
    <w:rsid w:val="004B0F1E"/>
    <w:rsid w:val="004B10F9"/>
    <w:rsid w:val="004B15A1"/>
    <w:rsid w:val="004B18FA"/>
    <w:rsid w:val="004B1D2E"/>
    <w:rsid w:val="004B20AE"/>
    <w:rsid w:val="004B28F5"/>
    <w:rsid w:val="004B2E49"/>
    <w:rsid w:val="004B3B6E"/>
    <w:rsid w:val="004B4897"/>
    <w:rsid w:val="004B4CE4"/>
    <w:rsid w:val="004B4D28"/>
    <w:rsid w:val="004B4DE9"/>
    <w:rsid w:val="004B517B"/>
    <w:rsid w:val="004B57E8"/>
    <w:rsid w:val="004B59D3"/>
    <w:rsid w:val="004B5BF2"/>
    <w:rsid w:val="004B6055"/>
    <w:rsid w:val="004B692C"/>
    <w:rsid w:val="004B710F"/>
    <w:rsid w:val="004B7E71"/>
    <w:rsid w:val="004C13E7"/>
    <w:rsid w:val="004C18DE"/>
    <w:rsid w:val="004C2A88"/>
    <w:rsid w:val="004C2B44"/>
    <w:rsid w:val="004C2EC6"/>
    <w:rsid w:val="004C35CC"/>
    <w:rsid w:val="004C41BB"/>
    <w:rsid w:val="004C4328"/>
    <w:rsid w:val="004C4D44"/>
    <w:rsid w:val="004C5454"/>
    <w:rsid w:val="004C5E0E"/>
    <w:rsid w:val="004C62DA"/>
    <w:rsid w:val="004C62E2"/>
    <w:rsid w:val="004C62E5"/>
    <w:rsid w:val="004C6BF9"/>
    <w:rsid w:val="004C6CC5"/>
    <w:rsid w:val="004C6CD7"/>
    <w:rsid w:val="004D052E"/>
    <w:rsid w:val="004D08E2"/>
    <w:rsid w:val="004D0AF9"/>
    <w:rsid w:val="004D179F"/>
    <w:rsid w:val="004D26DE"/>
    <w:rsid w:val="004D2C5D"/>
    <w:rsid w:val="004D2E49"/>
    <w:rsid w:val="004D2F7A"/>
    <w:rsid w:val="004D3307"/>
    <w:rsid w:val="004D3424"/>
    <w:rsid w:val="004D3881"/>
    <w:rsid w:val="004D3AB7"/>
    <w:rsid w:val="004D3D81"/>
    <w:rsid w:val="004D4619"/>
    <w:rsid w:val="004D581C"/>
    <w:rsid w:val="004D6288"/>
    <w:rsid w:val="004D6595"/>
    <w:rsid w:val="004D6B8C"/>
    <w:rsid w:val="004D6EBA"/>
    <w:rsid w:val="004D700F"/>
    <w:rsid w:val="004D78B4"/>
    <w:rsid w:val="004D7F4C"/>
    <w:rsid w:val="004E07C1"/>
    <w:rsid w:val="004E0EA2"/>
    <w:rsid w:val="004E128E"/>
    <w:rsid w:val="004E182E"/>
    <w:rsid w:val="004E1EBD"/>
    <w:rsid w:val="004E1F2F"/>
    <w:rsid w:val="004E2162"/>
    <w:rsid w:val="004E3B2B"/>
    <w:rsid w:val="004E4826"/>
    <w:rsid w:val="004E4B68"/>
    <w:rsid w:val="004E4DD7"/>
    <w:rsid w:val="004E4FF9"/>
    <w:rsid w:val="004E5C28"/>
    <w:rsid w:val="004E668D"/>
    <w:rsid w:val="004E6BB5"/>
    <w:rsid w:val="004E6D08"/>
    <w:rsid w:val="004E6EA7"/>
    <w:rsid w:val="004F02D8"/>
    <w:rsid w:val="004F0428"/>
    <w:rsid w:val="004F08A3"/>
    <w:rsid w:val="004F0C89"/>
    <w:rsid w:val="004F0EE1"/>
    <w:rsid w:val="004F1735"/>
    <w:rsid w:val="004F1ECB"/>
    <w:rsid w:val="004F2A4F"/>
    <w:rsid w:val="004F3775"/>
    <w:rsid w:val="004F454A"/>
    <w:rsid w:val="004F46FB"/>
    <w:rsid w:val="004F47A7"/>
    <w:rsid w:val="004F4ABF"/>
    <w:rsid w:val="004F50DA"/>
    <w:rsid w:val="004F51B7"/>
    <w:rsid w:val="004F558F"/>
    <w:rsid w:val="004F60FE"/>
    <w:rsid w:val="004F67E1"/>
    <w:rsid w:val="004F71D4"/>
    <w:rsid w:val="004F7575"/>
    <w:rsid w:val="004F779F"/>
    <w:rsid w:val="004F78BC"/>
    <w:rsid w:val="00500EC3"/>
    <w:rsid w:val="00501627"/>
    <w:rsid w:val="00501717"/>
    <w:rsid w:val="00501940"/>
    <w:rsid w:val="00502468"/>
    <w:rsid w:val="00503611"/>
    <w:rsid w:val="00503906"/>
    <w:rsid w:val="00504F41"/>
    <w:rsid w:val="0050536C"/>
    <w:rsid w:val="005068A9"/>
    <w:rsid w:val="00507153"/>
    <w:rsid w:val="00507B87"/>
    <w:rsid w:val="005109C9"/>
    <w:rsid w:val="005112FD"/>
    <w:rsid w:val="0051153B"/>
    <w:rsid w:val="00511650"/>
    <w:rsid w:val="00512140"/>
    <w:rsid w:val="00513311"/>
    <w:rsid w:val="005136BB"/>
    <w:rsid w:val="00515A1C"/>
    <w:rsid w:val="0051629A"/>
    <w:rsid w:val="005163EE"/>
    <w:rsid w:val="005176E6"/>
    <w:rsid w:val="00517C0D"/>
    <w:rsid w:val="00517E37"/>
    <w:rsid w:val="005219D9"/>
    <w:rsid w:val="00521A78"/>
    <w:rsid w:val="00521B99"/>
    <w:rsid w:val="00521E87"/>
    <w:rsid w:val="00522976"/>
    <w:rsid w:val="00522CA9"/>
    <w:rsid w:val="00523949"/>
    <w:rsid w:val="00523F20"/>
    <w:rsid w:val="00523F3B"/>
    <w:rsid w:val="00523F9C"/>
    <w:rsid w:val="00524DA5"/>
    <w:rsid w:val="00525680"/>
    <w:rsid w:val="00526046"/>
    <w:rsid w:val="00526511"/>
    <w:rsid w:val="00526806"/>
    <w:rsid w:val="005270EF"/>
    <w:rsid w:val="0052779D"/>
    <w:rsid w:val="00527C04"/>
    <w:rsid w:val="00527F82"/>
    <w:rsid w:val="0053034C"/>
    <w:rsid w:val="0053073D"/>
    <w:rsid w:val="00530C26"/>
    <w:rsid w:val="00531147"/>
    <w:rsid w:val="005313DA"/>
    <w:rsid w:val="0053255A"/>
    <w:rsid w:val="00533F7B"/>
    <w:rsid w:val="00535D7D"/>
    <w:rsid w:val="00536030"/>
    <w:rsid w:val="00536C65"/>
    <w:rsid w:val="0053722B"/>
    <w:rsid w:val="00537F9A"/>
    <w:rsid w:val="00540219"/>
    <w:rsid w:val="0054279D"/>
    <w:rsid w:val="00542810"/>
    <w:rsid w:val="00542E8F"/>
    <w:rsid w:val="00542FA2"/>
    <w:rsid w:val="0054388F"/>
    <w:rsid w:val="00543BF8"/>
    <w:rsid w:val="0054436B"/>
    <w:rsid w:val="005443BA"/>
    <w:rsid w:val="005443D3"/>
    <w:rsid w:val="00544C04"/>
    <w:rsid w:val="0054587D"/>
    <w:rsid w:val="00545B0B"/>
    <w:rsid w:val="00546006"/>
    <w:rsid w:val="0054642C"/>
    <w:rsid w:val="00546498"/>
    <w:rsid w:val="00546B13"/>
    <w:rsid w:val="00546CF2"/>
    <w:rsid w:val="00546EB4"/>
    <w:rsid w:val="0054708F"/>
    <w:rsid w:val="00547387"/>
    <w:rsid w:val="00547EF5"/>
    <w:rsid w:val="0055081E"/>
    <w:rsid w:val="00550A55"/>
    <w:rsid w:val="005514CF"/>
    <w:rsid w:val="00551E55"/>
    <w:rsid w:val="005528BE"/>
    <w:rsid w:val="00552A35"/>
    <w:rsid w:val="00552DCD"/>
    <w:rsid w:val="00553D99"/>
    <w:rsid w:val="00555EA7"/>
    <w:rsid w:val="00556436"/>
    <w:rsid w:val="00556601"/>
    <w:rsid w:val="00556B7B"/>
    <w:rsid w:val="00556ECC"/>
    <w:rsid w:val="00557104"/>
    <w:rsid w:val="005575A0"/>
    <w:rsid w:val="005578F3"/>
    <w:rsid w:val="00557968"/>
    <w:rsid w:val="00557D1A"/>
    <w:rsid w:val="00560773"/>
    <w:rsid w:val="00560A46"/>
    <w:rsid w:val="00561A97"/>
    <w:rsid w:val="00561DB8"/>
    <w:rsid w:val="005633EE"/>
    <w:rsid w:val="00563758"/>
    <w:rsid w:val="00563AAB"/>
    <w:rsid w:val="005644AA"/>
    <w:rsid w:val="00564670"/>
    <w:rsid w:val="005648AD"/>
    <w:rsid w:val="005667E3"/>
    <w:rsid w:val="00567324"/>
    <w:rsid w:val="0056794A"/>
    <w:rsid w:val="00567CF5"/>
    <w:rsid w:val="00570371"/>
    <w:rsid w:val="005703DA"/>
    <w:rsid w:val="0057367E"/>
    <w:rsid w:val="005741B1"/>
    <w:rsid w:val="005744F8"/>
    <w:rsid w:val="00574B73"/>
    <w:rsid w:val="005750BA"/>
    <w:rsid w:val="00575191"/>
    <w:rsid w:val="00575551"/>
    <w:rsid w:val="00575AE4"/>
    <w:rsid w:val="00575FF4"/>
    <w:rsid w:val="00576151"/>
    <w:rsid w:val="005767A3"/>
    <w:rsid w:val="005777CC"/>
    <w:rsid w:val="005805FE"/>
    <w:rsid w:val="00580EFC"/>
    <w:rsid w:val="00581754"/>
    <w:rsid w:val="00582652"/>
    <w:rsid w:val="00583194"/>
    <w:rsid w:val="00583C30"/>
    <w:rsid w:val="00583D41"/>
    <w:rsid w:val="00583DE3"/>
    <w:rsid w:val="00585107"/>
    <w:rsid w:val="005854C2"/>
    <w:rsid w:val="00585AFF"/>
    <w:rsid w:val="00585E9B"/>
    <w:rsid w:val="00585F0C"/>
    <w:rsid w:val="005866BA"/>
    <w:rsid w:val="00590116"/>
    <w:rsid w:val="00590806"/>
    <w:rsid w:val="00590938"/>
    <w:rsid w:val="00590A8C"/>
    <w:rsid w:val="00591071"/>
    <w:rsid w:val="00591652"/>
    <w:rsid w:val="00591E0D"/>
    <w:rsid w:val="005920E2"/>
    <w:rsid w:val="00592233"/>
    <w:rsid w:val="00592DDF"/>
    <w:rsid w:val="00593201"/>
    <w:rsid w:val="00593A21"/>
    <w:rsid w:val="0059513E"/>
    <w:rsid w:val="00595CCE"/>
    <w:rsid w:val="00595FDB"/>
    <w:rsid w:val="00596188"/>
    <w:rsid w:val="00597C7A"/>
    <w:rsid w:val="005A2933"/>
    <w:rsid w:val="005A2E52"/>
    <w:rsid w:val="005A2E93"/>
    <w:rsid w:val="005A36D2"/>
    <w:rsid w:val="005A384E"/>
    <w:rsid w:val="005A3CEB"/>
    <w:rsid w:val="005A3F9A"/>
    <w:rsid w:val="005A4050"/>
    <w:rsid w:val="005A4A7D"/>
    <w:rsid w:val="005A4E52"/>
    <w:rsid w:val="005A5875"/>
    <w:rsid w:val="005A5AD2"/>
    <w:rsid w:val="005A671D"/>
    <w:rsid w:val="005A68ED"/>
    <w:rsid w:val="005A6AC6"/>
    <w:rsid w:val="005A764D"/>
    <w:rsid w:val="005A7815"/>
    <w:rsid w:val="005A7F85"/>
    <w:rsid w:val="005B0131"/>
    <w:rsid w:val="005B05EB"/>
    <w:rsid w:val="005B133D"/>
    <w:rsid w:val="005B1E17"/>
    <w:rsid w:val="005B28A2"/>
    <w:rsid w:val="005B294D"/>
    <w:rsid w:val="005B3541"/>
    <w:rsid w:val="005B4732"/>
    <w:rsid w:val="005B4CBD"/>
    <w:rsid w:val="005B57A8"/>
    <w:rsid w:val="005B6D45"/>
    <w:rsid w:val="005B73A9"/>
    <w:rsid w:val="005C0200"/>
    <w:rsid w:val="005C0D28"/>
    <w:rsid w:val="005C1759"/>
    <w:rsid w:val="005C1BB6"/>
    <w:rsid w:val="005C2DA5"/>
    <w:rsid w:val="005C39E1"/>
    <w:rsid w:val="005C454D"/>
    <w:rsid w:val="005C4A02"/>
    <w:rsid w:val="005C575C"/>
    <w:rsid w:val="005C5DB7"/>
    <w:rsid w:val="005C5E64"/>
    <w:rsid w:val="005D022B"/>
    <w:rsid w:val="005D029A"/>
    <w:rsid w:val="005D05D5"/>
    <w:rsid w:val="005D097F"/>
    <w:rsid w:val="005D0B76"/>
    <w:rsid w:val="005D0BB7"/>
    <w:rsid w:val="005D0F76"/>
    <w:rsid w:val="005D17A9"/>
    <w:rsid w:val="005D1838"/>
    <w:rsid w:val="005D2513"/>
    <w:rsid w:val="005D2B39"/>
    <w:rsid w:val="005D2D11"/>
    <w:rsid w:val="005D44F9"/>
    <w:rsid w:val="005D4785"/>
    <w:rsid w:val="005D4B95"/>
    <w:rsid w:val="005D6333"/>
    <w:rsid w:val="005D71A1"/>
    <w:rsid w:val="005E0BB9"/>
    <w:rsid w:val="005E12BB"/>
    <w:rsid w:val="005E1405"/>
    <w:rsid w:val="005E1619"/>
    <w:rsid w:val="005E1783"/>
    <w:rsid w:val="005E2866"/>
    <w:rsid w:val="005E317C"/>
    <w:rsid w:val="005E3821"/>
    <w:rsid w:val="005E3F14"/>
    <w:rsid w:val="005E4D16"/>
    <w:rsid w:val="005E53B6"/>
    <w:rsid w:val="005E6B6F"/>
    <w:rsid w:val="005E77B0"/>
    <w:rsid w:val="005E7BA8"/>
    <w:rsid w:val="005F003E"/>
    <w:rsid w:val="005F0201"/>
    <w:rsid w:val="005F0964"/>
    <w:rsid w:val="005F16F4"/>
    <w:rsid w:val="005F1D26"/>
    <w:rsid w:val="005F2709"/>
    <w:rsid w:val="005F29C5"/>
    <w:rsid w:val="005F2F0B"/>
    <w:rsid w:val="005F2F36"/>
    <w:rsid w:val="005F37C6"/>
    <w:rsid w:val="005F3DC1"/>
    <w:rsid w:val="005F437C"/>
    <w:rsid w:val="005F4389"/>
    <w:rsid w:val="005F4B52"/>
    <w:rsid w:val="005F5AA7"/>
    <w:rsid w:val="005F5CCC"/>
    <w:rsid w:val="005F68C6"/>
    <w:rsid w:val="005F6D09"/>
    <w:rsid w:val="005F6E54"/>
    <w:rsid w:val="005F70B4"/>
    <w:rsid w:val="005F7242"/>
    <w:rsid w:val="005F7D29"/>
    <w:rsid w:val="00600E56"/>
    <w:rsid w:val="006013E0"/>
    <w:rsid w:val="00601D1B"/>
    <w:rsid w:val="00603160"/>
    <w:rsid w:val="00603F11"/>
    <w:rsid w:val="00604071"/>
    <w:rsid w:val="0060430A"/>
    <w:rsid w:val="0060472F"/>
    <w:rsid w:val="00604C8E"/>
    <w:rsid w:val="00604DD3"/>
    <w:rsid w:val="00604DE2"/>
    <w:rsid w:val="00605019"/>
    <w:rsid w:val="00606256"/>
    <w:rsid w:val="00606EF2"/>
    <w:rsid w:val="0061056A"/>
    <w:rsid w:val="00611099"/>
    <w:rsid w:val="0061116F"/>
    <w:rsid w:val="00611514"/>
    <w:rsid w:val="00611A53"/>
    <w:rsid w:val="00612709"/>
    <w:rsid w:val="00612A5A"/>
    <w:rsid w:val="00612FC0"/>
    <w:rsid w:val="0061332A"/>
    <w:rsid w:val="006138D4"/>
    <w:rsid w:val="00613AAC"/>
    <w:rsid w:val="00613F19"/>
    <w:rsid w:val="00614360"/>
    <w:rsid w:val="00614EE3"/>
    <w:rsid w:val="006157BA"/>
    <w:rsid w:val="00615878"/>
    <w:rsid w:val="00615A50"/>
    <w:rsid w:val="00615DA7"/>
    <w:rsid w:val="00615E17"/>
    <w:rsid w:val="0061679C"/>
    <w:rsid w:val="00616AD5"/>
    <w:rsid w:val="00616F4B"/>
    <w:rsid w:val="0061713C"/>
    <w:rsid w:val="0062064E"/>
    <w:rsid w:val="00620C6C"/>
    <w:rsid w:val="0062113B"/>
    <w:rsid w:val="006211E9"/>
    <w:rsid w:val="006215E2"/>
    <w:rsid w:val="00621796"/>
    <w:rsid w:val="00621E51"/>
    <w:rsid w:val="00621FCC"/>
    <w:rsid w:val="00622531"/>
    <w:rsid w:val="006228E3"/>
    <w:rsid w:val="00622A15"/>
    <w:rsid w:val="00622B3C"/>
    <w:rsid w:val="00622D3C"/>
    <w:rsid w:val="00622EBC"/>
    <w:rsid w:val="00623394"/>
    <w:rsid w:val="00623465"/>
    <w:rsid w:val="00625163"/>
    <w:rsid w:val="00625635"/>
    <w:rsid w:val="00625764"/>
    <w:rsid w:val="006257C6"/>
    <w:rsid w:val="00625EF2"/>
    <w:rsid w:val="0062661C"/>
    <w:rsid w:val="00626771"/>
    <w:rsid w:val="006279C6"/>
    <w:rsid w:val="00627D74"/>
    <w:rsid w:val="00630053"/>
    <w:rsid w:val="0063118F"/>
    <w:rsid w:val="006326A2"/>
    <w:rsid w:val="006327BF"/>
    <w:rsid w:val="0063296C"/>
    <w:rsid w:val="00632CDC"/>
    <w:rsid w:val="00632FEA"/>
    <w:rsid w:val="006330EF"/>
    <w:rsid w:val="00633D71"/>
    <w:rsid w:val="006343C2"/>
    <w:rsid w:val="00634F1F"/>
    <w:rsid w:val="0063572C"/>
    <w:rsid w:val="00635737"/>
    <w:rsid w:val="00636462"/>
    <w:rsid w:val="00636CFB"/>
    <w:rsid w:val="00636D7F"/>
    <w:rsid w:val="0063709F"/>
    <w:rsid w:val="006373BA"/>
    <w:rsid w:val="00637DE2"/>
    <w:rsid w:val="006402A0"/>
    <w:rsid w:val="0064074A"/>
    <w:rsid w:val="00641590"/>
    <w:rsid w:val="006425F0"/>
    <w:rsid w:val="0064266F"/>
    <w:rsid w:val="00642B5A"/>
    <w:rsid w:val="00643207"/>
    <w:rsid w:val="00643627"/>
    <w:rsid w:val="00644308"/>
    <w:rsid w:val="006443A4"/>
    <w:rsid w:val="006444CC"/>
    <w:rsid w:val="0064452A"/>
    <w:rsid w:val="00645AD2"/>
    <w:rsid w:val="00645ECB"/>
    <w:rsid w:val="0064613C"/>
    <w:rsid w:val="00647154"/>
    <w:rsid w:val="00647680"/>
    <w:rsid w:val="00647BC1"/>
    <w:rsid w:val="00647F8A"/>
    <w:rsid w:val="0065067E"/>
    <w:rsid w:val="006508F7"/>
    <w:rsid w:val="00650A84"/>
    <w:rsid w:val="006511D1"/>
    <w:rsid w:val="00653051"/>
    <w:rsid w:val="00653A42"/>
    <w:rsid w:val="00653E88"/>
    <w:rsid w:val="00654171"/>
    <w:rsid w:val="0065495C"/>
    <w:rsid w:val="00654ACE"/>
    <w:rsid w:val="00654D1D"/>
    <w:rsid w:val="00654F46"/>
    <w:rsid w:val="00655277"/>
    <w:rsid w:val="006552F3"/>
    <w:rsid w:val="0065674D"/>
    <w:rsid w:val="00656CEA"/>
    <w:rsid w:val="00656DF8"/>
    <w:rsid w:val="006578A4"/>
    <w:rsid w:val="00661300"/>
    <w:rsid w:val="006620DD"/>
    <w:rsid w:val="006627ED"/>
    <w:rsid w:val="006629E6"/>
    <w:rsid w:val="00662B06"/>
    <w:rsid w:val="00662E40"/>
    <w:rsid w:val="006630BD"/>
    <w:rsid w:val="0066386E"/>
    <w:rsid w:val="00663989"/>
    <w:rsid w:val="006646DB"/>
    <w:rsid w:val="006647DA"/>
    <w:rsid w:val="00664B52"/>
    <w:rsid w:val="00664CD5"/>
    <w:rsid w:val="006658DF"/>
    <w:rsid w:val="00666321"/>
    <w:rsid w:val="00666420"/>
    <w:rsid w:val="006664EF"/>
    <w:rsid w:val="00666776"/>
    <w:rsid w:val="006668DE"/>
    <w:rsid w:val="00666950"/>
    <w:rsid w:val="00666E9C"/>
    <w:rsid w:val="00666ECD"/>
    <w:rsid w:val="00667174"/>
    <w:rsid w:val="00667722"/>
    <w:rsid w:val="00667F12"/>
    <w:rsid w:val="00667F49"/>
    <w:rsid w:val="006701EA"/>
    <w:rsid w:val="00670A49"/>
    <w:rsid w:val="0067117B"/>
    <w:rsid w:val="00673CBC"/>
    <w:rsid w:val="006751E2"/>
    <w:rsid w:val="00675224"/>
    <w:rsid w:val="00675E87"/>
    <w:rsid w:val="00675F44"/>
    <w:rsid w:val="0067602A"/>
    <w:rsid w:val="00676705"/>
    <w:rsid w:val="00676806"/>
    <w:rsid w:val="00676E72"/>
    <w:rsid w:val="00677682"/>
    <w:rsid w:val="00680075"/>
    <w:rsid w:val="006804F3"/>
    <w:rsid w:val="0068069E"/>
    <w:rsid w:val="0068156D"/>
    <w:rsid w:val="00681DB7"/>
    <w:rsid w:val="00682764"/>
    <w:rsid w:val="00682D94"/>
    <w:rsid w:val="006840AC"/>
    <w:rsid w:val="00684C47"/>
    <w:rsid w:val="00684CB0"/>
    <w:rsid w:val="00684D74"/>
    <w:rsid w:val="00684EA6"/>
    <w:rsid w:val="00685773"/>
    <w:rsid w:val="00685FC4"/>
    <w:rsid w:val="00685FEA"/>
    <w:rsid w:val="006863C8"/>
    <w:rsid w:val="006870C5"/>
    <w:rsid w:val="0068796F"/>
    <w:rsid w:val="0069040E"/>
    <w:rsid w:val="00690568"/>
    <w:rsid w:val="00690CBC"/>
    <w:rsid w:val="00690F62"/>
    <w:rsid w:val="00691563"/>
    <w:rsid w:val="00691D11"/>
    <w:rsid w:val="00691E54"/>
    <w:rsid w:val="006926A7"/>
    <w:rsid w:val="0069288B"/>
    <w:rsid w:val="00692CFC"/>
    <w:rsid w:val="00692D03"/>
    <w:rsid w:val="0069418F"/>
    <w:rsid w:val="00695157"/>
    <w:rsid w:val="00695217"/>
    <w:rsid w:val="00695479"/>
    <w:rsid w:val="0069593B"/>
    <w:rsid w:val="00696086"/>
    <w:rsid w:val="006966A1"/>
    <w:rsid w:val="00696AF5"/>
    <w:rsid w:val="0069731D"/>
    <w:rsid w:val="0069785C"/>
    <w:rsid w:val="006A08A7"/>
    <w:rsid w:val="006A0F73"/>
    <w:rsid w:val="006A19B2"/>
    <w:rsid w:val="006A256E"/>
    <w:rsid w:val="006A3EAE"/>
    <w:rsid w:val="006A4068"/>
    <w:rsid w:val="006A5069"/>
    <w:rsid w:val="006A5537"/>
    <w:rsid w:val="006A5608"/>
    <w:rsid w:val="006A5A72"/>
    <w:rsid w:val="006A5FC0"/>
    <w:rsid w:val="006A64BD"/>
    <w:rsid w:val="006A6656"/>
    <w:rsid w:val="006A6B62"/>
    <w:rsid w:val="006A75DF"/>
    <w:rsid w:val="006A7643"/>
    <w:rsid w:val="006B036B"/>
    <w:rsid w:val="006B04E9"/>
    <w:rsid w:val="006B0BFF"/>
    <w:rsid w:val="006B10DA"/>
    <w:rsid w:val="006B2088"/>
    <w:rsid w:val="006B2892"/>
    <w:rsid w:val="006B32FE"/>
    <w:rsid w:val="006B35F5"/>
    <w:rsid w:val="006B5DCC"/>
    <w:rsid w:val="006B5EB8"/>
    <w:rsid w:val="006B636F"/>
    <w:rsid w:val="006B673E"/>
    <w:rsid w:val="006B6774"/>
    <w:rsid w:val="006B6E43"/>
    <w:rsid w:val="006B70E1"/>
    <w:rsid w:val="006B7E4E"/>
    <w:rsid w:val="006C01BB"/>
    <w:rsid w:val="006C0746"/>
    <w:rsid w:val="006C0DEA"/>
    <w:rsid w:val="006C11A8"/>
    <w:rsid w:val="006C1482"/>
    <w:rsid w:val="006C1921"/>
    <w:rsid w:val="006C1CE3"/>
    <w:rsid w:val="006C1F05"/>
    <w:rsid w:val="006C2A6B"/>
    <w:rsid w:val="006C30DB"/>
    <w:rsid w:val="006C31A4"/>
    <w:rsid w:val="006C3AE5"/>
    <w:rsid w:val="006C3B28"/>
    <w:rsid w:val="006C4247"/>
    <w:rsid w:val="006C49E6"/>
    <w:rsid w:val="006C4A2D"/>
    <w:rsid w:val="006C4E0E"/>
    <w:rsid w:val="006C54A7"/>
    <w:rsid w:val="006C6A50"/>
    <w:rsid w:val="006C6E04"/>
    <w:rsid w:val="006C73EA"/>
    <w:rsid w:val="006C7E46"/>
    <w:rsid w:val="006D076C"/>
    <w:rsid w:val="006D096A"/>
    <w:rsid w:val="006D0C02"/>
    <w:rsid w:val="006D2019"/>
    <w:rsid w:val="006D2130"/>
    <w:rsid w:val="006D2467"/>
    <w:rsid w:val="006D2534"/>
    <w:rsid w:val="006D2DFF"/>
    <w:rsid w:val="006D3324"/>
    <w:rsid w:val="006D349C"/>
    <w:rsid w:val="006D39D6"/>
    <w:rsid w:val="006D4469"/>
    <w:rsid w:val="006D55F6"/>
    <w:rsid w:val="006D5790"/>
    <w:rsid w:val="006D582E"/>
    <w:rsid w:val="006D5C73"/>
    <w:rsid w:val="006D5CB3"/>
    <w:rsid w:val="006D63D2"/>
    <w:rsid w:val="006D678F"/>
    <w:rsid w:val="006D7011"/>
    <w:rsid w:val="006D7896"/>
    <w:rsid w:val="006D79B8"/>
    <w:rsid w:val="006D7F48"/>
    <w:rsid w:val="006E0F59"/>
    <w:rsid w:val="006E10F3"/>
    <w:rsid w:val="006E183D"/>
    <w:rsid w:val="006E20D6"/>
    <w:rsid w:val="006E426B"/>
    <w:rsid w:val="006E45F0"/>
    <w:rsid w:val="006E4E3E"/>
    <w:rsid w:val="006E592E"/>
    <w:rsid w:val="006E66F5"/>
    <w:rsid w:val="006E6914"/>
    <w:rsid w:val="006E6C76"/>
    <w:rsid w:val="006E7A3D"/>
    <w:rsid w:val="006E7FEE"/>
    <w:rsid w:val="006F032C"/>
    <w:rsid w:val="006F08BF"/>
    <w:rsid w:val="006F0B5C"/>
    <w:rsid w:val="006F0B85"/>
    <w:rsid w:val="006F1460"/>
    <w:rsid w:val="006F205F"/>
    <w:rsid w:val="006F25DE"/>
    <w:rsid w:val="006F2B5A"/>
    <w:rsid w:val="006F398A"/>
    <w:rsid w:val="006F3D51"/>
    <w:rsid w:val="006F523E"/>
    <w:rsid w:val="006F5E63"/>
    <w:rsid w:val="006F63E4"/>
    <w:rsid w:val="006F73FE"/>
    <w:rsid w:val="006F7E45"/>
    <w:rsid w:val="00701E20"/>
    <w:rsid w:val="00702D98"/>
    <w:rsid w:val="00704869"/>
    <w:rsid w:val="00705823"/>
    <w:rsid w:val="00705E9C"/>
    <w:rsid w:val="00705F27"/>
    <w:rsid w:val="007063A9"/>
    <w:rsid w:val="00706669"/>
    <w:rsid w:val="00706786"/>
    <w:rsid w:val="00706AE9"/>
    <w:rsid w:val="00706EB6"/>
    <w:rsid w:val="007107FE"/>
    <w:rsid w:val="00711796"/>
    <w:rsid w:val="00711806"/>
    <w:rsid w:val="007118A7"/>
    <w:rsid w:val="00711C4E"/>
    <w:rsid w:val="00711D12"/>
    <w:rsid w:val="00712B54"/>
    <w:rsid w:val="00712CE3"/>
    <w:rsid w:val="00712D6D"/>
    <w:rsid w:val="007138BA"/>
    <w:rsid w:val="00713999"/>
    <w:rsid w:val="00713DD3"/>
    <w:rsid w:val="007152DB"/>
    <w:rsid w:val="007152F6"/>
    <w:rsid w:val="007153CF"/>
    <w:rsid w:val="00715859"/>
    <w:rsid w:val="00715993"/>
    <w:rsid w:val="00715EF7"/>
    <w:rsid w:val="00716337"/>
    <w:rsid w:val="00716B31"/>
    <w:rsid w:val="007177A2"/>
    <w:rsid w:val="007209D8"/>
    <w:rsid w:val="00720A83"/>
    <w:rsid w:val="00722636"/>
    <w:rsid w:val="007228AF"/>
    <w:rsid w:val="00722E90"/>
    <w:rsid w:val="00722EC6"/>
    <w:rsid w:val="00723337"/>
    <w:rsid w:val="00723BDE"/>
    <w:rsid w:val="00723C69"/>
    <w:rsid w:val="007246CA"/>
    <w:rsid w:val="00724E05"/>
    <w:rsid w:val="00725B98"/>
    <w:rsid w:val="00726057"/>
    <w:rsid w:val="0072693B"/>
    <w:rsid w:val="00727D1A"/>
    <w:rsid w:val="00727D29"/>
    <w:rsid w:val="00730C08"/>
    <w:rsid w:val="00730EE1"/>
    <w:rsid w:val="0073337C"/>
    <w:rsid w:val="00733AD9"/>
    <w:rsid w:val="007340C2"/>
    <w:rsid w:val="007342BE"/>
    <w:rsid w:val="0073578B"/>
    <w:rsid w:val="0073586C"/>
    <w:rsid w:val="00735E54"/>
    <w:rsid w:val="00736D8B"/>
    <w:rsid w:val="00737817"/>
    <w:rsid w:val="00737867"/>
    <w:rsid w:val="0074172B"/>
    <w:rsid w:val="007428E3"/>
    <w:rsid w:val="00742D82"/>
    <w:rsid w:val="00742F66"/>
    <w:rsid w:val="007432B6"/>
    <w:rsid w:val="007435C1"/>
    <w:rsid w:val="007435D9"/>
    <w:rsid w:val="00743AB3"/>
    <w:rsid w:val="0074412F"/>
    <w:rsid w:val="00744F4D"/>
    <w:rsid w:val="0074517D"/>
    <w:rsid w:val="00745DC3"/>
    <w:rsid w:val="00745E8C"/>
    <w:rsid w:val="007468A6"/>
    <w:rsid w:val="00747595"/>
    <w:rsid w:val="00750058"/>
    <w:rsid w:val="00750329"/>
    <w:rsid w:val="00750BF6"/>
    <w:rsid w:val="00751913"/>
    <w:rsid w:val="00751F14"/>
    <w:rsid w:val="00752260"/>
    <w:rsid w:val="0075255E"/>
    <w:rsid w:val="00752B0C"/>
    <w:rsid w:val="00753926"/>
    <w:rsid w:val="00753B3F"/>
    <w:rsid w:val="0075415B"/>
    <w:rsid w:val="007548F8"/>
    <w:rsid w:val="00754901"/>
    <w:rsid w:val="00755687"/>
    <w:rsid w:val="00755FBC"/>
    <w:rsid w:val="0075657D"/>
    <w:rsid w:val="007568D6"/>
    <w:rsid w:val="00756A78"/>
    <w:rsid w:val="00756E84"/>
    <w:rsid w:val="00757276"/>
    <w:rsid w:val="00757308"/>
    <w:rsid w:val="007601C3"/>
    <w:rsid w:val="0076129E"/>
    <w:rsid w:val="00761A7B"/>
    <w:rsid w:val="00761ED8"/>
    <w:rsid w:val="007627D0"/>
    <w:rsid w:val="00762BD3"/>
    <w:rsid w:val="0076329C"/>
    <w:rsid w:val="0076372B"/>
    <w:rsid w:val="00763C69"/>
    <w:rsid w:val="00763D19"/>
    <w:rsid w:val="00763F09"/>
    <w:rsid w:val="007641B2"/>
    <w:rsid w:val="007649F5"/>
    <w:rsid w:val="00764DD4"/>
    <w:rsid w:val="00765710"/>
    <w:rsid w:val="00765CF1"/>
    <w:rsid w:val="00765E89"/>
    <w:rsid w:val="00766451"/>
    <w:rsid w:val="0076645C"/>
    <w:rsid w:val="007664DF"/>
    <w:rsid w:val="0076660E"/>
    <w:rsid w:val="00767614"/>
    <w:rsid w:val="00767B49"/>
    <w:rsid w:val="007712C3"/>
    <w:rsid w:val="007713B5"/>
    <w:rsid w:val="007714F0"/>
    <w:rsid w:val="007716B8"/>
    <w:rsid w:val="007717E2"/>
    <w:rsid w:val="0077254F"/>
    <w:rsid w:val="00772712"/>
    <w:rsid w:val="00772EDC"/>
    <w:rsid w:val="00773768"/>
    <w:rsid w:val="0077474E"/>
    <w:rsid w:val="00775D63"/>
    <w:rsid w:val="00776AFF"/>
    <w:rsid w:val="00776E15"/>
    <w:rsid w:val="0077714B"/>
    <w:rsid w:val="0077796E"/>
    <w:rsid w:val="00780154"/>
    <w:rsid w:val="00780AB1"/>
    <w:rsid w:val="0078188A"/>
    <w:rsid w:val="00781D38"/>
    <w:rsid w:val="00782F2A"/>
    <w:rsid w:val="00783BA2"/>
    <w:rsid w:val="00783E63"/>
    <w:rsid w:val="007841D8"/>
    <w:rsid w:val="00784D42"/>
    <w:rsid w:val="00784E7E"/>
    <w:rsid w:val="0078693F"/>
    <w:rsid w:val="00787B3A"/>
    <w:rsid w:val="00790095"/>
    <w:rsid w:val="007901F6"/>
    <w:rsid w:val="007909C9"/>
    <w:rsid w:val="00790EEB"/>
    <w:rsid w:val="00791D22"/>
    <w:rsid w:val="00791D81"/>
    <w:rsid w:val="00791F91"/>
    <w:rsid w:val="00792C05"/>
    <w:rsid w:val="00792E30"/>
    <w:rsid w:val="00793B6D"/>
    <w:rsid w:val="00794306"/>
    <w:rsid w:val="0079486B"/>
    <w:rsid w:val="00794D25"/>
    <w:rsid w:val="00795E00"/>
    <w:rsid w:val="00795FB8"/>
    <w:rsid w:val="00796706"/>
    <w:rsid w:val="00796AA3"/>
    <w:rsid w:val="007979F3"/>
    <w:rsid w:val="007A04E0"/>
    <w:rsid w:val="007A0981"/>
    <w:rsid w:val="007A0BBB"/>
    <w:rsid w:val="007A118B"/>
    <w:rsid w:val="007A1D57"/>
    <w:rsid w:val="007A20C3"/>
    <w:rsid w:val="007A32D8"/>
    <w:rsid w:val="007A369C"/>
    <w:rsid w:val="007A3E5D"/>
    <w:rsid w:val="007A4198"/>
    <w:rsid w:val="007A4539"/>
    <w:rsid w:val="007A63F6"/>
    <w:rsid w:val="007A6515"/>
    <w:rsid w:val="007A667B"/>
    <w:rsid w:val="007A6D8D"/>
    <w:rsid w:val="007A6EE8"/>
    <w:rsid w:val="007A6FF8"/>
    <w:rsid w:val="007A7A0E"/>
    <w:rsid w:val="007B02A2"/>
    <w:rsid w:val="007B061C"/>
    <w:rsid w:val="007B0636"/>
    <w:rsid w:val="007B0696"/>
    <w:rsid w:val="007B0769"/>
    <w:rsid w:val="007B15F9"/>
    <w:rsid w:val="007B1941"/>
    <w:rsid w:val="007B1DB9"/>
    <w:rsid w:val="007B28ED"/>
    <w:rsid w:val="007B2AAE"/>
    <w:rsid w:val="007B2EA0"/>
    <w:rsid w:val="007B30FC"/>
    <w:rsid w:val="007B34D7"/>
    <w:rsid w:val="007B3ADB"/>
    <w:rsid w:val="007B44A7"/>
    <w:rsid w:val="007B521C"/>
    <w:rsid w:val="007B561C"/>
    <w:rsid w:val="007B6408"/>
    <w:rsid w:val="007B64D1"/>
    <w:rsid w:val="007B65E0"/>
    <w:rsid w:val="007B6B09"/>
    <w:rsid w:val="007B6D7B"/>
    <w:rsid w:val="007B7F5D"/>
    <w:rsid w:val="007C0B05"/>
    <w:rsid w:val="007C0B58"/>
    <w:rsid w:val="007C0E12"/>
    <w:rsid w:val="007C1182"/>
    <w:rsid w:val="007C119A"/>
    <w:rsid w:val="007C133D"/>
    <w:rsid w:val="007C15BB"/>
    <w:rsid w:val="007C1739"/>
    <w:rsid w:val="007C30CD"/>
    <w:rsid w:val="007C3F1B"/>
    <w:rsid w:val="007C4152"/>
    <w:rsid w:val="007C419E"/>
    <w:rsid w:val="007C4377"/>
    <w:rsid w:val="007C44FD"/>
    <w:rsid w:val="007C4884"/>
    <w:rsid w:val="007C521B"/>
    <w:rsid w:val="007C5368"/>
    <w:rsid w:val="007C58BE"/>
    <w:rsid w:val="007C6703"/>
    <w:rsid w:val="007C6AE6"/>
    <w:rsid w:val="007C6E76"/>
    <w:rsid w:val="007C7612"/>
    <w:rsid w:val="007C7C3A"/>
    <w:rsid w:val="007D01B3"/>
    <w:rsid w:val="007D025C"/>
    <w:rsid w:val="007D02B6"/>
    <w:rsid w:val="007D0333"/>
    <w:rsid w:val="007D061D"/>
    <w:rsid w:val="007D157B"/>
    <w:rsid w:val="007D17EE"/>
    <w:rsid w:val="007D1CAF"/>
    <w:rsid w:val="007D1F81"/>
    <w:rsid w:val="007D25C8"/>
    <w:rsid w:val="007D25D9"/>
    <w:rsid w:val="007D39B2"/>
    <w:rsid w:val="007D3F40"/>
    <w:rsid w:val="007D3F84"/>
    <w:rsid w:val="007D4503"/>
    <w:rsid w:val="007D495B"/>
    <w:rsid w:val="007D4E90"/>
    <w:rsid w:val="007D51A4"/>
    <w:rsid w:val="007D5240"/>
    <w:rsid w:val="007D5ABD"/>
    <w:rsid w:val="007D63DE"/>
    <w:rsid w:val="007D6571"/>
    <w:rsid w:val="007D669F"/>
    <w:rsid w:val="007D6B0B"/>
    <w:rsid w:val="007D6DF5"/>
    <w:rsid w:val="007D7161"/>
    <w:rsid w:val="007D7241"/>
    <w:rsid w:val="007D788B"/>
    <w:rsid w:val="007D79D2"/>
    <w:rsid w:val="007E17D6"/>
    <w:rsid w:val="007E1D71"/>
    <w:rsid w:val="007E1F1F"/>
    <w:rsid w:val="007E1F3B"/>
    <w:rsid w:val="007E29E8"/>
    <w:rsid w:val="007E2E97"/>
    <w:rsid w:val="007E33B4"/>
    <w:rsid w:val="007E458F"/>
    <w:rsid w:val="007E4821"/>
    <w:rsid w:val="007E4B5A"/>
    <w:rsid w:val="007E4C01"/>
    <w:rsid w:val="007E5CB5"/>
    <w:rsid w:val="007E5FC6"/>
    <w:rsid w:val="007E609B"/>
    <w:rsid w:val="007E715D"/>
    <w:rsid w:val="007E7290"/>
    <w:rsid w:val="007F05D2"/>
    <w:rsid w:val="007F12A2"/>
    <w:rsid w:val="007F1ED0"/>
    <w:rsid w:val="007F2515"/>
    <w:rsid w:val="007F2592"/>
    <w:rsid w:val="007F40FE"/>
    <w:rsid w:val="007F5590"/>
    <w:rsid w:val="007F5E89"/>
    <w:rsid w:val="007F62B8"/>
    <w:rsid w:val="007F6363"/>
    <w:rsid w:val="007F6701"/>
    <w:rsid w:val="007F67EE"/>
    <w:rsid w:val="007F7035"/>
    <w:rsid w:val="007F70C9"/>
    <w:rsid w:val="007F75F9"/>
    <w:rsid w:val="007F76A6"/>
    <w:rsid w:val="007F7BB5"/>
    <w:rsid w:val="007F7C43"/>
    <w:rsid w:val="008008F7"/>
    <w:rsid w:val="00800E58"/>
    <w:rsid w:val="0080126C"/>
    <w:rsid w:val="00801595"/>
    <w:rsid w:val="008025C6"/>
    <w:rsid w:val="0080263D"/>
    <w:rsid w:val="0080303D"/>
    <w:rsid w:val="008037D8"/>
    <w:rsid w:val="00803F10"/>
    <w:rsid w:val="0080483F"/>
    <w:rsid w:val="00804999"/>
    <w:rsid w:val="00804B94"/>
    <w:rsid w:val="00805521"/>
    <w:rsid w:val="00805BFE"/>
    <w:rsid w:val="008064BF"/>
    <w:rsid w:val="00806850"/>
    <w:rsid w:val="00806C34"/>
    <w:rsid w:val="0080736D"/>
    <w:rsid w:val="00807756"/>
    <w:rsid w:val="00807B0E"/>
    <w:rsid w:val="00807E5A"/>
    <w:rsid w:val="00810208"/>
    <w:rsid w:val="008105A4"/>
    <w:rsid w:val="008105A5"/>
    <w:rsid w:val="00810908"/>
    <w:rsid w:val="008117FC"/>
    <w:rsid w:val="00811A0A"/>
    <w:rsid w:val="00811A95"/>
    <w:rsid w:val="00811EC1"/>
    <w:rsid w:val="008122BD"/>
    <w:rsid w:val="0081250A"/>
    <w:rsid w:val="00813CDE"/>
    <w:rsid w:val="0081426A"/>
    <w:rsid w:val="00814D00"/>
    <w:rsid w:val="00814EFA"/>
    <w:rsid w:val="0081552E"/>
    <w:rsid w:val="00815BD7"/>
    <w:rsid w:val="008166A3"/>
    <w:rsid w:val="00816D08"/>
    <w:rsid w:val="00817452"/>
    <w:rsid w:val="00817922"/>
    <w:rsid w:val="00817FC7"/>
    <w:rsid w:val="00820F51"/>
    <w:rsid w:val="00821376"/>
    <w:rsid w:val="00821497"/>
    <w:rsid w:val="008216EA"/>
    <w:rsid w:val="00821D30"/>
    <w:rsid w:val="00821F5C"/>
    <w:rsid w:val="00821F62"/>
    <w:rsid w:val="00822AF4"/>
    <w:rsid w:val="00823E85"/>
    <w:rsid w:val="00824080"/>
    <w:rsid w:val="00824649"/>
    <w:rsid w:val="00825629"/>
    <w:rsid w:val="00826B50"/>
    <w:rsid w:val="00827B78"/>
    <w:rsid w:val="00827CD5"/>
    <w:rsid w:val="00830148"/>
    <w:rsid w:val="00830A2D"/>
    <w:rsid w:val="00831134"/>
    <w:rsid w:val="008317B0"/>
    <w:rsid w:val="00831A45"/>
    <w:rsid w:val="00831A7B"/>
    <w:rsid w:val="0083300F"/>
    <w:rsid w:val="00833197"/>
    <w:rsid w:val="008333FE"/>
    <w:rsid w:val="008334C1"/>
    <w:rsid w:val="00833CC4"/>
    <w:rsid w:val="00833CFD"/>
    <w:rsid w:val="00833D72"/>
    <w:rsid w:val="00833DE9"/>
    <w:rsid w:val="0083462B"/>
    <w:rsid w:val="00834E40"/>
    <w:rsid w:val="00834F50"/>
    <w:rsid w:val="00836617"/>
    <w:rsid w:val="0083680F"/>
    <w:rsid w:val="00836C4F"/>
    <w:rsid w:val="00837798"/>
    <w:rsid w:val="00837A1F"/>
    <w:rsid w:val="008403A1"/>
    <w:rsid w:val="008411FC"/>
    <w:rsid w:val="0084140B"/>
    <w:rsid w:val="00841D6B"/>
    <w:rsid w:val="008423EC"/>
    <w:rsid w:val="00842B87"/>
    <w:rsid w:val="00843002"/>
    <w:rsid w:val="00844045"/>
    <w:rsid w:val="0084445C"/>
    <w:rsid w:val="00844A0F"/>
    <w:rsid w:val="00844A47"/>
    <w:rsid w:val="00844CB6"/>
    <w:rsid w:val="00845CA1"/>
    <w:rsid w:val="00845EF3"/>
    <w:rsid w:val="00847074"/>
    <w:rsid w:val="00847385"/>
    <w:rsid w:val="00847F2B"/>
    <w:rsid w:val="00850354"/>
    <w:rsid w:val="00850FCB"/>
    <w:rsid w:val="008518FB"/>
    <w:rsid w:val="00851F88"/>
    <w:rsid w:val="008524D2"/>
    <w:rsid w:val="00852BBB"/>
    <w:rsid w:val="00852F4F"/>
    <w:rsid w:val="008533E1"/>
    <w:rsid w:val="008544BA"/>
    <w:rsid w:val="00854638"/>
    <w:rsid w:val="00854771"/>
    <w:rsid w:val="008547CA"/>
    <w:rsid w:val="0085529E"/>
    <w:rsid w:val="0085534B"/>
    <w:rsid w:val="00855D18"/>
    <w:rsid w:val="008566E9"/>
    <w:rsid w:val="0085719A"/>
    <w:rsid w:val="0085784E"/>
    <w:rsid w:val="00857E65"/>
    <w:rsid w:val="0086011B"/>
    <w:rsid w:val="008637ED"/>
    <w:rsid w:val="00863935"/>
    <w:rsid w:val="00863C66"/>
    <w:rsid w:val="00864056"/>
    <w:rsid w:val="00864F9A"/>
    <w:rsid w:val="00865BA5"/>
    <w:rsid w:val="00865BBB"/>
    <w:rsid w:val="00865EDF"/>
    <w:rsid w:val="00866442"/>
    <w:rsid w:val="00866FAC"/>
    <w:rsid w:val="008678E2"/>
    <w:rsid w:val="008705BE"/>
    <w:rsid w:val="00870EA5"/>
    <w:rsid w:val="008721FC"/>
    <w:rsid w:val="00872D0F"/>
    <w:rsid w:val="00872FB2"/>
    <w:rsid w:val="008742D3"/>
    <w:rsid w:val="00874C64"/>
    <w:rsid w:val="00875885"/>
    <w:rsid w:val="008761A7"/>
    <w:rsid w:val="00876D99"/>
    <w:rsid w:val="00877552"/>
    <w:rsid w:val="00877E02"/>
    <w:rsid w:val="0088028A"/>
    <w:rsid w:val="008810CB"/>
    <w:rsid w:val="008814E9"/>
    <w:rsid w:val="00881CAB"/>
    <w:rsid w:val="0088230B"/>
    <w:rsid w:val="0088235A"/>
    <w:rsid w:val="00882C79"/>
    <w:rsid w:val="0088302E"/>
    <w:rsid w:val="008836CF"/>
    <w:rsid w:val="00883F18"/>
    <w:rsid w:val="00884047"/>
    <w:rsid w:val="008840FD"/>
    <w:rsid w:val="008854EE"/>
    <w:rsid w:val="0088584D"/>
    <w:rsid w:val="0088665C"/>
    <w:rsid w:val="00886CCF"/>
    <w:rsid w:val="00887051"/>
    <w:rsid w:val="00887071"/>
    <w:rsid w:val="0088737A"/>
    <w:rsid w:val="0088767C"/>
    <w:rsid w:val="0088771D"/>
    <w:rsid w:val="00887AAD"/>
    <w:rsid w:val="00890F3C"/>
    <w:rsid w:val="008916B7"/>
    <w:rsid w:val="00891D81"/>
    <w:rsid w:val="0089230E"/>
    <w:rsid w:val="008928C5"/>
    <w:rsid w:val="00892F73"/>
    <w:rsid w:val="00892F84"/>
    <w:rsid w:val="0089321A"/>
    <w:rsid w:val="00893703"/>
    <w:rsid w:val="00893899"/>
    <w:rsid w:val="00893D47"/>
    <w:rsid w:val="00894275"/>
    <w:rsid w:val="008948AB"/>
    <w:rsid w:val="00894C07"/>
    <w:rsid w:val="00894C48"/>
    <w:rsid w:val="008951CD"/>
    <w:rsid w:val="00895CAC"/>
    <w:rsid w:val="00897290"/>
    <w:rsid w:val="00897363"/>
    <w:rsid w:val="008A0CF9"/>
    <w:rsid w:val="008A0F31"/>
    <w:rsid w:val="008A2843"/>
    <w:rsid w:val="008A29E9"/>
    <w:rsid w:val="008A3462"/>
    <w:rsid w:val="008A3EE0"/>
    <w:rsid w:val="008A4A63"/>
    <w:rsid w:val="008A51FB"/>
    <w:rsid w:val="008A527F"/>
    <w:rsid w:val="008A5475"/>
    <w:rsid w:val="008A5574"/>
    <w:rsid w:val="008A568A"/>
    <w:rsid w:val="008A59E5"/>
    <w:rsid w:val="008A5B21"/>
    <w:rsid w:val="008A5D5F"/>
    <w:rsid w:val="008A711F"/>
    <w:rsid w:val="008A7F10"/>
    <w:rsid w:val="008B0183"/>
    <w:rsid w:val="008B1329"/>
    <w:rsid w:val="008B14EE"/>
    <w:rsid w:val="008B18AC"/>
    <w:rsid w:val="008B1D4B"/>
    <w:rsid w:val="008B233B"/>
    <w:rsid w:val="008B3A92"/>
    <w:rsid w:val="008B3B14"/>
    <w:rsid w:val="008B4355"/>
    <w:rsid w:val="008B43F1"/>
    <w:rsid w:val="008B4442"/>
    <w:rsid w:val="008B4CA3"/>
    <w:rsid w:val="008B5298"/>
    <w:rsid w:val="008B57D1"/>
    <w:rsid w:val="008B5F84"/>
    <w:rsid w:val="008B691B"/>
    <w:rsid w:val="008B76AA"/>
    <w:rsid w:val="008B77A7"/>
    <w:rsid w:val="008B7965"/>
    <w:rsid w:val="008B79DF"/>
    <w:rsid w:val="008C07DD"/>
    <w:rsid w:val="008C0968"/>
    <w:rsid w:val="008C0A9C"/>
    <w:rsid w:val="008C0FD8"/>
    <w:rsid w:val="008C111D"/>
    <w:rsid w:val="008C1608"/>
    <w:rsid w:val="008C176B"/>
    <w:rsid w:val="008C1F28"/>
    <w:rsid w:val="008C296F"/>
    <w:rsid w:val="008C2A32"/>
    <w:rsid w:val="008C30DC"/>
    <w:rsid w:val="008C3304"/>
    <w:rsid w:val="008C377F"/>
    <w:rsid w:val="008C3836"/>
    <w:rsid w:val="008C3DA0"/>
    <w:rsid w:val="008C68BC"/>
    <w:rsid w:val="008C6B59"/>
    <w:rsid w:val="008C6E39"/>
    <w:rsid w:val="008C7461"/>
    <w:rsid w:val="008C74E2"/>
    <w:rsid w:val="008C75BA"/>
    <w:rsid w:val="008C7EED"/>
    <w:rsid w:val="008D008A"/>
    <w:rsid w:val="008D1964"/>
    <w:rsid w:val="008D1C3D"/>
    <w:rsid w:val="008D215C"/>
    <w:rsid w:val="008D29A8"/>
    <w:rsid w:val="008D31D4"/>
    <w:rsid w:val="008D364F"/>
    <w:rsid w:val="008D3D5C"/>
    <w:rsid w:val="008D3E5A"/>
    <w:rsid w:val="008D46A2"/>
    <w:rsid w:val="008D575C"/>
    <w:rsid w:val="008D5C2D"/>
    <w:rsid w:val="008D5FCD"/>
    <w:rsid w:val="008D6028"/>
    <w:rsid w:val="008D690F"/>
    <w:rsid w:val="008D6B25"/>
    <w:rsid w:val="008D6F57"/>
    <w:rsid w:val="008E0015"/>
    <w:rsid w:val="008E0945"/>
    <w:rsid w:val="008E0B01"/>
    <w:rsid w:val="008E0E9D"/>
    <w:rsid w:val="008E13C5"/>
    <w:rsid w:val="008E1A96"/>
    <w:rsid w:val="008E22EA"/>
    <w:rsid w:val="008E26DB"/>
    <w:rsid w:val="008E3155"/>
    <w:rsid w:val="008E332A"/>
    <w:rsid w:val="008E3B97"/>
    <w:rsid w:val="008E49D4"/>
    <w:rsid w:val="008E4C4C"/>
    <w:rsid w:val="008E5265"/>
    <w:rsid w:val="008E529D"/>
    <w:rsid w:val="008E7A45"/>
    <w:rsid w:val="008F027A"/>
    <w:rsid w:val="008F127A"/>
    <w:rsid w:val="008F1706"/>
    <w:rsid w:val="008F2319"/>
    <w:rsid w:val="008F260F"/>
    <w:rsid w:val="008F2F5B"/>
    <w:rsid w:val="008F3272"/>
    <w:rsid w:val="008F3558"/>
    <w:rsid w:val="008F4849"/>
    <w:rsid w:val="008F4A79"/>
    <w:rsid w:val="008F5539"/>
    <w:rsid w:val="008F5E9D"/>
    <w:rsid w:val="008F5EA1"/>
    <w:rsid w:val="008F67BA"/>
    <w:rsid w:val="008F7AE7"/>
    <w:rsid w:val="008F7FC9"/>
    <w:rsid w:val="00900AFA"/>
    <w:rsid w:val="00901963"/>
    <w:rsid w:val="0090207A"/>
    <w:rsid w:val="009026D3"/>
    <w:rsid w:val="009027E9"/>
    <w:rsid w:val="00902C1F"/>
    <w:rsid w:val="00904730"/>
    <w:rsid w:val="009048B6"/>
    <w:rsid w:val="00905079"/>
    <w:rsid w:val="0090574A"/>
    <w:rsid w:val="00905B52"/>
    <w:rsid w:val="00905BD6"/>
    <w:rsid w:val="00905F6F"/>
    <w:rsid w:val="009065FC"/>
    <w:rsid w:val="0090715F"/>
    <w:rsid w:val="0090725D"/>
    <w:rsid w:val="00911399"/>
    <w:rsid w:val="00911B9C"/>
    <w:rsid w:val="00911BA3"/>
    <w:rsid w:val="00911BAF"/>
    <w:rsid w:val="0091203B"/>
    <w:rsid w:val="00912333"/>
    <w:rsid w:val="0091237C"/>
    <w:rsid w:val="009123AD"/>
    <w:rsid w:val="00912847"/>
    <w:rsid w:val="0091388A"/>
    <w:rsid w:val="00914B11"/>
    <w:rsid w:val="0091548B"/>
    <w:rsid w:val="00915726"/>
    <w:rsid w:val="00915E35"/>
    <w:rsid w:val="00916474"/>
    <w:rsid w:val="0091696D"/>
    <w:rsid w:val="009171D1"/>
    <w:rsid w:val="00917C57"/>
    <w:rsid w:val="00917C58"/>
    <w:rsid w:val="009206F1"/>
    <w:rsid w:val="00920D15"/>
    <w:rsid w:val="00920D2E"/>
    <w:rsid w:val="00921D17"/>
    <w:rsid w:val="00922858"/>
    <w:rsid w:val="00922914"/>
    <w:rsid w:val="00922A33"/>
    <w:rsid w:val="00923579"/>
    <w:rsid w:val="00923CB4"/>
    <w:rsid w:val="0092585E"/>
    <w:rsid w:val="00926667"/>
    <w:rsid w:val="00926967"/>
    <w:rsid w:val="00927305"/>
    <w:rsid w:val="009273D6"/>
    <w:rsid w:val="009274B3"/>
    <w:rsid w:val="00927701"/>
    <w:rsid w:val="009302EC"/>
    <w:rsid w:val="00930E60"/>
    <w:rsid w:val="0093112A"/>
    <w:rsid w:val="00931BDA"/>
    <w:rsid w:val="00931F20"/>
    <w:rsid w:val="009320C5"/>
    <w:rsid w:val="00932403"/>
    <w:rsid w:val="00932DD3"/>
    <w:rsid w:val="0093368D"/>
    <w:rsid w:val="009336F0"/>
    <w:rsid w:val="00934E6D"/>
    <w:rsid w:val="00934EE8"/>
    <w:rsid w:val="00935551"/>
    <w:rsid w:val="009356F9"/>
    <w:rsid w:val="00935A98"/>
    <w:rsid w:val="00935B92"/>
    <w:rsid w:val="00935E2B"/>
    <w:rsid w:val="009363D6"/>
    <w:rsid w:val="0093653C"/>
    <w:rsid w:val="009366BE"/>
    <w:rsid w:val="0093720C"/>
    <w:rsid w:val="00937491"/>
    <w:rsid w:val="00937EED"/>
    <w:rsid w:val="00940069"/>
    <w:rsid w:val="00941C3B"/>
    <w:rsid w:val="0094218F"/>
    <w:rsid w:val="009422C2"/>
    <w:rsid w:val="00942DA6"/>
    <w:rsid w:val="00942EC3"/>
    <w:rsid w:val="009437D6"/>
    <w:rsid w:val="0094395B"/>
    <w:rsid w:val="00943A28"/>
    <w:rsid w:val="00944D2A"/>
    <w:rsid w:val="00946081"/>
    <w:rsid w:val="00946468"/>
    <w:rsid w:val="00946D05"/>
    <w:rsid w:val="00946FFE"/>
    <w:rsid w:val="00947377"/>
    <w:rsid w:val="00947694"/>
    <w:rsid w:val="00947FF8"/>
    <w:rsid w:val="00950182"/>
    <w:rsid w:val="009508CA"/>
    <w:rsid w:val="0095199D"/>
    <w:rsid w:val="00951C87"/>
    <w:rsid w:val="00952244"/>
    <w:rsid w:val="00952CF2"/>
    <w:rsid w:val="00952DDA"/>
    <w:rsid w:val="0095345C"/>
    <w:rsid w:val="00955093"/>
    <w:rsid w:val="0095516C"/>
    <w:rsid w:val="00955906"/>
    <w:rsid w:val="009559EF"/>
    <w:rsid w:val="00955C33"/>
    <w:rsid w:val="00957144"/>
    <w:rsid w:val="0095779F"/>
    <w:rsid w:val="009579C2"/>
    <w:rsid w:val="0096035B"/>
    <w:rsid w:val="00960657"/>
    <w:rsid w:val="009607BE"/>
    <w:rsid w:val="00960C02"/>
    <w:rsid w:val="00960E10"/>
    <w:rsid w:val="00960F49"/>
    <w:rsid w:val="0096106E"/>
    <w:rsid w:val="009610F8"/>
    <w:rsid w:val="0096135A"/>
    <w:rsid w:val="00961C15"/>
    <w:rsid w:val="009631CB"/>
    <w:rsid w:val="009638A3"/>
    <w:rsid w:val="0096396C"/>
    <w:rsid w:val="00963CAC"/>
    <w:rsid w:val="00963D99"/>
    <w:rsid w:val="0096449A"/>
    <w:rsid w:val="00964EA7"/>
    <w:rsid w:val="009658FA"/>
    <w:rsid w:val="00965F81"/>
    <w:rsid w:val="00966247"/>
    <w:rsid w:val="00966893"/>
    <w:rsid w:val="00966AA0"/>
    <w:rsid w:val="00967497"/>
    <w:rsid w:val="00967768"/>
    <w:rsid w:val="00970B1A"/>
    <w:rsid w:val="009723E7"/>
    <w:rsid w:val="00972D45"/>
    <w:rsid w:val="009739A2"/>
    <w:rsid w:val="00973E48"/>
    <w:rsid w:val="00974361"/>
    <w:rsid w:val="009743F1"/>
    <w:rsid w:val="009744BE"/>
    <w:rsid w:val="009746D7"/>
    <w:rsid w:val="00974995"/>
    <w:rsid w:val="009754E5"/>
    <w:rsid w:val="009755AE"/>
    <w:rsid w:val="0097570F"/>
    <w:rsid w:val="00976843"/>
    <w:rsid w:val="00976852"/>
    <w:rsid w:val="009778B6"/>
    <w:rsid w:val="00977EB8"/>
    <w:rsid w:val="00980309"/>
    <w:rsid w:val="009808F7"/>
    <w:rsid w:val="00980DA7"/>
    <w:rsid w:val="009814EC"/>
    <w:rsid w:val="00981640"/>
    <w:rsid w:val="00981F4D"/>
    <w:rsid w:val="009838CF"/>
    <w:rsid w:val="00983BC0"/>
    <w:rsid w:val="00983F61"/>
    <w:rsid w:val="0098407C"/>
    <w:rsid w:val="009840C4"/>
    <w:rsid w:val="00984DA4"/>
    <w:rsid w:val="00984EB7"/>
    <w:rsid w:val="0098510F"/>
    <w:rsid w:val="009854E6"/>
    <w:rsid w:val="00985DD3"/>
    <w:rsid w:val="0098644C"/>
    <w:rsid w:val="00986770"/>
    <w:rsid w:val="00986B6B"/>
    <w:rsid w:val="00986B9B"/>
    <w:rsid w:val="00987BFE"/>
    <w:rsid w:val="00990185"/>
    <w:rsid w:val="0099046C"/>
    <w:rsid w:val="00990FF3"/>
    <w:rsid w:val="0099167E"/>
    <w:rsid w:val="00993552"/>
    <w:rsid w:val="00994BC7"/>
    <w:rsid w:val="00995261"/>
    <w:rsid w:val="00995D5F"/>
    <w:rsid w:val="00995FB7"/>
    <w:rsid w:val="00996550"/>
    <w:rsid w:val="00996922"/>
    <w:rsid w:val="00996EE2"/>
    <w:rsid w:val="00997977"/>
    <w:rsid w:val="00997F42"/>
    <w:rsid w:val="00997FA2"/>
    <w:rsid w:val="00997FAE"/>
    <w:rsid w:val="009A04F4"/>
    <w:rsid w:val="009A066F"/>
    <w:rsid w:val="009A0C4C"/>
    <w:rsid w:val="009A0F57"/>
    <w:rsid w:val="009A0F62"/>
    <w:rsid w:val="009A107B"/>
    <w:rsid w:val="009A11D0"/>
    <w:rsid w:val="009A1AE4"/>
    <w:rsid w:val="009A222A"/>
    <w:rsid w:val="009A27BB"/>
    <w:rsid w:val="009A37AA"/>
    <w:rsid w:val="009A3BF7"/>
    <w:rsid w:val="009A3C0E"/>
    <w:rsid w:val="009A4526"/>
    <w:rsid w:val="009A4772"/>
    <w:rsid w:val="009A4E33"/>
    <w:rsid w:val="009A4F9D"/>
    <w:rsid w:val="009A5BA1"/>
    <w:rsid w:val="009A5DE7"/>
    <w:rsid w:val="009A6654"/>
    <w:rsid w:val="009A6A5F"/>
    <w:rsid w:val="009A769C"/>
    <w:rsid w:val="009A7FC2"/>
    <w:rsid w:val="009B071C"/>
    <w:rsid w:val="009B0EBF"/>
    <w:rsid w:val="009B0ED8"/>
    <w:rsid w:val="009B1629"/>
    <w:rsid w:val="009B16C9"/>
    <w:rsid w:val="009B177B"/>
    <w:rsid w:val="009B19A4"/>
    <w:rsid w:val="009B1ED3"/>
    <w:rsid w:val="009B410E"/>
    <w:rsid w:val="009B4A04"/>
    <w:rsid w:val="009B4E85"/>
    <w:rsid w:val="009B686F"/>
    <w:rsid w:val="009B69C4"/>
    <w:rsid w:val="009B6AE6"/>
    <w:rsid w:val="009B6E8A"/>
    <w:rsid w:val="009B7464"/>
    <w:rsid w:val="009B7E10"/>
    <w:rsid w:val="009C01D2"/>
    <w:rsid w:val="009C09CF"/>
    <w:rsid w:val="009C0CE2"/>
    <w:rsid w:val="009C1066"/>
    <w:rsid w:val="009C10C5"/>
    <w:rsid w:val="009C13E8"/>
    <w:rsid w:val="009C1885"/>
    <w:rsid w:val="009C1887"/>
    <w:rsid w:val="009C2AEB"/>
    <w:rsid w:val="009C2CCC"/>
    <w:rsid w:val="009C3689"/>
    <w:rsid w:val="009C3C70"/>
    <w:rsid w:val="009C47FA"/>
    <w:rsid w:val="009C4C61"/>
    <w:rsid w:val="009C4F4F"/>
    <w:rsid w:val="009C5CA2"/>
    <w:rsid w:val="009C660F"/>
    <w:rsid w:val="009C66DD"/>
    <w:rsid w:val="009C6E63"/>
    <w:rsid w:val="009C74DD"/>
    <w:rsid w:val="009C7D30"/>
    <w:rsid w:val="009D0058"/>
    <w:rsid w:val="009D0863"/>
    <w:rsid w:val="009D0F92"/>
    <w:rsid w:val="009D1009"/>
    <w:rsid w:val="009D12B5"/>
    <w:rsid w:val="009D1FF8"/>
    <w:rsid w:val="009D250F"/>
    <w:rsid w:val="009D252F"/>
    <w:rsid w:val="009D2F0C"/>
    <w:rsid w:val="009D416D"/>
    <w:rsid w:val="009D4296"/>
    <w:rsid w:val="009D42E0"/>
    <w:rsid w:val="009D4657"/>
    <w:rsid w:val="009D4A5B"/>
    <w:rsid w:val="009D51A3"/>
    <w:rsid w:val="009D56AA"/>
    <w:rsid w:val="009D693D"/>
    <w:rsid w:val="009D7053"/>
    <w:rsid w:val="009D732D"/>
    <w:rsid w:val="009E0887"/>
    <w:rsid w:val="009E1024"/>
    <w:rsid w:val="009E14ED"/>
    <w:rsid w:val="009E1C0F"/>
    <w:rsid w:val="009E1F9C"/>
    <w:rsid w:val="009E2FB5"/>
    <w:rsid w:val="009E3036"/>
    <w:rsid w:val="009E3301"/>
    <w:rsid w:val="009E383C"/>
    <w:rsid w:val="009E427A"/>
    <w:rsid w:val="009E5162"/>
    <w:rsid w:val="009E54CC"/>
    <w:rsid w:val="009E560D"/>
    <w:rsid w:val="009E5AAD"/>
    <w:rsid w:val="009E64FE"/>
    <w:rsid w:val="009E66D9"/>
    <w:rsid w:val="009E7026"/>
    <w:rsid w:val="009E70CA"/>
    <w:rsid w:val="009E73F9"/>
    <w:rsid w:val="009E7E50"/>
    <w:rsid w:val="009F0A6F"/>
    <w:rsid w:val="009F0AA2"/>
    <w:rsid w:val="009F0D37"/>
    <w:rsid w:val="009F0E9C"/>
    <w:rsid w:val="009F0EBB"/>
    <w:rsid w:val="009F130F"/>
    <w:rsid w:val="009F1784"/>
    <w:rsid w:val="009F4694"/>
    <w:rsid w:val="009F4E05"/>
    <w:rsid w:val="009F700C"/>
    <w:rsid w:val="009F7AE4"/>
    <w:rsid w:val="00A01456"/>
    <w:rsid w:val="00A01A47"/>
    <w:rsid w:val="00A02F0E"/>
    <w:rsid w:val="00A03906"/>
    <w:rsid w:val="00A03AEF"/>
    <w:rsid w:val="00A03E89"/>
    <w:rsid w:val="00A04EC5"/>
    <w:rsid w:val="00A05700"/>
    <w:rsid w:val="00A0619B"/>
    <w:rsid w:val="00A06391"/>
    <w:rsid w:val="00A0679F"/>
    <w:rsid w:val="00A06B6B"/>
    <w:rsid w:val="00A072E8"/>
    <w:rsid w:val="00A07CE9"/>
    <w:rsid w:val="00A104B5"/>
    <w:rsid w:val="00A110DF"/>
    <w:rsid w:val="00A112FC"/>
    <w:rsid w:val="00A117C1"/>
    <w:rsid w:val="00A12665"/>
    <w:rsid w:val="00A13547"/>
    <w:rsid w:val="00A13A31"/>
    <w:rsid w:val="00A142BB"/>
    <w:rsid w:val="00A147F8"/>
    <w:rsid w:val="00A14F5E"/>
    <w:rsid w:val="00A15D56"/>
    <w:rsid w:val="00A16601"/>
    <w:rsid w:val="00A17292"/>
    <w:rsid w:val="00A17ECA"/>
    <w:rsid w:val="00A21268"/>
    <w:rsid w:val="00A2195C"/>
    <w:rsid w:val="00A21D9E"/>
    <w:rsid w:val="00A229EF"/>
    <w:rsid w:val="00A22E8A"/>
    <w:rsid w:val="00A22F82"/>
    <w:rsid w:val="00A2312F"/>
    <w:rsid w:val="00A232CF"/>
    <w:rsid w:val="00A23557"/>
    <w:rsid w:val="00A239B6"/>
    <w:rsid w:val="00A2424C"/>
    <w:rsid w:val="00A24555"/>
    <w:rsid w:val="00A2485D"/>
    <w:rsid w:val="00A253EB"/>
    <w:rsid w:val="00A254DC"/>
    <w:rsid w:val="00A2577F"/>
    <w:rsid w:val="00A2584F"/>
    <w:rsid w:val="00A25C40"/>
    <w:rsid w:val="00A277CF"/>
    <w:rsid w:val="00A303CA"/>
    <w:rsid w:val="00A30D7A"/>
    <w:rsid w:val="00A31152"/>
    <w:rsid w:val="00A3153C"/>
    <w:rsid w:val="00A3159E"/>
    <w:rsid w:val="00A315B4"/>
    <w:rsid w:val="00A31851"/>
    <w:rsid w:val="00A32131"/>
    <w:rsid w:val="00A32321"/>
    <w:rsid w:val="00A32323"/>
    <w:rsid w:val="00A32A57"/>
    <w:rsid w:val="00A32D04"/>
    <w:rsid w:val="00A32F1C"/>
    <w:rsid w:val="00A32FC7"/>
    <w:rsid w:val="00A3363B"/>
    <w:rsid w:val="00A338E9"/>
    <w:rsid w:val="00A34842"/>
    <w:rsid w:val="00A358D4"/>
    <w:rsid w:val="00A36475"/>
    <w:rsid w:val="00A3709D"/>
    <w:rsid w:val="00A37589"/>
    <w:rsid w:val="00A418FC"/>
    <w:rsid w:val="00A42893"/>
    <w:rsid w:val="00A429F7"/>
    <w:rsid w:val="00A42E09"/>
    <w:rsid w:val="00A42F0A"/>
    <w:rsid w:val="00A43279"/>
    <w:rsid w:val="00A43535"/>
    <w:rsid w:val="00A43C47"/>
    <w:rsid w:val="00A440E4"/>
    <w:rsid w:val="00A45AEA"/>
    <w:rsid w:val="00A45B7B"/>
    <w:rsid w:val="00A4606E"/>
    <w:rsid w:val="00A4622F"/>
    <w:rsid w:val="00A46752"/>
    <w:rsid w:val="00A46A4C"/>
    <w:rsid w:val="00A474BB"/>
    <w:rsid w:val="00A47C27"/>
    <w:rsid w:val="00A508F2"/>
    <w:rsid w:val="00A52363"/>
    <w:rsid w:val="00A52C72"/>
    <w:rsid w:val="00A52E68"/>
    <w:rsid w:val="00A52FC8"/>
    <w:rsid w:val="00A53FCC"/>
    <w:rsid w:val="00A544AE"/>
    <w:rsid w:val="00A54D65"/>
    <w:rsid w:val="00A54DD5"/>
    <w:rsid w:val="00A5506A"/>
    <w:rsid w:val="00A557CA"/>
    <w:rsid w:val="00A560FA"/>
    <w:rsid w:val="00A5631A"/>
    <w:rsid w:val="00A5661E"/>
    <w:rsid w:val="00A569F2"/>
    <w:rsid w:val="00A57962"/>
    <w:rsid w:val="00A579D7"/>
    <w:rsid w:val="00A57D1C"/>
    <w:rsid w:val="00A57F7D"/>
    <w:rsid w:val="00A60061"/>
    <w:rsid w:val="00A6031E"/>
    <w:rsid w:val="00A60CC2"/>
    <w:rsid w:val="00A61E09"/>
    <w:rsid w:val="00A6277C"/>
    <w:rsid w:val="00A62B62"/>
    <w:rsid w:val="00A63622"/>
    <w:rsid w:val="00A63A0E"/>
    <w:rsid w:val="00A63EF4"/>
    <w:rsid w:val="00A6400D"/>
    <w:rsid w:val="00A64253"/>
    <w:rsid w:val="00A642C8"/>
    <w:rsid w:val="00A65D92"/>
    <w:rsid w:val="00A66EAA"/>
    <w:rsid w:val="00A675F2"/>
    <w:rsid w:val="00A6799C"/>
    <w:rsid w:val="00A67C28"/>
    <w:rsid w:val="00A704E7"/>
    <w:rsid w:val="00A70680"/>
    <w:rsid w:val="00A7081C"/>
    <w:rsid w:val="00A7087F"/>
    <w:rsid w:val="00A70A24"/>
    <w:rsid w:val="00A70A80"/>
    <w:rsid w:val="00A71078"/>
    <w:rsid w:val="00A720E4"/>
    <w:rsid w:val="00A7304C"/>
    <w:rsid w:val="00A7308E"/>
    <w:rsid w:val="00A73B73"/>
    <w:rsid w:val="00A74478"/>
    <w:rsid w:val="00A760A5"/>
    <w:rsid w:val="00A760C6"/>
    <w:rsid w:val="00A767B9"/>
    <w:rsid w:val="00A76C14"/>
    <w:rsid w:val="00A76DF3"/>
    <w:rsid w:val="00A771FF"/>
    <w:rsid w:val="00A77578"/>
    <w:rsid w:val="00A80B9C"/>
    <w:rsid w:val="00A80FB5"/>
    <w:rsid w:val="00A8151D"/>
    <w:rsid w:val="00A820B3"/>
    <w:rsid w:val="00A82578"/>
    <w:rsid w:val="00A827B5"/>
    <w:rsid w:val="00A828DA"/>
    <w:rsid w:val="00A828F2"/>
    <w:rsid w:val="00A82B3C"/>
    <w:rsid w:val="00A82E6A"/>
    <w:rsid w:val="00A82FE5"/>
    <w:rsid w:val="00A83767"/>
    <w:rsid w:val="00A83B62"/>
    <w:rsid w:val="00A842A4"/>
    <w:rsid w:val="00A85D41"/>
    <w:rsid w:val="00A863A8"/>
    <w:rsid w:val="00A86429"/>
    <w:rsid w:val="00A86AF4"/>
    <w:rsid w:val="00A86C6C"/>
    <w:rsid w:val="00A901D0"/>
    <w:rsid w:val="00A92243"/>
    <w:rsid w:val="00A924CB"/>
    <w:rsid w:val="00A934B9"/>
    <w:rsid w:val="00A936FF"/>
    <w:rsid w:val="00A938C9"/>
    <w:rsid w:val="00A93F82"/>
    <w:rsid w:val="00A941AE"/>
    <w:rsid w:val="00A941C1"/>
    <w:rsid w:val="00A94B8F"/>
    <w:rsid w:val="00A94F87"/>
    <w:rsid w:val="00A96257"/>
    <w:rsid w:val="00A96343"/>
    <w:rsid w:val="00A96D45"/>
    <w:rsid w:val="00A96F24"/>
    <w:rsid w:val="00A973AD"/>
    <w:rsid w:val="00A97C12"/>
    <w:rsid w:val="00A97E8D"/>
    <w:rsid w:val="00AA0BB0"/>
    <w:rsid w:val="00AA0EE0"/>
    <w:rsid w:val="00AA0FB7"/>
    <w:rsid w:val="00AA11FC"/>
    <w:rsid w:val="00AA15F2"/>
    <w:rsid w:val="00AA1D20"/>
    <w:rsid w:val="00AA2829"/>
    <w:rsid w:val="00AA28C3"/>
    <w:rsid w:val="00AA2B35"/>
    <w:rsid w:val="00AA366D"/>
    <w:rsid w:val="00AA3C38"/>
    <w:rsid w:val="00AA3E15"/>
    <w:rsid w:val="00AA42B0"/>
    <w:rsid w:val="00AA520E"/>
    <w:rsid w:val="00AA53ED"/>
    <w:rsid w:val="00AA6458"/>
    <w:rsid w:val="00AA67FB"/>
    <w:rsid w:val="00AB0120"/>
    <w:rsid w:val="00AB08BA"/>
    <w:rsid w:val="00AB0B87"/>
    <w:rsid w:val="00AB22EF"/>
    <w:rsid w:val="00AB244A"/>
    <w:rsid w:val="00AB2B44"/>
    <w:rsid w:val="00AB386A"/>
    <w:rsid w:val="00AB3D4A"/>
    <w:rsid w:val="00AB3F6B"/>
    <w:rsid w:val="00AB4678"/>
    <w:rsid w:val="00AB483F"/>
    <w:rsid w:val="00AB4ABB"/>
    <w:rsid w:val="00AB4D76"/>
    <w:rsid w:val="00AB5038"/>
    <w:rsid w:val="00AB5BB2"/>
    <w:rsid w:val="00AB6212"/>
    <w:rsid w:val="00AB73C0"/>
    <w:rsid w:val="00AC00C8"/>
    <w:rsid w:val="00AC1213"/>
    <w:rsid w:val="00AC19C4"/>
    <w:rsid w:val="00AC1D51"/>
    <w:rsid w:val="00AC1F52"/>
    <w:rsid w:val="00AC3506"/>
    <w:rsid w:val="00AC35C3"/>
    <w:rsid w:val="00AC371F"/>
    <w:rsid w:val="00AC43C6"/>
    <w:rsid w:val="00AC4613"/>
    <w:rsid w:val="00AC6A59"/>
    <w:rsid w:val="00AC6D8B"/>
    <w:rsid w:val="00AC7945"/>
    <w:rsid w:val="00AC7A15"/>
    <w:rsid w:val="00AC7DBE"/>
    <w:rsid w:val="00AC7E1B"/>
    <w:rsid w:val="00AD00BA"/>
    <w:rsid w:val="00AD01C0"/>
    <w:rsid w:val="00AD06D8"/>
    <w:rsid w:val="00AD0C84"/>
    <w:rsid w:val="00AD0F02"/>
    <w:rsid w:val="00AD0F89"/>
    <w:rsid w:val="00AD1E2C"/>
    <w:rsid w:val="00AD26F9"/>
    <w:rsid w:val="00AD2CF7"/>
    <w:rsid w:val="00AD39F9"/>
    <w:rsid w:val="00AD3BD2"/>
    <w:rsid w:val="00AD3DBB"/>
    <w:rsid w:val="00AD437E"/>
    <w:rsid w:val="00AD44E4"/>
    <w:rsid w:val="00AD46E6"/>
    <w:rsid w:val="00AD4FA8"/>
    <w:rsid w:val="00AD509C"/>
    <w:rsid w:val="00AD555A"/>
    <w:rsid w:val="00AD5D34"/>
    <w:rsid w:val="00AD68CD"/>
    <w:rsid w:val="00AD69EE"/>
    <w:rsid w:val="00AD77B5"/>
    <w:rsid w:val="00AD7B8F"/>
    <w:rsid w:val="00AE0669"/>
    <w:rsid w:val="00AE07BE"/>
    <w:rsid w:val="00AE0A7D"/>
    <w:rsid w:val="00AE15E1"/>
    <w:rsid w:val="00AE17C3"/>
    <w:rsid w:val="00AE2132"/>
    <w:rsid w:val="00AE21BE"/>
    <w:rsid w:val="00AE243D"/>
    <w:rsid w:val="00AE289A"/>
    <w:rsid w:val="00AE2EEB"/>
    <w:rsid w:val="00AE3E72"/>
    <w:rsid w:val="00AE40FF"/>
    <w:rsid w:val="00AE5933"/>
    <w:rsid w:val="00AE6191"/>
    <w:rsid w:val="00AE6CEB"/>
    <w:rsid w:val="00AE76A5"/>
    <w:rsid w:val="00AE79F0"/>
    <w:rsid w:val="00AF14B9"/>
    <w:rsid w:val="00AF1680"/>
    <w:rsid w:val="00AF1EE8"/>
    <w:rsid w:val="00AF22EC"/>
    <w:rsid w:val="00AF2454"/>
    <w:rsid w:val="00AF2DA2"/>
    <w:rsid w:val="00AF3032"/>
    <w:rsid w:val="00AF3540"/>
    <w:rsid w:val="00AF3D52"/>
    <w:rsid w:val="00AF44FA"/>
    <w:rsid w:val="00AF4F27"/>
    <w:rsid w:val="00AF51E1"/>
    <w:rsid w:val="00AF592E"/>
    <w:rsid w:val="00AF6071"/>
    <w:rsid w:val="00AF65DD"/>
    <w:rsid w:val="00AF7410"/>
    <w:rsid w:val="00AF7A29"/>
    <w:rsid w:val="00B004DA"/>
    <w:rsid w:val="00B00FCF"/>
    <w:rsid w:val="00B0103F"/>
    <w:rsid w:val="00B0135C"/>
    <w:rsid w:val="00B01645"/>
    <w:rsid w:val="00B02F62"/>
    <w:rsid w:val="00B03399"/>
    <w:rsid w:val="00B03C09"/>
    <w:rsid w:val="00B03ECE"/>
    <w:rsid w:val="00B05A58"/>
    <w:rsid w:val="00B05D55"/>
    <w:rsid w:val="00B067C2"/>
    <w:rsid w:val="00B0695B"/>
    <w:rsid w:val="00B06BBF"/>
    <w:rsid w:val="00B06D3B"/>
    <w:rsid w:val="00B07060"/>
    <w:rsid w:val="00B10007"/>
    <w:rsid w:val="00B10167"/>
    <w:rsid w:val="00B107F5"/>
    <w:rsid w:val="00B10F25"/>
    <w:rsid w:val="00B114AB"/>
    <w:rsid w:val="00B11DDE"/>
    <w:rsid w:val="00B11E83"/>
    <w:rsid w:val="00B12180"/>
    <w:rsid w:val="00B1385C"/>
    <w:rsid w:val="00B13D3B"/>
    <w:rsid w:val="00B142D3"/>
    <w:rsid w:val="00B14410"/>
    <w:rsid w:val="00B1479C"/>
    <w:rsid w:val="00B14A0C"/>
    <w:rsid w:val="00B16122"/>
    <w:rsid w:val="00B16F29"/>
    <w:rsid w:val="00B170E6"/>
    <w:rsid w:val="00B171E8"/>
    <w:rsid w:val="00B176B9"/>
    <w:rsid w:val="00B17750"/>
    <w:rsid w:val="00B17876"/>
    <w:rsid w:val="00B20161"/>
    <w:rsid w:val="00B21175"/>
    <w:rsid w:val="00B22002"/>
    <w:rsid w:val="00B22662"/>
    <w:rsid w:val="00B238AC"/>
    <w:rsid w:val="00B23B37"/>
    <w:rsid w:val="00B242F3"/>
    <w:rsid w:val="00B2572B"/>
    <w:rsid w:val="00B25DB3"/>
    <w:rsid w:val="00B26384"/>
    <w:rsid w:val="00B2671A"/>
    <w:rsid w:val="00B303DF"/>
    <w:rsid w:val="00B30616"/>
    <w:rsid w:val="00B3139A"/>
    <w:rsid w:val="00B322C7"/>
    <w:rsid w:val="00B333F6"/>
    <w:rsid w:val="00B336AA"/>
    <w:rsid w:val="00B3380D"/>
    <w:rsid w:val="00B3389B"/>
    <w:rsid w:val="00B33EE5"/>
    <w:rsid w:val="00B342DF"/>
    <w:rsid w:val="00B3532A"/>
    <w:rsid w:val="00B35631"/>
    <w:rsid w:val="00B35B0F"/>
    <w:rsid w:val="00B3670D"/>
    <w:rsid w:val="00B36AE9"/>
    <w:rsid w:val="00B371D4"/>
    <w:rsid w:val="00B40731"/>
    <w:rsid w:val="00B41D60"/>
    <w:rsid w:val="00B42ACE"/>
    <w:rsid w:val="00B42D13"/>
    <w:rsid w:val="00B4324D"/>
    <w:rsid w:val="00B4343C"/>
    <w:rsid w:val="00B438FD"/>
    <w:rsid w:val="00B44166"/>
    <w:rsid w:val="00B4446E"/>
    <w:rsid w:val="00B445D7"/>
    <w:rsid w:val="00B4479F"/>
    <w:rsid w:val="00B447D1"/>
    <w:rsid w:val="00B44A72"/>
    <w:rsid w:val="00B44E96"/>
    <w:rsid w:val="00B45337"/>
    <w:rsid w:val="00B455A5"/>
    <w:rsid w:val="00B459BF"/>
    <w:rsid w:val="00B459DD"/>
    <w:rsid w:val="00B46634"/>
    <w:rsid w:val="00B4697E"/>
    <w:rsid w:val="00B46CA4"/>
    <w:rsid w:val="00B50577"/>
    <w:rsid w:val="00B50BE3"/>
    <w:rsid w:val="00B50CEA"/>
    <w:rsid w:val="00B5243F"/>
    <w:rsid w:val="00B52BAD"/>
    <w:rsid w:val="00B53207"/>
    <w:rsid w:val="00B53801"/>
    <w:rsid w:val="00B538C5"/>
    <w:rsid w:val="00B53E39"/>
    <w:rsid w:val="00B54B45"/>
    <w:rsid w:val="00B55144"/>
    <w:rsid w:val="00B55C25"/>
    <w:rsid w:val="00B56542"/>
    <w:rsid w:val="00B5731F"/>
    <w:rsid w:val="00B57565"/>
    <w:rsid w:val="00B57E31"/>
    <w:rsid w:val="00B604AA"/>
    <w:rsid w:val="00B60672"/>
    <w:rsid w:val="00B60981"/>
    <w:rsid w:val="00B61144"/>
    <w:rsid w:val="00B6121B"/>
    <w:rsid w:val="00B61286"/>
    <w:rsid w:val="00B616AD"/>
    <w:rsid w:val="00B61AC3"/>
    <w:rsid w:val="00B61B1D"/>
    <w:rsid w:val="00B62926"/>
    <w:rsid w:val="00B62F9F"/>
    <w:rsid w:val="00B6354D"/>
    <w:rsid w:val="00B63DF1"/>
    <w:rsid w:val="00B63E64"/>
    <w:rsid w:val="00B641D9"/>
    <w:rsid w:val="00B64290"/>
    <w:rsid w:val="00B6435A"/>
    <w:rsid w:val="00B64898"/>
    <w:rsid w:val="00B64D46"/>
    <w:rsid w:val="00B64EC0"/>
    <w:rsid w:val="00B64EE9"/>
    <w:rsid w:val="00B65912"/>
    <w:rsid w:val="00B67A04"/>
    <w:rsid w:val="00B706A8"/>
    <w:rsid w:val="00B709B3"/>
    <w:rsid w:val="00B72650"/>
    <w:rsid w:val="00B727EC"/>
    <w:rsid w:val="00B727F7"/>
    <w:rsid w:val="00B7295F"/>
    <w:rsid w:val="00B729D0"/>
    <w:rsid w:val="00B739CB"/>
    <w:rsid w:val="00B73AE6"/>
    <w:rsid w:val="00B7405E"/>
    <w:rsid w:val="00B741AB"/>
    <w:rsid w:val="00B744D6"/>
    <w:rsid w:val="00B74CE2"/>
    <w:rsid w:val="00B74D56"/>
    <w:rsid w:val="00B74F6A"/>
    <w:rsid w:val="00B752BE"/>
    <w:rsid w:val="00B759DA"/>
    <w:rsid w:val="00B76258"/>
    <w:rsid w:val="00B76566"/>
    <w:rsid w:val="00B7762A"/>
    <w:rsid w:val="00B7797B"/>
    <w:rsid w:val="00B77C08"/>
    <w:rsid w:val="00B77D93"/>
    <w:rsid w:val="00B811DA"/>
    <w:rsid w:val="00B81295"/>
    <w:rsid w:val="00B812BB"/>
    <w:rsid w:val="00B81BE4"/>
    <w:rsid w:val="00B8399D"/>
    <w:rsid w:val="00B8469D"/>
    <w:rsid w:val="00B84802"/>
    <w:rsid w:val="00B848E4"/>
    <w:rsid w:val="00B84985"/>
    <w:rsid w:val="00B84AD0"/>
    <w:rsid w:val="00B85118"/>
    <w:rsid w:val="00B85E62"/>
    <w:rsid w:val="00B86AB7"/>
    <w:rsid w:val="00B87B8A"/>
    <w:rsid w:val="00B87E9B"/>
    <w:rsid w:val="00B9029A"/>
    <w:rsid w:val="00B905B3"/>
    <w:rsid w:val="00B90FB6"/>
    <w:rsid w:val="00B9150A"/>
    <w:rsid w:val="00B916DE"/>
    <w:rsid w:val="00B920BB"/>
    <w:rsid w:val="00B926F1"/>
    <w:rsid w:val="00B9304F"/>
    <w:rsid w:val="00B9427E"/>
    <w:rsid w:val="00B94500"/>
    <w:rsid w:val="00B946A9"/>
    <w:rsid w:val="00B94919"/>
    <w:rsid w:val="00B94C28"/>
    <w:rsid w:val="00B95193"/>
    <w:rsid w:val="00B95B76"/>
    <w:rsid w:val="00B95C49"/>
    <w:rsid w:val="00B95F2A"/>
    <w:rsid w:val="00B96E54"/>
    <w:rsid w:val="00B97633"/>
    <w:rsid w:val="00BA0307"/>
    <w:rsid w:val="00BA0AC5"/>
    <w:rsid w:val="00BA12AF"/>
    <w:rsid w:val="00BA2138"/>
    <w:rsid w:val="00BA22E1"/>
    <w:rsid w:val="00BA298A"/>
    <w:rsid w:val="00BA2CFF"/>
    <w:rsid w:val="00BA3091"/>
    <w:rsid w:val="00BA369C"/>
    <w:rsid w:val="00BA3FB9"/>
    <w:rsid w:val="00BA589B"/>
    <w:rsid w:val="00BA5B92"/>
    <w:rsid w:val="00BA5C5A"/>
    <w:rsid w:val="00BA5DBF"/>
    <w:rsid w:val="00BA644C"/>
    <w:rsid w:val="00BA68DB"/>
    <w:rsid w:val="00BA6AF3"/>
    <w:rsid w:val="00BA6F2C"/>
    <w:rsid w:val="00BA7DC9"/>
    <w:rsid w:val="00BA7DE1"/>
    <w:rsid w:val="00BA7EFA"/>
    <w:rsid w:val="00BA7F37"/>
    <w:rsid w:val="00BB04C5"/>
    <w:rsid w:val="00BB0582"/>
    <w:rsid w:val="00BB0705"/>
    <w:rsid w:val="00BB1063"/>
    <w:rsid w:val="00BB15F2"/>
    <w:rsid w:val="00BB19D6"/>
    <w:rsid w:val="00BB1F38"/>
    <w:rsid w:val="00BB22FF"/>
    <w:rsid w:val="00BB26E1"/>
    <w:rsid w:val="00BB301C"/>
    <w:rsid w:val="00BB392B"/>
    <w:rsid w:val="00BB3B4F"/>
    <w:rsid w:val="00BB5156"/>
    <w:rsid w:val="00BB52B8"/>
    <w:rsid w:val="00BB54F3"/>
    <w:rsid w:val="00BB5C45"/>
    <w:rsid w:val="00BB5F5D"/>
    <w:rsid w:val="00BB6045"/>
    <w:rsid w:val="00BB67B0"/>
    <w:rsid w:val="00BB6BE8"/>
    <w:rsid w:val="00BC037E"/>
    <w:rsid w:val="00BC096E"/>
    <w:rsid w:val="00BC17E3"/>
    <w:rsid w:val="00BC218D"/>
    <w:rsid w:val="00BC2A3E"/>
    <w:rsid w:val="00BC31D8"/>
    <w:rsid w:val="00BC34A3"/>
    <w:rsid w:val="00BC358E"/>
    <w:rsid w:val="00BC3AF9"/>
    <w:rsid w:val="00BC4CB3"/>
    <w:rsid w:val="00BC5407"/>
    <w:rsid w:val="00BC6145"/>
    <w:rsid w:val="00BC6266"/>
    <w:rsid w:val="00BC69A1"/>
    <w:rsid w:val="00BC6C68"/>
    <w:rsid w:val="00BC6D9B"/>
    <w:rsid w:val="00BC6DF9"/>
    <w:rsid w:val="00BC6EAB"/>
    <w:rsid w:val="00BC6F17"/>
    <w:rsid w:val="00BC74DB"/>
    <w:rsid w:val="00BC7D76"/>
    <w:rsid w:val="00BD0976"/>
    <w:rsid w:val="00BD0AD1"/>
    <w:rsid w:val="00BD0DCE"/>
    <w:rsid w:val="00BD124B"/>
    <w:rsid w:val="00BD1640"/>
    <w:rsid w:val="00BD2034"/>
    <w:rsid w:val="00BD21E7"/>
    <w:rsid w:val="00BD2E02"/>
    <w:rsid w:val="00BD2E6D"/>
    <w:rsid w:val="00BD2EE4"/>
    <w:rsid w:val="00BD3753"/>
    <w:rsid w:val="00BD4880"/>
    <w:rsid w:val="00BD4B96"/>
    <w:rsid w:val="00BD5519"/>
    <w:rsid w:val="00BD5654"/>
    <w:rsid w:val="00BD5A01"/>
    <w:rsid w:val="00BD5B48"/>
    <w:rsid w:val="00BD6459"/>
    <w:rsid w:val="00BD680C"/>
    <w:rsid w:val="00BD69AD"/>
    <w:rsid w:val="00BD767C"/>
    <w:rsid w:val="00BD7D47"/>
    <w:rsid w:val="00BE03F1"/>
    <w:rsid w:val="00BE055E"/>
    <w:rsid w:val="00BE08B3"/>
    <w:rsid w:val="00BE0915"/>
    <w:rsid w:val="00BE0A69"/>
    <w:rsid w:val="00BE0E4D"/>
    <w:rsid w:val="00BE1FA8"/>
    <w:rsid w:val="00BE215E"/>
    <w:rsid w:val="00BE2389"/>
    <w:rsid w:val="00BE29AC"/>
    <w:rsid w:val="00BE2B52"/>
    <w:rsid w:val="00BE38A6"/>
    <w:rsid w:val="00BE4146"/>
    <w:rsid w:val="00BE570A"/>
    <w:rsid w:val="00BE69A0"/>
    <w:rsid w:val="00BE73E8"/>
    <w:rsid w:val="00BE7C4E"/>
    <w:rsid w:val="00BF063D"/>
    <w:rsid w:val="00BF0C75"/>
    <w:rsid w:val="00BF0D59"/>
    <w:rsid w:val="00BF13D6"/>
    <w:rsid w:val="00BF17A2"/>
    <w:rsid w:val="00BF184E"/>
    <w:rsid w:val="00BF187A"/>
    <w:rsid w:val="00BF2DB5"/>
    <w:rsid w:val="00BF2EA6"/>
    <w:rsid w:val="00BF423B"/>
    <w:rsid w:val="00BF5400"/>
    <w:rsid w:val="00BF5C53"/>
    <w:rsid w:val="00BF5E32"/>
    <w:rsid w:val="00BF66B5"/>
    <w:rsid w:val="00BF6E0B"/>
    <w:rsid w:val="00BF7088"/>
    <w:rsid w:val="00BF745E"/>
    <w:rsid w:val="00BF79FD"/>
    <w:rsid w:val="00BF7BA3"/>
    <w:rsid w:val="00BF7BAF"/>
    <w:rsid w:val="00BF7EAE"/>
    <w:rsid w:val="00C001BB"/>
    <w:rsid w:val="00C00B04"/>
    <w:rsid w:val="00C00D7E"/>
    <w:rsid w:val="00C00EC4"/>
    <w:rsid w:val="00C015AB"/>
    <w:rsid w:val="00C01F2E"/>
    <w:rsid w:val="00C0213E"/>
    <w:rsid w:val="00C02C4B"/>
    <w:rsid w:val="00C02D02"/>
    <w:rsid w:val="00C02E41"/>
    <w:rsid w:val="00C044F3"/>
    <w:rsid w:val="00C045E8"/>
    <w:rsid w:val="00C06517"/>
    <w:rsid w:val="00C072C9"/>
    <w:rsid w:val="00C07347"/>
    <w:rsid w:val="00C07C08"/>
    <w:rsid w:val="00C07F98"/>
    <w:rsid w:val="00C10BC4"/>
    <w:rsid w:val="00C11908"/>
    <w:rsid w:val="00C1228E"/>
    <w:rsid w:val="00C1409C"/>
    <w:rsid w:val="00C143A9"/>
    <w:rsid w:val="00C16593"/>
    <w:rsid w:val="00C1659E"/>
    <w:rsid w:val="00C1671C"/>
    <w:rsid w:val="00C16736"/>
    <w:rsid w:val="00C167E9"/>
    <w:rsid w:val="00C16913"/>
    <w:rsid w:val="00C16F60"/>
    <w:rsid w:val="00C1714F"/>
    <w:rsid w:val="00C17B8B"/>
    <w:rsid w:val="00C20F50"/>
    <w:rsid w:val="00C2190E"/>
    <w:rsid w:val="00C223B9"/>
    <w:rsid w:val="00C227C3"/>
    <w:rsid w:val="00C22A85"/>
    <w:rsid w:val="00C2308B"/>
    <w:rsid w:val="00C24884"/>
    <w:rsid w:val="00C2497D"/>
    <w:rsid w:val="00C27F36"/>
    <w:rsid w:val="00C3086D"/>
    <w:rsid w:val="00C326C9"/>
    <w:rsid w:val="00C32B76"/>
    <w:rsid w:val="00C340CC"/>
    <w:rsid w:val="00C34A17"/>
    <w:rsid w:val="00C34F93"/>
    <w:rsid w:val="00C3552B"/>
    <w:rsid w:val="00C35B04"/>
    <w:rsid w:val="00C35BFE"/>
    <w:rsid w:val="00C36136"/>
    <w:rsid w:val="00C36B91"/>
    <w:rsid w:val="00C37030"/>
    <w:rsid w:val="00C370B3"/>
    <w:rsid w:val="00C377DA"/>
    <w:rsid w:val="00C37C41"/>
    <w:rsid w:val="00C37CC7"/>
    <w:rsid w:val="00C40506"/>
    <w:rsid w:val="00C40877"/>
    <w:rsid w:val="00C41021"/>
    <w:rsid w:val="00C4192D"/>
    <w:rsid w:val="00C41D72"/>
    <w:rsid w:val="00C41D98"/>
    <w:rsid w:val="00C426F8"/>
    <w:rsid w:val="00C430E3"/>
    <w:rsid w:val="00C43A7A"/>
    <w:rsid w:val="00C43E89"/>
    <w:rsid w:val="00C442E3"/>
    <w:rsid w:val="00C44A6D"/>
    <w:rsid w:val="00C44CBF"/>
    <w:rsid w:val="00C45058"/>
    <w:rsid w:val="00C4613A"/>
    <w:rsid w:val="00C466AA"/>
    <w:rsid w:val="00C469EE"/>
    <w:rsid w:val="00C47246"/>
    <w:rsid w:val="00C5037B"/>
    <w:rsid w:val="00C50421"/>
    <w:rsid w:val="00C5133A"/>
    <w:rsid w:val="00C51D35"/>
    <w:rsid w:val="00C51E43"/>
    <w:rsid w:val="00C52589"/>
    <w:rsid w:val="00C5272B"/>
    <w:rsid w:val="00C527D4"/>
    <w:rsid w:val="00C52BE7"/>
    <w:rsid w:val="00C52EC7"/>
    <w:rsid w:val="00C5416A"/>
    <w:rsid w:val="00C54CA5"/>
    <w:rsid w:val="00C55BD7"/>
    <w:rsid w:val="00C55EB8"/>
    <w:rsid w:val="00C576CE"/>
    <w:rsid w:val="00C57862"/>
    <w:rsid w:val="00C60DAA"/>
    <w:rsid w:val="00C61271"/>
    <w:rsid w:val="00C61B9F"/>
    <w:rsid w:val="00C62863"/>
    <w:rsid w:val="00C62B65"/>
    <w:rsid w:val="00C62DCD"/>
    <w:rsid w:val="00C64008"/>
    <w:rsid w:val="00C6413D"/>
    <w:rsid w:val="00C6461F"/>
    <w:rsid w:val="00C646ED"/>
    <w:rsid w:val="00C64BCF"/>
    <w:rsid w:val="00C64EE3"/>
    <w:rsid w:val="00C6509C"/>
    <w:rsid w:val="00C66349"/>
    <w:rsid w:val="00C6639F"/>
    <w:rsid w:val="00C663A5"/>
    <w:rsid w:val="00C66565"/>
    <w:rsid w:val="00C6737C"/>
    <w:rsid w:val="00C679EC"/>
    <w:rsid w:val="00C70334"/>
    <w:rsid w:val="00C70371"/>
    <w:rsid w:val="00C7098B"/>
    <w:rsid w:val="00C7139B"/>
    <w:rsid w:val="00C715A0"/>
    <w:rsid w:val="00C72082"/>
    <w:rsid w:val="00C7305B"/>
    <w:rsid w:val="00C7329F"/>
    <w:rsid w:val="00C73478"/>
    <w:rsid w:val="00C7352E"/>
    <w:rsid w:val="00C74174"/>
    <w:rsid w:val="00C74270"/>
    <w:rsid w:val="00C753A7"/>
    <w:rsid w:val="00C75471"/>
    <w:rsid w:val="00C75894"/>
    <w:rsid w:val="00C75DCA"/>
    <w:rsid w:val="00C76186"/>
    <w:rsid w:val="00C76A24"/>
    <w:rsid w:val="00C77004"/>
    <w:rsid w:val="00C7716B"/>
    <w:rsid w:val="00C7767B"/>
    <w:rsid w:val="00C77D27"/>
    <w:rsid w:val="00C80532"/>
    <w:rsid w:val="00C813A9"/>
    <w:rsid w:val="00C819F6"/>
    <w:rsid w:val="00C81AD2"/>
    <w:rsid w:val="00C81BA6"/>
    <w:rsid w:val="00C81BBE"/>
    <w:rsid w:val="00C821FF"/>
    <w:rsid w:val="00C8224F"/>
    <w:rsid w:val="00C82666"/>
    <w:rsid w:val="00C8322C"/>
    <w:rsid w:val="00C84C1C"/>
    <w:rsid w:val="00C84C4E"/>
    <w:rsid w:val="00C85B58"/>
    <w:rsid w:val="00C8625E"/>
    <w:rsid w:val="00C862C2"/>
    <w:rsid w:val="00C8707F"/>
    <w:rsid w:val="00C87D2F"/>
    <w:rsid w:val="00C905AB"/>
    <w:rsid w:val="00C91642"/>
    <w:rsid w:val="00C91C71"/>
    <w:rsid w:val="00C91F49"/>
    <w:rsid w:val="00C92903"/>
    <w:rsid w:val="00C92BE6"/>
    <w:rsid w:val="00C92C0B"/>
    <w:rsid w:val="00C92D5C"/>
    <w:rsid w:val="00C9349D"/>
    <w:rsid w:val="00C93F33"/>
    <w:rsid w:val="00C9442E"/>
    <w:rsid w:val="00C948DB"/>
    <w:rsid w:val="00C94E9C"/>
    <w:rsid w:val="00C94EAB"/>
    <w:rsid w:val="00C950B5"/>
    <w:rsid w:val="00C959E7"/>
    <w:rsid w:val="00C968EA"/>
    <w:rsid w:val="00C96FFE"/>
    <w:rsid w:val="00C971FD"/>
    <w:rsid w:val="00C973B5"/>
    <w:rsid w:val="00CA0F7E"/>
    <w:rsid w:val="00CA108E"/>
    <w:rsid w:val="00CA1838"/>
    <w:rsid w:val="00CA2442"/>
    <w:rsid w:val="00CA2521"/>
    <w:rsid w:val="00CA2787"/>
    <w:rsid w:val="00CA2AF9"/>
    <w:rsid w:val="00CA2B35"/>
    <w:rsid w:val="00CA2F55"/>
    <w:rsid w:val="00CA31D8"/>
    <w:rsid w:val="00CA451A"/>
    <w:rsid w:val="00CA4FC8"/>
    <w:rsid w:val="00CA561B"/>
    <w:rsid w:val="00CA7CF3"/>
    <w:rsid w:val="00CB02EC"/>
    <w:rsid w:val="00CB0709"/>
    <w:rsid w:val="00CB0DF2"/>
    <w:rsid w:val="00CB1059"/>
    <w:rsid w:val="00CB171F"/>
    <w:rsid w:val="00CB2315"/>
    <w:rsid w:val="00CB2538"/>
    <w:rsid w:val="00CB3E06"/>
    <w:rsid w:val="00CB495B"/>
    <w:rsid w:val="00CB4B09"/>
    <w:rsid w:val="00CB54F8"/>
    <w:rsid w:val="00CB57C0"/>
    <w:rsid w:val="00CB5CE9"/>
    <w:rsid w:val="00CB5DD3"/>
    <w:rsid w:val="00CB6850"/>
    <w:rsid w:val="00CB7558"/>
    <w:rsid w:val="00CC0F44"/>
    <w:rsid w:val="00CC10CE"/>
    <w:rsid w:val="00CC1527"/>
    <w:rsid w:val="00CC18DE"/>
    <w:rsid w:val="00CC3324"/>
    <w:rsid w:val="00CC3F45"/>
    <w:rsid w:val="00CC431C"/>
    <w:rsid w:val="00CC4A4B"/>
    <w:rsid w:val="00CC4AC7"/>
    <w:rsid w:val="00CC576D"/>
    <w:rsid w:val="00CC5DAB"/>
    <w:rsid w:val="00CC68D4"/>
    <w:rsid w:val="00CC6A57"/>
    <w:rsid w:val="00CC6B65"/>
    <w:rsid w:val="00CC75B1"/>
    <w:rsid w:val="00CD1ED5"/>
    <w:rsid w:val="00CD3351"/>
    <w:rsid w:val="00CD4420"/>
    <w:rsid w:val="00CD47FF"/>
    <w:rsid w:val="00CD59F9"/>
    <w:rsid w:val="00CD6194"/>
    <w:rsid w:val="00CD61EA"/>
    <w:rsid w:val="00CD70D3"/>
    <w:rsid w:val="00CD71C8"/>
    <w:rsid w:val="00CD7AB9"/>
    <w:rsid w:val="00CE0A92"/>
    <w:rsid w:val="00CE1095"/>
    <w:rsid w:val="00CE11A4"/>
    <w:rsid w:val="00CE254F"/>
    <w:rsid w:val="00CE2950"/>
    <w:rsid w:val="00CE2AAB"/>
    <w:rsid w:val="00CE2EBF"/>
    <w:rsid w:val="00CE40F9"/>
    <w:rsid w:val="00CE52CF"/>
    <w:rsid w:val="00CE5FA1"/>
    <w:rsid w:val="00CE66DC"/>
    <w:rsid w:val="00CE6755"/>
    <w:rsid w:val="00CE7262"/>
    <w:rsid w:val="00CE7299"/>
    <w:rsid w:val="00CE7574"/>
    <w:rsid w:val="00CE79D6"/>
    <w:rsid w:val="00CE7DAE"/>
    <w:rsid w:val="00CF24F4"/>
    <w:rsid w:val="00CF3014"/>
    <w:rsid w:val="00CF3133"/>
    <w:rsid w:val="00CF3B9E"/>
    <w:rsid w:val="00CF4D56"/>
    <w:rsid w:val="00CF4F26"/>
    <w:rsid w:val="00CF518C"/>
    <w:rsid w:val="00CF57B1"/>
    <w:rsid w:val="00CF5F72"/>
    <w:rsid w:val="00CF6237"/>
    <w:rsid w:val="00CF6292"/>
    <w:rsid w:val="00CF6D67"/>
    <w:rsid w:val="00CF7387"/>
    <w:rsid w:val="00CF7D10"/>
    <w:rsid w:val="00CF7DD4"/>
    <w:rsid w:val="00D001E0"/>
    <w:rsid w:val="00D005F6"/>
    <w:rsid w:val="00D00E37"/>
    <w:rsid w:val="00D00EED"/>
    <w:rsid w:val="00D01333"/>
    <w:rsid w:val="00D026DD"/>
    <w:rsid w:val="00D029C3"/>
    <w:rsid w:val="00D03532"/>
    <w:rsid w:val="00D03739"/>
    <w:rsid w:val="00D0380D"/>
    <w:rsid w:val="00D038CA"/>
    <w:rsid w:val="00D03C60"/>
    <w:rsid w:val="00D04EB2"/>
    <w:rsid w:val="00D051D1"/>
    <w:rsid w:val="00D0534F"/>
    <w:rsid w:val="00D05664"/>
    <w:rsid w:val="00D06025"/>
    <w:rsid w:val="00D067EF"/>
    <w:rsid w:val="00D07819"/>
    <w:rsid w:val="00D07FFC"/>
    <w:rsid w:val="00D10151"/>
    <w:rsid w:val="00D106CB"/>
    <w:rsid w:val="00D1079D"/>
    <w:rsid w:val="00D10A9C"/>
    <w:rsid w:val="00D118DE"/>
    <w:rsid w:val="00D12427"/>
    <w:rsid w:val="00D12779"/>
    <w:rsid w:val="00D129C3"/>
    <w:rsid w:val="00D129CC"/>
    <w:rsid w:val="00D12DAC"/>
    <w:rsid w:val="00D1307C"/>
    <w:rsid w:val="00D1422C"/>
    <w:rsid w:val="00D14679"/>
    <w:rsid w:val="00D14B5D"/>
    <w:rsid w:val="00D151DE"/>
    <w:rsid w:val="00D156FF"/>
    <w:rsid w:val="00D157EA"/>
    <w:rsid w:val="00D15B9E"/>
    <w:rsid w:val="00D1605B"/>
    <w:rsid w:val="00D160F6"/>
    <w:rsid w:val="00D162E6"/>
    <w:rsid w:val="00D165BF"/>
    <w:rsid w:val="00D175D7"/>
    <w:rsid w:val="00D17735"/>
    <w:rsid w:val="00D179B2"/>
    <w:rsid w:val="00D17F91"/>
    <w:rsid w:val="00D206A1"/>
    <w:rsid w:val="00D20B4C"/>
    <w:rsid w:val="00D20DBE"/>
    <w:rsid w:val="00D21F95"/>
    <w:rsid w:val="00D22D64"/>
    <w:rsid w:val="00D23015"/>
    <w:rsid w:val="00D247EF"/>
    <w:rsid w:val="00D24E44"/>
    <w:rsid w:val="00D24F1C"/>
    <w:rsid w:val="00D251D2"/>
    <w:rsid w:val="00D258E3"/>
    <w:rsid w:val="00D25E93"/>
    <w:rsid w:val="00D27401"/>
    <w:rsid w:val="00D27946"/>
    <w:rsid w:val="00D30498"/>
    <w:rsid w:val="00D3069D"/>
    <w:rsid w:val="00D30775"/>
    <w:rsid w:val="00D30D9F"/>
    <w:rsid w:val="00D30DCE"/>
    <w:rsid w:val="00D31C14"/>
    <w:rsid w:val="00D324D3"/>
    <w:rsid w:val="00D332F9"/>
    <w:rsid w:val="00D33384"/>
    <w:rsid w:val="00D33A3D"/>
    <w:rsid w:val="00D3408C"/>
    <w:rsid w:val="00D349C4"/>
    <w:rsid w:val="00D34C6F"/>
    <w:rsid w:val="00D35C45"/>
    <w:rsid w:val="00D35D55"/>
    <w:rsid w:val="00D35F29"/>
    <w:rsid w:val="00D3699A"/>
    <w:rsid w:val="00D37172"/>
    <w:rsid w:val="00D371ED"/>
    <w:rsid w:val="00D37283"/>
    <w:rsid w:val="00D373E5"/>
    <w:rsid w:val="00D40305"/>
    <w:rsid w:val="00D40504"/>
    <w:rsid w:val="00D408EE"/>
    <w:rsid w:val="00D4169B"/>
    <w:rsid w:val="00D417DE"/>
    <w:rsid w:val="00D42515"/>
    <w:rsid w:val="00D42F60"/>
    <w:rsid w:val="00D4307B"/>
    <w:rsid w:val="00D44EF4"/>
    <w:rsid w:val="00D46122"/>
    <w:rsid w:val="00D473A7"/>
    <w:rsid w:val="00D50220"/>
    <w:rsid w:val="00D50241"/>
    <w:rsid w:val="00D51406"/>
    <w:rsid w:val="00D51788"/>
    <w:rsid w:val="00D51D97"/>
    <w:rsid w:val="00D523AB"/>
    <w:rsid w:val="00D52FEF"/>
    <w:rsid w:val="00D534B4"/>
    <w:rsid w:val="00D536C7"/>
    <w:rsid w:val="00D53776"/>
    <w:rsid w:val="00D53933"/>
    <w:rsid w:val="00D53985"/>
    <w:rsid w:val="00D54362"/>
    <w:rsid w:val="00D54783"/>
    <w:rsid w:val="00D54912"/>
    <w:rsid w:val="00D54ED1"/>
    <w:rsid w:val="00D55B3B"/>
    <w:rsid w:val="00D55C38"/>
    <w:rsid w:val="00D576A6"/>
    <w:rsid w:val="00D57737"/>
    <w:rsid w:val="00D57A90"/>
    <w:rsid w:val="00D57C48"/>
    <w:rsid w:val="00D6083B"/>
    <w:rsid w:val="00D60EC9"/>
    <w:rsid w:val="00D6106B"/>
    <w:rsid w:val="00D613E1"/>
    <w:rsid w:val="00D62975"/>
    <w:rsid w:val="00D6350F"/>
    <w:rsid w:val="00D641D7"/>
    <w:rsid w:val="00D64EC3"/>
    <w:rsid w:val="00D651BB"/>
    <w:rsid w:val="00D655B4"/>
    <w:rsid w:val="00D6581E"/>
    <w:rsid w:val="00D660D9"/>
    <w:rsid w:val="00D663E4"/>
    <w:rsid w:val="00D6696C"/>
    <w:rsid w:val="00D674C2"/>
    <w:rsid w:val="00D67B2B"/>
    <w:rsid w:val="00D67D30"/>
    <w:rsid w:val="00D70EA9"/>
    <w:rsid w:val="00D70EBA"/>
    <w:rsid w:val="00D712D6"/>
    <w:rsid w:val="00D73B75"/>
    <w:rsid w:val="00D73EEF"/>
    <w:rsid w:val="00D74BCB"/>
    <w:rsid w:val="00D75B2C"/>
    <w:rsid w:val="00D75BDD"/>
    <w:rsid w:val="00D75D47"/>
    <w:rsid w:val="00D775BA"/>
    <w:rsid w:val="00D7767B"/>
    <w:rsid w:val="00D77C4A"/>
    <w:rsid w:val="00D77C9B"/>
    <w:rsid w:val="00D8011A"/>
    <w:rsid w:val="00D80836"/>
    <w:rsid w:val="00D812B0"/>
    <w:rsid w:val="00D81D15"/>
    <w:rsid w:val="00D81EB2"/>
    <w:rsid w:val="00D830BC"/>
    <w:rsid w:val="00D833ED"/>
    <w:rsid w:val="00D84400"/>
    <w:rsid w:val="00D8469F"/>
    <w:rsid w:val="00D85733"/>
    <w:rsid w:val="00D86AEF"/>
    <w:rsid w:val="00D86D69"/>
    <w:rsid w:val="00D87ABC"/>
    <w:rsid w:val="00D90903"/>
    <w:rsid w:val="00D91242"/>
    <w:rsid w:val="00D9189D"/>
    <w:rsid w:val="00D9276E"/>
    <w:rsid w:val="00D92ED1"/>
    <w:rsid w:val="00D93226"/>
    <w:rsid w:val="00D938B0"/>
    <w:rsid w:val="00D93926"/>
    <w:rsid w:val="00D945C5"/>
    <w:rsid w:val="00D951F5"/>
    <w:rsid w:val="00D95318"/>
    <w:rsid w:val="00D95451"/>
    <w:rsid w:val="00D9641E"/>
    <w:rsid w:val="00D965B8"/>
    <w:rsid w:val="00D9660D"/>
    <w:rsid w:val="00D969AD"/>
    <w:rsid w:val="00D96E07"/>
    <w:rsid w:val="00D9742B"/>
    <w:rsid w:val="00D97C3F"/>
    <w:rsid w:val="00DA01B7"/>
    <w:rsid w:val="00DA0BA9"/>
    <w:rsid w:val="00DA11E0"/>
    <w:rsid w:val="00DA244D"/>
    <w:rsid w:val="00DA3430"/>
    <w:rsid w:val="00DA48B9"/>
    <w:rsid w:val="00DA4A77"/>
    <w:rsid w:val="00DA4E47"/>
    <w:rsid w:val="00DA4FC4"/>
    <w:rsid w:val="00DA5782"/>
    <w:rsid w:val="00DA5958"/>
    <w:rsid w:val="00DA6350"/>
    <w:rsid w:val="00DA6F78"/>
    <w:rsid w:val="00DA740E"/>
    <w:rsid w:val="00DA78CB"/>
    <w:rsid w:val="00DA79E1"/>
    <w:rsid w:val="00DB0213"/>
    <w:rsid w:val="00DB0347"/>
    <w:rsid w:val="00DB0C16"/>
    <w:rsid w:val="00DB161B"/>
    <w:rsid w:val="00DB1935"/>
    <w:rsid w:val="00DB2092"/>
    <w:rsid w:val="00DB2712"/>
    <w:rsid w:val="00DB2B39"/>
    <w:rsid w:val="00DB2C18"/>
    <w:rsid w:val="00DB2ECD"/>
    <w:rsid w:val="00DB30E4"/>
    <w:rsid w:val="00DB310A"/>
    <w:rsid w:val="00DB48B5"/>
    <w:rsid w:val="00DB48EB"/>
    <w:rsid w:val="00DB58D3"/>
    <w:rsid w:val="00DB631A"/>
    <w:rsid w:val="00DB6A53"/>
    <w:rsid w:val="00DB6CC5"/>
    <w:rsid w:val="00DB7231"/>
    <w:rsid w:val="00DB773A"/>
    <w:rsid w:val="00DC009E"/>
    <w:rsid w:val="00DC09DD"/>
    <w:rsid w:val="00DC1835"/>
    <w:rsid w:val="00DC1B01"/>
    <w:rsid w:val="00DC1D6B"/>
    <w:rsid w:val="00DC243C"/>
    <w:rsid w:val="00DC300E"/>
    <w:rsid w:val="00DC30C7"/>
    <w:rsid w:val="00DC38E9"/>
    <w:rsid w:val="00DC3D21"/>
    <w:rsid w:val="00DC41A0"/>
    <w:rsid w:val="00DC4278"/>
    <w:rsid w:val="00DC479C"/>
    <w:rsid w:val="00DC4885"/>
    <w:rsid w:val="00DC4B39"/>
    <w:rsid w:val="00DC5A17"/>
    <w:rsid w:val="00DC6A3F"/>
    <w:rsid w:val="00DC741F"/>
    <w:rsid w:val="00DC7669"/>
    <w:rsid w:val="00DC78DE"/>
    <w:rsid w:val="00DC7E78"/>
    <w:rsid w:val="00DD02FF"/>
    <w:rsid w:val="00DD0905"/>
    <w:rsid w:val="00DD141A"/>
    <w:rsid w:val="00DD2B58"/>
    <w:rsid w:val="00DD2C47"/>
    <w:rsid w:val="00DD3503"/>
    <w:rsid w:val="00DD3A18"/>
    <w:rsid w:val="00DD3BB2"/>
    <w:rsid w:val="00DD3DA6"/>
    <w:rsid w:val="00DD5C87"/>
    <w:rsid w:val="00DD6057"/>
    <w:rsid w:val="00DD65A9"/>
    <w:rsid w:val="00DD69D0"/>
    <w:rsid w:val="00DD7334"/>
    <w:rsid w:val="00DD766C"/>
    <w:rsid w:val="00DD7701"/>
    <w:rsid w:val="00DE0669"/>
    <w:rsid w:val="00DE086E"/>
    <w:rsid w:val="00DE136D"/>
    <w:rsid w:val="00DE2CE0"/>
    <w:rsid w:val="00DE327C"/>
    <w:rsid w:val="00DE32FC"/>
    <w:rsid w:val="00DE33E9"/>
    <w:rsid w:val="00DE479F"/>
    <w:rsid w:val="00DE47B7"/>
    <w:rsid w:val="00DE511A"/>
    <w:rsid w:val="00DE63D2"/>
    <w:rsid w:val="00DE6B6D"/>
    <w:rsid w:val="00DE7210"/>
    <w:rsid w:val="00DE7421"/>
    <w:rsid w:val="00DE7532"/>
    <w:rsid w:val="00DF002F"/>
    <w:rsid w:val="00DF0A42"/>
    <w:rsid w:val="00DF11AC"/>
    <w:rsid w:val="00DF1C7F"/>
    <w:rsid w:val="00DF262B"/>
    <w:rsid w:val="00DF3CBF"/>
    <w:rsid w:val="00DF3D78"/>
    <w:rsid w:val="00DF447F"/>
    <w:rsid w:val="00DF4846"/>
    <w:rsid w:val="00DF50A2"/>
    <w:rsid w:val="00DF62C4"/>
    <w:rsid w:val="00DF66DF"/>
    <w:rsid w:val="00DF6F0A"/>
    <w:rsid w:val="00DF7420"/>
    <w:rsid w:val="00DF79B2"/>
    <w:rsid w:val="00E00C81"/>
    <w:rsid w:val="00E00EC3"/>
    <w:rsid w:val="00E0126A"/>
    <w:rsid w:val="00E018CD"/>
    <w:rsid w:val="00E01D87"/>
    <w:rsid w:val="00E02369"/>
    <w:rsid w:val="00E02384"/>
    <w:rsid w:val="00E039C9"/>
    <w:rsid w:val="00E03A5D"/>
    <w:rsid w:val="00E03E09"/>
    <w:rsid w:val="00E043E9"/>
    <w:rsid w:val="00E053BC"/>
    <w:rsid w:val="00E0577D"/>
    <w:rsid w:val="00E0582F"/>
    <w:rsid w:val="00E05C73"/>
    <w:rsid w:val="00E05D09"/>
    <w:rsid w:val="00E0781D"/>
    <w:rsid w:val="00E107AC"/>
    <w:rsid w:val="00E10A53"/>
    <w:rsid w:val="00E10B8C"/>
    <w:rsid w:val="00E114D3"/>
    <w:rsid w:val="00E12A23"/>
    <w:rsid w:val="00E12E55"/>
    <w:rsid w:val="00E13262"/>
    <w:rsid w:val="00E14245"/>
    <w:rsid w:val="00E16DB2"/>
    <w:rsid w:val="00E172B3"/>
    <w:rsid w:val="00E177A4"/>
    <w:rsid w:val="00E2054E"/>
    <w:rsid w:val="00E21D52"/>
    <w:rsid w:val="00E225EC"/>
    <w:rsid w:val="00E22F65"/>
    <w:rsid w:val="00E23260"/>
    <w:rsid w:val="00E23541"/>
    <w:rsid w:val="00E23572"/>
    <w:rsid w:val="00E23A6F"/>
    <w:rsid w:val="00E243F8"/>
    <w:rsid w:val="00E24DF6"/>
    <w:rsid w:val="00E24F1F"/>
    <w:rsid w:val="00E25359"/>
    <w:rsid w:val="00E2631F"/>
    <w:rsid w:val="00E263B4"/>
    <w:rsid w:val="00E26887"/>
    <w:rsid w:val="00E26B41"/>
    <w:rsid w:val="00E26E70"/>
    <w:rsid w:val="00E26F00"/>
    <w:rsid w:val="00E270A9"/>
    <w:rsid w:val="00E27FCA"/>
    <w:rsid w:val="00E30058"/>
    <w:rsid w:val="00E30DC6"/>
    <w:rsid w:val="00E30F83"/>
    <w:rsid w:val="00E316FA"/>
    <w:rsid w:val="00E3306E"/>
    <w:rsid w:val="00E3421C"/>
    <w:rsid w:val="00E347E0"/>
    <w:rsid w:val="00E349D7"/>
    <w:rsid w:val="00E351BD"/>
    <w:rsid w:val="00E358A8"/>
    <w:rsid w:val="00E35CD2"/>
    <w:rsid w:val="00E35EFD"/>
    <w:rsid w:val="00E360D9"/>
    <w:rsid w:val="00E3712A"/>
    <w:rsid w:val="00E3782B"/>
    <w:rsid w:val="00E37BB9"/>
    <w:rsid w:val="00E4124A"/>
    <w:rsid w:val="00E42774"/>
    <w:rsid w:val="00E42BB0"/>
    <w:rsid w:val="00E42CF9"/>
    <w:rsid w:val="00E42F61"/>
    <w:rsid w:val="00E43CA7"/>
    <w:rsid w:val="00E43CBE"/>
    <w:rsid w:val="00E43FDB"/>
    <w:rsid w:val="00E440DA"/>
    <w:rsid w:val="00E443EB"/>
    <w:rsid w:val="00E448B0"/>
    <w:rsid w:val="00E44CBE"/>
    <w:rsid w:val="00E44F90"/>
    <w:rsid w:val="00E4582C"/>
    <w:rsid w:val="00E4600E"/>
    <w:rsid w:val="00E4636A"/>
    <w:rsid w:val="00E46DFE"/>
    <w:rsid w:val="00E46F1F"/>
    <w:rsid w:val="00E47A8B"/>
    <w:rsid w:val="00E47E2E"/>
    <w:rsid w:val="00E52010"/>
    <w:rsid w:val="00E52142"/>
    <w:rsid w:val="00E52E84"/>
    <w:rsid w:val="00E53062"/>
    <w:rsid w:val="00E53373"/>
    <w:rsid w:val="00E53D4B"/>
    <w:rsid w:val="00E54016"/>
    <w:rsid w:val="00E54112"/>
    <w:rsid w:val="00E545F0"/>
    <w:rsid w:val="00E54CE4"/>
    <w:rsid w:val="00E5648E"/>
    <w:rsid w:val="00E56645"/>
    <w:rsid w:val="00E56DFC"/>
    <w:rsid w:val="00E56E92"/>
    <w:rsid w:val="00E57339"/>
    <w:rsid w:val="00E57ACB"/>
    <w:rsid w:val="00E57BDA"/>
    <w:rsid w:val="00E603AA"/>
    <w:rsid w:val="00E604F2"/>
    <w:rsid w:val="00E60525"/>
    <w:rsid w:val="00E621A5"/>
    <w:rsid w:val="00E62353"/>
    <w:rsid w:val="00E62585"/>
    <w:rsid w:val="00E628B0"/>
    <w:rsid w:val="00E63D04"/>
    <w:rsid w:val="00E63F0B"/>
    <w:rsid w:val="00E65FD2"/>
    <w:rsid w:val="00E662FD"/>
    <w:rsid w:val="00E66B2C"/>
    <w:rsid w:val="00E66EFD"/>
    <w:rsid w:val="00E66FD9"/>
    <w:rsid w:val="00E6735C"/>
    <w:rsid w:val="00E67F92"/>
    <w:rsid w:val="00E7010A"/>
    <w:rsid w:val="00E7054F"/>
    <w:rsid w:val="00E706E3"/>
    <w:rsid w:val="00E70CC3"/>
    <w:rsid w:val="00E70DCC"/>
    <w:rsid w:val="00E73C3F"/>
    <w:rsid w:val="00E744ED"/>
    <w:rsid w:val="00E7455C"/>
    <w:rsid w:val="00E74605"/>
    <w:rsid w:val="00E750D3"/>
    <w:rsid w:val="00E7528D"/>
    <w:rsid w:val="00E75CB2"/>
    <w:rsid w:val="00E762FE"/>
    <w:rsid w:val="00E763DD"/>
    <w:rsid w:val="00E7664D"/>
    <w:rsid w:val="00E768BE"/>
    <w:rsid w:val="00E770AF"/>
    <w:rsid w:val="00E77550"/>
    <w:rsid w:val="00E77752"/>
    <w:rsid w:val="00E803CE"/>
    <w:rsid w:val="00E817B8"/>
    <w:rsid w:val="00E822D8"/>
    <w:rsid w:val="00E83268"/>
    <w:rsid w:val="00E83807"/>
    <w:rsid w:val="00E83841"/>
    <w:rsid w:val="00E84271"/>
    <w:rsid w:val="00E85301"/>
    <w:rsid w:val="00E85541"/>
    <w:rsid w:val="00E8614C"/>
    <w:rsid w:val="00E86199"/>
    <w:rsid w:val="00E8687C"/>
    <w:rsid w:val="00E86C29"/>
    <w:rsid w:val="00E906FF"/>
    <w:rsid w:val="00E90928"/>
    <w:rsid w:val="00E913AF"/>
    <w:rsid w:val="00E917F7"/>
    <w:rsid w:val="00E91D9F"/>
    <w:rsid w:val="00E92BEF"/>
    <w:rsid w:val="00E92F00"/>
    <w:rsid w:val="00E93C34"/>
    <w:rsid w:val="00E93D6C"/>
    <w:rsid w:val="00E94AF9"/>
    <w:rsid w:val="00E94B4A"/>
    <w:rsid w:val="00E9580E"/>
    <w:rsid w:val="00E95AFF"/>
    <w:rsid w:val="00E95D4C"/>
    <w:rsid w:val="00E95E4F"/>
    <w:rsid w:val="00E960CB"/>
    <w:rsid w:val="00E978E8"/>
    <w:rsid w:val="00EA19A3"/>
    <w:rsid w:val="00EA1B47"/>
    <w:rsid w:val="00EA1EE3"/>
    <w:rsid w:val="00EA1F01"/>
    <w:rsid w:val="00EA2670"/>
    <w:rsid w:val="00EA2E13"/>
    <w:rsid w:val="00EA2FC8"/>
    <w:rsid w:val="00EA3277"/>
    <w:rsid w:val="00EA3533"/>
    <w:rsid w:val="00EA40AC"/>
    <w:rsid w:val="00EA411A"/>
    <w:rsid w:val="00EA44F1"/>
    <w:rsid w:val="00EA45F2"/>
    <w:rsid w:val="00EA4EAC"/>
    <w:rsid w:val="00EA534A"/>
    <w:rsid w:val="00EA6B18"/>
    <w:rsid w:val="00EA6E35"/>
    <w:rsid w:val="00EA6E55"/>
    <w:rsid w:val="00EA79E4"/>
    <w:rsid w:val="00EA7AA9"/>
    <w:rsid w:val="00EB03B9"/>
    <w:rsid w:val="00EB0BCC"/>
    <w:rsid w:val="00EB0EFF"/>
    <w:rsid w:val="00EB207D"/>
    <w:rsid w:val="00EB2844"/>
    <w:rsid w:val="00EB2A89"/>
    <w:rsid w:val="00EB33F6"/>
    <w:rsid w:val="00EB3718"/>
    <w:rsid w:val="00EB3F67"/>
    <w:rsid w:val="00EB4052"/>
    <w:rsid w:val="00EB45AF"/>
    <w:rsid w:val="00EB4E0E"/>
    <w:rsid w:val="00EB4E4B"/>
    <w:rsid w:val="00EB5F4C"/>
    <w:rsid w:val="00EB694A"/>
    <w:rsid w:val="00EB6C20"/>
    <w:rsid w:val="00EB73D7"/>
    <w:rsid w:val="00EB7D2E"/>
    <w:rsid w:val="00EC0426"/>
    <w:rsid w:val="00EC0B71"/>
    <w:rsid w:val="00EC1032"/>
    <w:rsid w:val="00EC1282"/>
    <w:rsid w:val="00EC12F1"/>
    <w:rsid w:val="00EC1634"/>
    <w:rsid w:val="00EC1B98"/>
    <w:rsid w:val="00EC2029"/>
    <w:rsid w:val="00EC22B4"/>
    <w:rsid w:val="00EC37D8"/>
    <w:rsid w:val="00EC384A"/>
    <w:rsid w:val="00EC3CE5"/>
    <w:rsid w:val="00EC44C7"/>
    <w:rsid w:val="00EC4531"/>
    <w:rsid w:val="00EC58F4"/>
    <w:rsid w:val="00EC5DF4"/>
    <w:rsid w:val="00EC6130"/>
    <w:rsid w:val="00EC6565"/>
    <w:rsid w:val="00EC6C05"/>
    <w:rsid w:val="00EC6FD9"/>
    <w:rsid w:val="00EC745A"/>
    <w:rsid w:val="00EC792F"/>
    <w:rsid w:val="00EC7D06"/>
    <w:rsid w:val="00ED13C1"/>
    <w:rsid w:val="00ED13E9"/>
    <w:rsid w:val="00ED16B1"/>
    <w:rsid w:val="00ED1CEF"/>
    <w:rsid w:val="00ED1E6F"/>
    <w:rsid w:val="00ED3107"/>
    <w:rsid w:val="00ED376E"/>
    <w:rsid w:val="00ED38C0"/>
    <w:rsid w:val="00ED455E"/>
    <w:rsid w:val="00ED457A"/>
    <w:rsid w:val="00ED4EDB"/>
    <w:rsid w:val="00ED50BC"/>
    <w:rsid w:val="00ED5206"/>
    <w:rsid w:val="00ED5287"/>
    <w:rsid w:val="00ED52FB"/>
    <w:rsid w:val="00ED5422"/>
    <w:rsid w:val="00ED5DAD"/>
    <w:rsid w:val="00ED64A1"/>
    <w:rsid w:val="00ED69FD"/>
    <w:rsid w:val="00ED6C7C"/>
    <w:rsid w:val="00EE0029"/>
    <w:rsid w:val="00EE0B47"/>
    <w:rsid w:val="00EE0D8E"/>
    <w:rsid w:val="00EE11A5"/>
    <w:rsid w:val="00EE1667"/>
    <w:rsid w:val="00EE24D0"/>
    <w:rsid w:val="00EE2897"/>
    <w:rsid w:val="00EE28A4"/>
    <w:rsid w:val="00EE35AD"/>
    <w:rsid w:val="00EE375A"/>
    <w:rsid w:val="00EE3BDB"/>
    <w:rsid w:val="00EE3CB8"/>
    <w:rsid w:val="00EE435F"/>
    <w:rsid w:val="00EE5219"/>
    <w:rsid w:val="00EE5361"/>
    <w:rsid w:val="00EE53DF"/>
    <w:rsid w:val="00EE5B88"/>
    <w:rsid w:val="00EE5CA0"/>
    <w:rsid w:val="00EE5E46"/>
    <w:rsid w:val="00EE6AF8"/>
    <w:rsid w:val="00EE75C9"/>
    <w:rsid w:val="00EE7ADC"/>
    <w:rsid w:val="00EF01E2"/>
    <w:rsid w:val="00EF023A"/>
    <w:rsid w:val="00EF05F3"/>
    <w:rsid w:val="00EF0868"/>
    <w:rsid w:val="00EF0D18"/>
    <w:rsid w:val="00EF0D54"/>
    <w:rsid w:val="00EF0EED"/>
    <w:rsid w:val="00EF1EAC"/>
    <w:rsid w:val="00EF1EDF"/>
    <w:rsid w:val="00EF1FEC"/>
    <w:rsid w:val="00EF21EE"/>
    <w:rsid w:val="00EF30B2"/>
    <w:rsid w:val="00EF32E0"/>
    <w:rsid w:val="00EF372B"/>
    <w:rsid w:val="00EF37A9"/>
    <w:rsid w:val="00EF3A05"/>
    <w:rsid w:val="00EF4027"/>
    <w:rsid w:val="00EF42A5"/>
    <w:rsid w:val="00EF5485"/>
    <w:rsid w:val="00EF62AE"/>
    <w:rsid w:val="00EF6D55"/>
    <w:rsid w:val="00EF70A4"/>
    <w:rsid w:val="00EF73FC"/>
    <w:rsid w:val="00EF773D"/>
    <w:rsid w:val="00EF781A"/>
    <w:rsid w:val="00EF7858"/>
    <w:rsid w:val="00F0093A"/>
    <w:rsid w:val="00F00A43"/>
    <w:rsid w:val="00F014EF"/>
    <w:rsid w:val="00F0178B"/>
    <w:rsid w:val="00F033BA"/>
    <w:rsid w:val="00F034FE"/>
    <w:rsid w:val="00F03AE2"/>
    <w:rsid w:val="00F04426"/>
    <w:rsid w:val="00F045D0"/>
    <w:rsid w:val="00F04899"/>
    <w:rsid w:val="00F04FF4"/>
    <w:rsid w:val="00F05797"/>
    <w:rsid w:val="00F05AAB"/>
    <w:rsid w:val="00F07C07"/>
    <w:rsid w:val="00F07CD0"/>
    <w:rsid w:val="00F07FEF"/>
    <w:rsid w:val="00F100F0"/>
    <w:rsid w:val="00F1063D"/>
    <w:rsid w:val="00F10D04"/>
    <w:rsid w:val="00F10DB7"/>
    <w:rsid w:val="00F11438"/>
    <w:rsid w:val="00F116E3"/>
    <w:rsid w:val="00F118E5"/>
    <w:rsid w:val="00F119FB"/>
    <w:rsid w:val="00F11BC3"/>
    <w:rsid w:val="00F11E6A"/>
    <w:rsid w:val="00F134B0"/>
    <w:rsid w:val="00F139CE"/>
    <w:rsid w:val="00F14B71"/>
    <w:rsid w:val="00F1506B"/>
    <w:rsid w:val="00F1542D"/>
    <w:rsid w:val="00F155DC"/>
    <w:rsid w:val="00F15C39"/>
    <w:rsid w:val="00F16595"/>
    <w:rsid w:val="00F16760"/>
    <w:rsid w:val="00F17B03"/>
    <w:rsid w:val="00F20F54"/>
    <w:rsid w:val="00F20FEF"/>
    <w:rsid w:val="00F21CBB"/>
    <w:rsid w:val="00F221AB"/>
    <w:rsid w:val="00F2222B"/>
    <w:rsid w:val="00F227EE"/>
    <w:rsid w:val="00F22E1A"/>
    <w:rsid w:val="00F23370"/>
    <w:rsid w:val="00F241B9"/>
    <w:rsid w:val="00F244D4"/>
    <w:rsid w:val="00F25BA2"/>
    <w:rsid w:val="00F25CAD"/>
    <w:rsid w:val="00F25CC0"/>
    <w:rsid w:val="00F262A5"/>
    <w:rsid w:val="00F27419"/>
    <w:rsid w:val="00F2750A"/>
    <w:rsid w:val="00F27A59"/>
    <w:rsid w:val="00F30166"/>
    <w:rsid w:val="00F3075C"/>
    <w:rsid w:val="00F30CB6"/>
    <w:rsid w:val="00F30D4D"/>
    <w:rsid w:val="00F30F4D"/>
    <w:rsid w:val="00F312AD"/>
    <w:rsid w:val="00F31646"/>
    <w:rsid w:val="00F31C33"/>
    <w:rsid w:val="00F3291A"/>
    <w:rsid w:val="00F337F8"/>
    <w:rsid w:val="00F344F0"/>
    <w:rsid w:val="00F34A31"/>
    <w:rsid w:val="00F3502E"/>
    <w:rsid w:val="00F35AA8"/>
    <w:rsid w:val="00F36D72"/>
    <w:rsid w:val="00F372CE"/>
    <w:rsid w:val="00F37DC5"/>
    <w:rsid w:val="00F403FD"/>
    <w:rsid w:val="00F4072F"/>
    <w:rsid w:val="00F40922"/>
    <w:rsid w:val="00F40BE6"/>
    <w:rsid w:val="00F40F89"/>
    <w:rsid w:val="00F419A0"/>
    <w:rsid w:val="00F41BFB"/>
    <w:rsid w:val="00F42102"/>
    <w:rsid w:val="00F44083"/>
    <w:rsid w:val="00F44543"/>
    <w:rsid w:val="00F4649D"/>
    <w:rsid w:val="00F46F39"/>
    <w:rsid w:val="00F473C1"/>
    <w:rsid w:val="00F47B5B"/>
    <w:rsid w:val="00F50410"/>
    <w:rsid w:val="00F509C0"/>
    <w:rsid w:val="00F5138C"/>
    <w:rsid w:val="00F51ABD"/>
    <w:rsid w:val="00F52388"/>
    <w:rsid w:val="00F53949"/>
    <w:rsid w:val="00F539D5"/>
    <w:rsid w:val="00F54028"/>
    <w:rsid w:val="00F54B9B"/>
    <w:rsid w:val="00F55AE3"/>
    <w:rsid w:val="00F575FA"/>
    <w:rsid w:val="00F57824"/>
    <w:rsid w:val="00F57BB2"/>
    <w:rsid w:val="00F6242F"/>
    <w:rsid w:val="00F625E8"/>
    <w:rsid w:val="00F62B65"/>
    <w:rsid w:val="00F62CCF"/>
    <w:rsid w:val="00F62E87"/>
    <w:rsid w:val="00F6360F"/>
    <w:rsid w:val="00F63A70"/>
    <w:rsid w:val="00F6442B"/>
    <w:rsid w:val="00F645B6"/>
    <w:rsid w:val="00F64715"/>
    <w:rsid w:val="00F6550D"/>
    <w:rsid w:val="00F66041"/>
    <w:rsid w:val="00F70331"/>
    <w:rsid w:val="00F70389"/>
    <w:rsid w:val="00F704C4"/>
    <w:rsid w:val="00F708B7"/>
    <w:rsid w:val="00F7186D"/>
    <w:rsid w:val="00F71F84"/>
    <w:rsid w:val="00F72591"/>
    <w:rsid w:val="00F726A5"/>
    <w:rsid w:val="00F72A92"/>
    <w:rsid w:val="00F73615"/>
    <w:rsid w:val="00F73AE9"/>
    <w:rsid w:val="00F741CC"/>
    <w:rsid w:val="00F74227"/>
    <w:rsid w:val="00F74CBB"/>
    <w:rsid w:val="00F74CC1"/>
    <w:rsid w:val="00F74DF4"/>
    <w:rsid w:val="00F74FBC"/>
    <w:rsid w:val="00F7520E"/>
    <w:rsid w:val="00F757F3"/>
    <w:rsid w:val="00F75F67"/>
    <w:rsid w:val="00F76988"/>
    <w:rsid w:val="00F770BE"/>
    <w:rsid w:val="00F77935"/>
    <w:rsid w:val="00F77FB1"/>
    <w:rsid w:val="00F80592"/>
    <w:rsid w:val="00F811F6"/>
    <w:rsid w:val="00F81408"/>
    <w:rsid w:val="00F8167D"/>
    <w:rsid w:val="00F822C3"/>
    <w:rsid w:val="00F824DD"/>
    <w:rsid w:val="00F82768"/>
    <w:rsid w:val="00F830BF"/>
    <w:rsid w:val="00F846B7"/>
    <w:rsid w:val="00F848F7"/>
    <w:rsid w:val="00F85743"/>
    <w:rsid w:val="00F8577C"/>
    <w:rsid w:val="00F869AB"/>
    <w:rsid w:val="00F86DC6"/>
    <w:rsid w:val="00F86F30"/>
    <w:rsid w:val="00F87673"/>
    <w:rsid w:val="00F87883"/>
    <w:rsid w:val="00F87BD2"/>
    <w:rsid w:val="00F904B3"/>
    <w:rsid w:val="00F90689"/>
    <w:rsid w:val="00F90A7A"/>
    <w:rsid w:val="00F90B7D"/>
    <w:rsid w:val="00F90E81"/>
    <w:rsid w:val="00F91152"/>
    <w:rsid w:val="00F91ED9"/>
    <w:rsid w:val="00F93F41"/>
    <w:rsid w:val="00F94BB9"/>
    <w:rsid w:val="00F956A4"/>
    <w:rsid w:val="00F956C3"/>
    <w:rsid w:val="00F95B95"/>
    <w:rsid w:val="00F96713"/>
    <w:rsid w:val="00F96FB0"/>
    <w:rsid w:val="00F97446"/>
    <w:rsid w:val="00F97AD3"/>
    <w:rsid w:val="00F97B23"/>
    <w:rsid w:val="00F97EE5"/>
    <w:rsid w:val="00FA004D"/>
    <w:rsid w:val="00FA020F"/>
    <w:rsid w:val="00FA07B2"/>
    <w:rsid w:val="00FA0B0D"/>
    <w:rsid w:val="00FA1500"/>
    <w:rsid w:val="00FA1B5B"/>
    <w:rsid w:val="00FA1D0A"/>
    <w:rsid w:val="00FA264D"/>
    <w:rsid w:val="00FA29EE"/>
    <w:rsid w:val="00FA2D46"/>
    <w:rsid w:val="00FA33C3"/>
    <w:rsid w:val="00FA3688"/>
    <w:rsid w:val="00FA3972"/>
    <w:rsid w:val="00FA42EA"/>
    <w:rsid w:val="00FA4796"/>
    <w:rsid w:val="00FA5560"/>
    <w:rsid w:val="00FA5B6E"/>
    <w:rsid w:val="00FA5DF3"/>
    <w:rsid w:val="00FA5FF8"/>
    <w:rsid w:val="00FA6173"/>
    <w:rsid w:val="00FA6AA9"/>
    <w:rsid w:val="00FA708F"/>
    <w:rsid w:val="00FA7369"/>
    <w:rsid w:val="00FB04E9"/>
    <w:rsid w:val="00FB0982"/>
    <w:rsid w:val="00FB0CEC"/>
    <w:rsid w:val="00FB1023"/>
    <w:rsid w:val="00FB26D5"/>
    <w:rsid w:val="00FB287B"/>
    <w:rsid w:val="00FB2D9A"/>
    <w:rsid w:val="00FB36EA"/>
    <w:rsid w:val="00FB3817"/>
    <w:rsid w:val="00FB3CDC"/>
    <w:rsid w:val="00FB4F61"/>
    <w:rsid w:val="00FB54CF"/>
    <w:rsid w:val="00FB59F6"/>
    <w:rsid w:val="00FB6766"/>
    <w:rsid w:val="00FB6D46"/>
    <w:rsid w:val="00FB6E00"/>
    <w:rsid w:val="00FB7253"/>
    <w:rsid w:val="00FB76E7"/>
    <w:rsid w:val="00FB7AA6"/>
    <w:rsid w:val="00FB7ADB"/>
    <w:rsid w:val="00FC0BFF"/>
    <w:rsid w:val="00FC2B06"/>
    <w:rsid w:val="00FC371F"/>
    <w:rsid w:val="00FC4C12"/>
    <w:rsid w:val="00FC4DC1"/>
    <w:rsid w:val="00FC52CB"/>
    <w:rsid w:val="00FC5324"/>
    <w:rsid w:val="00FC5615"/>
    <w:rsid w:val="00FC5BFD"/>
    <w:rsid w:val="00FC5EDB"/>
    <w:rsid w:val="00FC5EF5"/>
    <w:rsid w:val="00FC68D5"/>
    <w:rsid w:val="00FC7173"/>
    <w:rsid w:val="00FC7430"/>
    <w:rsid w:val="00FC7E0F"/>
    <w:rsid w:val="00FC7E3F"/>
    <w:rsid w:val="00FD0520"/>
    <w:rsid w:val="00FD09AE"/>
    <w:rsid w:val="00FD0C27"/>
    <w:rsid w:val="00FD1141"/>
    <w:rsid w:val="00FD1197"/>
    <w:rsid w:val="00FD15AD"/>
    <w:rsid w:val="00FD269E"/>
    <w:rsid w:val="00FD36DA"/>
    <w:rsid w:val="00FD39EC"/>
    <w:rsid w:val="00FD3AD5"/>
    <w:rsid w:val="00FD3FEA"/>
    <w:rsid w:val="00FD4955"/>
    <w:rsid w:val="00FD4D53"/>
    <w:rsid w:val="00FD53AD"/>
    <w:rsid w:val="00FD5574"/>
    <w:rsid w:val="00FD55D2"/>
    <w:rsid w:val="00FD5A41"/>
    <w:rsid w:val="00FD5DAE"/>
    <w:rsid w:val="00FD61ED"/>
    <w:rsid w:val="00FD6558"/>
    <w:rsid w:val="00FD7323"/>
    <w:rsid w:val="00FD7501"/>
    <w:rsid w:val="00FD7913"/>
    <w:rsid w:val="00FE0592"/>
    <w:rsid w:val="00FE0C52"/>
    <w:rsid w:val="00FE10B3"/>
    <w:rsid w:val="00FE1253"/>
    <w:rsid w:val="00FE138F"/>
    <w:rsid w:val="00FE1854"/>
    <w:rsid w:val="00FE1B1A"/>
    <w:rsid w:val="00FE1BE1"/>
    <w:rsid w:val="00FE2195"/>
    <w:rsid w:val="00FE29C3"/>
    <w:rsid w:val="00FE2E9C"/>
    <w:rsid w:val="00FE3819"/>
    <w:rsid w:val="00FE3D01"/>
    <w:rsid w:val="00FE4E9A"/>
    <w:rsid w:val="00FE5914"/>
    <w:rsid w:val="00FE5945"/>
    <w:rsid w:val="00FE62ED"/>
    <w:rsid w:val="00FE67A3"/>
    <w:rsid w:val="00FE6973"/>
    <w:rsid w:val="00FE72D5"/>
    <w:rsid w:val="00FE74FB"/>
    <w:rsid w:val="00FE7697"/>
    <w:rsid w:val="00FE7CA3"/>
    <w:rsid w:val="00FF00BD"/>
    <w:rsid w:val="00FF1FAD"/>
    <w:rsid w:val="00FF31BE"/>
    <w:rsid w:val="00FF4363"/>
    <w:rsid w:val="00FF52EB"/>
    <w:rsid w:val="00FF5E08"/>
    <w:rsid w:val="00FF6399"/>
    <w:rsid w:val="00FF645C"/>
    <w:rsid w:val="00FF6574"/>
    <w:rsid w:val="00FF670C"/>
    <w:rsid w:val="00FF69EB"/>
    <w:rsid w:val="00FF74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5CF9A"/>
  <w15:docId w15:val="{7EED2F59-BCB6-44D9-BE1E-3E1F8DB81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13C"/>
    <w:pPr>
      <w:spacing w:after="0" w:line="240" w:lineRule="auto"/>
      <w:jc w:val="both"/>
    </w:pPr>
    <w:rPr>
      <w:color w:val="000000" w:themeColor="text1"/>
    </w:rPr>
  </w:style>
  <w:style w:type="paragraph" w:styleId="Ttulo1">
    <w:name w:val="heading 1"/>
    <w:basedOn w:val="Normal"/>
    <w:next w:val="Normal"/>
    <w:link w:val="Ttulo1Char"/>
    <w:autoRedefine/>
    <w:qFormat/>
    <w:rsid w:val="00DC41A0"/>
    <w:pPr>
      <w:keepNext/>
      <w:numPr>
        <w:numId w:val="16"/>
      </w:numPr>
      <w:tabs>
        <w:tab w:val="left" w:pos="567"/>
      </w:tabs>
      <w:suppressAutoHyphens/>
      <w:outlineLvl w:val="0"/>
    </w:pPr>
    <w:rPr>
      <w:rFonts w:eastAsia="Times New Roman" w:cs="Arial"/>
      <w:b/>
      <w:bCs/>
      <w:caps/>
      <w:lang w:eastAsia="ar-SA"/>
    </w:rPr>
  </w:style>
  <w:style w:type="paragraph" w:styleId="Ttulo2">
    <w:name w:val="heading 2"/>
    <w:basedOn w:val="Normal"/>
    <w:next w:val="Normal"/>
    <w:link w:val="Ttulo2Char"/>
    <w:autoRedefine/>
    <w:qFormat/>
    <w:rsid w:val="00DC4B39"/>
    <w:pPr>
      <w:keepNext/>
      <w:suppressAutoHyphens/>
      <w:outlineLvl w:val="1"/>
    </w:pPr>
    <w:rPr>
      <w:rFonts w:eastAsia="Times New Roman" w:cs="Arial"/>
      <w:caps/>
      <w:szCs w:val="24"/>
      <w:lang w:eastAsia="ar-SA"/>
    </w:rPr>
  </w:style>
  <w:style w:type="paragraph" w:styleId="Ttulo3">
    <w:name w:val="heading 3"/>
    <w:basedOn w:val="Normal"/>
    <w:next w:val="Normal"/>
    <w:link w:val="Ttulo3Char"/>
    <w:qFormat/>
    <w:rsid w:val="00FE10B3"/>
    <w:pPr>
      <w:keepNext/>
      <w:suppressAutoHyphens/>
      <w:jc w:val="center"/>
      <w:outlineLvl w:val="2"/>
    </w:pPr>
    <w:rPr>
      <w:rFonts w:eastAsia="Times New Roman" w:cs="Times New Roman"/>
      <w:b/>
      <w:color w:val="0000FF"/>
      <w:szCs w:val="24"/>
      <w:lang w:eastAsia="ar-SA"/>
    </w:rPr>
  </w:style>
  <w:style w:type="paragraph" w:styleId="Ttulo4">
    <w:name w:val="heading 4"/>
    <w:basedOn w:val="Normal"/>
    <w:next w:val="Normal"/>
    <w:link w:val="Ttulo4Char"/>
    <w:qFormat/>
    <w:rsid w:val="00FE10B3"/>
    <w:pPr>
      <w:keepNext/>
      <w:suppressAutoHyphens/>
      <w:jc w:val="center"/>
      <w:outlineLvl w:val="3"/>
    </w:pPr>
    <w:rPr>
      <w:rFonts w:ascii="Times New Roman" w:eastAsia="Times New Roman" w:hAnsi="Times New Roman" w:cs="Times New Roman"/>
      <w:b/>
      <w:szCs w:val="20"/>
      <w:u w:val="single"/>
      <w:lang w:val="en-US" w:eastAsia="ar-SA"/>
    </w:rPr>
  </w:style>
  <w:style w:type="paragraph" w:styleId="Ttulo5">
    <w:name w:val="heading 5"/>
    <w:basedOn w:val="Normal"/>
    <w:next w:val="Normal"/>
    <w:link w:val="Ttulo5Char"/>
    <w:qFormat/>
    <w:rsid w:val="00FE10B3"/>
    <w:pPr>
      <w:keepNext/>
      <w:suppressAutoHyphens/>
      <w:outlineLvl w:val="4"/>
    </w:pPr>
    <w:rPr>
      <w:rFonts w:eastAsia="Times New Roman" w:cs="Times New Roman"/>
      <w:b/>
      <w:color w:val="000000"/>
      <w:szCs w:val="24"/>
      <w:lang w:eastAsia="ar-SA"/>
    </w:rPr>
  </w:style>
  <w:style w:type="paragraph" w:styleId="Ttulo6">
    <w:name w:val="heading 6"/>
    <w:basedOn w:val="Normal"/>
    <w:next w:val="Normal"/>
    <w:link w:val="Ttulo6Char"/>
    <w:qFormat/>
    <w:rsid w:val="00FE10B3"/>
    <w:pPr>
      <w:keepNext/>
      <w:suppressAutoHyphens/>
      <w:ind w:right="487"/>
      <w:jc w:val="center"/>
      <w:outlineLvl w:val="5"/>
    </w:pPr>
    <w:rPr>
      <w:rFonts w:eastAsia="Times New Roman" w:cs="Times New Roman"/>
      <w:b/>
      <w:szCs w:val="24"/>
      <w:lang w:eastAsia="ar-SA"/>
    </w:rPr>
  </w:style>
  <w:style w:type="paragraph" w:styleId="Ttulo7">
    <w:name w:val="heading 7"/>
    <w:basedOn w:val="Normal"/>
    <w:next w:val="Normal"/>
    <w:link w:val="Ttulo7Char"/>
    <w:qFormat/>
    <w:rsid w:val="00FE10B3"/>
    <w:pPr>
      <w:keepNext/>
      <w:suppressAutoHyphens/>
      <w:ind w:right="487"/>
      <w:jc w:val="center"/>
      <w:outlineLvl w:val="6"/>
    </w:pPr>
    <w:rPr>
      <w:rFonts w:eastAsia="Times New Roman" w:cs="Times New Roman"/>
      <w:b/>
      <w:szCs w:val="24"/>
      <w:lang w:eastAsia="ar-SA"/>
    </w:rPr>
  </w:style>
  <w:style w:type="paragraph" w:styleId="Ttulo8">
    <w:name w:val="heading 8"/>
    <w:basedOn w:val="Normal"/>
    <w:next w:val="Normal"/>
    <w:link w:val="Ttulo8Char"/>
    <w:qFormat/>
    <w:rsid w:val="00FE10B3"/>
    <w:pPr>
      <w:keepNext/>
      <w:suppressAutoHyphens/>
      <w:ind w:right="538"/>
      <w:jc w:val="center"/>
      <w:outlineLvl w:val="7"/>
    </w:pPr>
    <w:rPr>
      <w:rFonts w:ascii="Times New Roman" w:eastAsia="Times New Roman" w:hAnsi="Times New Roman" w:cs="Times New Roman"/>
      <w:b/>
      <w:szCs w:val="24"/>
      <w:lang w:eastAsia="ar-SA"/>
    </w:rPr>
  </w:style>
  <w:style w:type="paragraph" w:styleId="Ttulo9">
    <w:name w:val="heading 9"/>
    <w:basedOn w:val="Normal"/>
    <w:next w:val="Normal"/>
    <w:link w:val="Ttulo9Char"/>
    <w:qFormat/>
    <w:rsid w:val="00FE10B3"/>
    <w:pPr>
      <w:keepNext/>
      <w:suppressAutoHyphens/>
      <w:outlineLvl w:val="8"/>
    </w:pPr>
    <w:rPr>
      <w:rFonts w:eastAsia="Times New Roman" w:cs="Times New Roman"/>
      <w:b/>
      <w:color w:val="000000"/>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F372B"/>
    <w:pPr>
      <w:tabs>
        <w:tab w:val="center" w:pos="4252"/>
        <w:tab w:val="right" w:pos="8504"/>
      </w:tabs>
    </w:pPr>
  </w:style>
  <w:style w:type="character" w:customStyle="1" w:styleId="CabealhoChar">
    <w:name w:val="Cabeçalho Char"/>
    <w:basedOn w:val="Fontepargpadro"/>
    <w:link w:val="Cabealho"/>
    <w:uiPriority w:val="99"/>
    <w:rsid w:val="00EF372B"/>
  </w:style>
  <w:style w:type="paragraph" w:styleId="Rodap">
    <w:name w:val="footer"/>
    <w:basedOn w:val="Normal"/>
    <w:link w:val="RodapChar"/>
    <w:uiPriority w:val="99"/>
    <w:unhideWhenUsed/>
    <w:rsid w:val="00EF372B"/>
    <w:pPr>
      <w:tabs>
        <w:tab w:val="center" w:pos="4252"/>
        <w:tab w:val="right" w:pos="8504"/>
      </w:tabs>
    </w:pPr>
  </w:style>
  <w:style w:type="character" w:customStyle="1" w:styleId="RodapChar">
    <w:name w:val="Rodapé Char"/>
    <w:basedOn w:val="Fontepargpadro"/>
    <w:link w:val="Rodap"/>
    <w:uiPriority w:val="99"/>
    <w:rsid w:val="00EF372B"/>
  </w:style>
  <w:style w:type="paragraph" w:styleId="SemEspaamento">
    <w:name w:val="No Spacing"/>
    <w:link w:val="SemEspaamentoChar"/>
    <w:uiPriority w:val="1"/>
    <w:qFormat/>
    <w:rsid w:val="00750058"/>
    <w:pPr>
      <w:spacing w:after="0" w:line="240" w:lineRule="auto"/>
    </w:pPr>
  </w:style>
  <w:style w:type="paragraph" w:styleId="Legenda">
    <w:name w:val="caption"/>
    <w:basedOn w:val="Normal"/>
    <w:next w:val="Normal"/>
    <w:qFormat/>
    <w:rsid w:val="00A57F7D"/>
    <w:rPr>
      <w:rFonts w:eastAsia="Times New Roman" w:cs="Arial"/>
      <w:b/>
      <w:szCs w:val="24"/>
      <w:lang w:eastAsia="pt-BR"/>
    </w:rPr>
  </w:style>
  <w:style w:type="paragraph" w:styleId="PargrafodaLista">
    <w:name w:val="List Paragraph"/>
    <w:aliases w:val="Segundo"/>
    <w:basedOn w:val="Normal"/>
    <w:link w:val="PargrafodaListaChar"/>
    <w:uiPriority w:val="1"/>
    <w:qFormat/>
    <w:rsid w:val="00A57F7D"/>
    <w:pPr>
      <w:ind w:left="720"/>
      <w:contextualSpacing/>
    </w:pPr>
    <w:rPr>
      <w:rFonts w:eastAsia="Times New Roman" w:cs="Arial"/>
      <w:szCs w:val="24"/>
      <w:lang w:eastAsia="pt-BR"/>
    </w:rPr>
  </w:style>
  <w:style w:type="paragraph" w:styleId="Textodebalo">
    <w:name w:val="Balloon Text"/>
    <w:basedOn w:val="Normal"/>
    <w:link w:val="TextodebaloChar"/>
    <w:uiPriority w:val="99"/>
    <w:unhideWhenUsed/>
    <w:rsid w:val="007F62B8"/>
    <w:rPr>
      <w:rFonts w:ascii="Segoe UI" w:hAnsi="Segoe UI" w:cs="Segoe UI"/>
      <w:sz w:val="18"/>
      <w:szCs w:val="18"/>
    </w:rPr>
  </w:style>
  <w:style w:type="character" w:customStyle="1" w:styleId="TextodebaloChar">
    <w:name w:val="Texto de balão Char"/>
    <w:basedOn w:val="Fontepargpadro"/>
    <w:link w:val="Textodebalo"/>
    <w:uiPriority w:val="99"/>
    <w:rsid w:val="007F62B8"/>
    <w:rPr>
      <w:rFonts w:ascii="Segoe UI" w:hAnsi="Segoe UI" w:cs="Segoe UI"/>
      <w:sz w:val="18"/>
      <w:szCs w:val="18"/>
    </w:rPr>
  </w:style>
  <w:style w:type="character" w:customStyle="1" w:styleId="Ttulo1Char">
    <w:name w:val="Título 1 Char"/>
    <w:basedOn w:val="Fontepargpadro"/>
    <w:link w:val="Ttulo1"/>
    <w:rsid w:val="00DC41A0"/>
    <w:rPr>
      <w:rFonts w:eastAsia="Times New Roman" w:cs="Arial"/>
      <w:b/>
      <w:bCs/>
      <w:caps/>
      <w:color w:val="000000" w:themeColor="text1"/>
      <w:lang w:eastAsia="ar-SA"/>
    </w:rPr>
  </w:style>
  <w:style w:type="character" w:customStyle="1" w:styleId="Ttulo2Char">
    <w:name w:val="Título 2 Char"/>
    <w:basedOn w:val="Fontepargpadro"/>
    <w:link w:val="Ttulo2"/>
    <w:rsid w:val="00DC4B39"/>
    <w:rPr>
      <w:rFonts w:eastAsia="Times New Roman" w:cs="Arial"/>
      <w:caps/>
      <w:color w:val="000000" w:themeColor="text1"/>
      <w:sz w:val="24"/>
      <w:szCs w:val="24"/>
      <w:lang w:eastAsia="ar-SA"/>
    </w:rPr>
  </w:style>
  <w:style w:type="character" w:customStyle="1" w:styleId="Ttulo3Char">
    <w:name w:val="Título 3 Char"/>
    <w:basedOn w:val="Fontepargpadro"/>
    <w:link w:val="Ttulo3"/>
    <w:rsid w:val="00FE10B3"/>
    <w:rPr>
      <w:rFonts w:eastAsia="Times New Roman" w:cs="Times New Roman"/>
      <w:b/>
      <w:color w:val="0000FF"/>
      <w:sz w:val="24"/>
      <w:szCs w:val="24"/>
      <w:lang w:eastAsia="ar-SA"/>
    </w:rPr>
  </w:style>
  <w:style w:type="character" w:customStyle="1" w:styleId="Ttulo4Char">
    <w:name w:val="Título 4 Char"/>
    <w:basedOn w:val="Fontepargpadro"/>
    <w:link w:val="Ttulo4"/>
    <w:rsid w:val="00FE10B3"/>
    <w:rPr>
      <w:rFonts w:ascii="Times New Roman" w:eastAsia="Times New Roman" w:hAnsi="Times New Roman" w:cs="Times New Roman"/>
      <w:b/>
      <w:sz w:val="24"/>
      <w:szCs w:val="20"/>
      <w:u w:val="single"/>
      <w:lang w:val="en-US" w:eastAsia="ar-SA"/>
    </w:rPr>
  </w:style>
  <w:style w:type="character" w:customStyle="1" w:styleId="Ttulo5Char">
    <w:name w:val="Título 5 Char"/>
    <w:basedOn w:val="Fontepargpadro"/>
    <w:link w:val="Ttulo5"/>
    <w:rsid w:val="00FE10B3"/>
    <w:rPr>
      <w:rFonts w:eastAsia="Times New Roman" w:cs="Times New Roman"/>
      <w:b/>
      <w:color w:val="000000"/>
      <w:sz w:val="24"/>
      <w:szCs w:val="24"/>
      <w:lang w:eastAsia="ar-SA"/>
    </w:rPr>
  </w:style>
  <w:style w:type="character" w:customStyle="1" w:styleId="Ttulo6Char">
    <w:name w:val="Título 6 Char"/>
    <w:basedOn w:val="Fontepargpadro"/>
    <w:link w:val="Ttulo6"/>
    <w:rsid w:val="00FE10B3"/>
    <w:rPr>
      <w:rFonts w:eastAsia="Times New Roman" w:cs="Times New Roman"/>
      <w:b/>
      <w:sz w:val="24"/>
      <w:szCs w:val="24"/>
      <w:lang w:eastAsia="ar-SA"/>
    </w:rPr>
  </w:style>
  <w:style w:type="character" w:customStyle="1" w:styleId="Ttulo7Char">
    <w:name w:val="Título 7 Char"/>
    <w:basedOn w:val="Fontepargpadro"/>
    <w:link w:val="Ttulo7"/>
    <w:rsid w:val="00FE10B3"/>
    <w:rPr>
      <w:rFonts w:eastAsia="Times New Roman" w:cs="Times New Roman"/>
      <w:b/>
      <w:sz w:val="24"/>
      <w:szCs w:val="24"/>
      <w:lang w:eastAsia="ar-SA"/>
    </w:rPr>
  </w:style>
  <w:style w:type="character" w:customStyle="1" w:styleId="Ttulo8Char">
    <w:name w:val="Título 8 Char"/>
    <w:basedOn w:val="Fontepargpadro"/>
    <w:link w:val="Ttulo8"/>
    <w:rsid w:val="00FE10B3"/>
    <w:rPr>
      <w:rFonts w:ascii="Times New Roman" w:eastAsia="Times New Roman" w:hAnsi="Times New Roman" w:cs="Times New Roman"/>
      <w:b/>
      <w:sz w:val="24"/>
      <w:szCs w:val="24"/>
      <w:lang w:eastAsia="ar-SA"/>
    </w:rPr>
  </w:style>
  <w:style w:type="character" w:customStyle="1" w:styleId="Ttulo9Char">
    <w:name w:val="Título 9 Char"/>
    <w:basedOn w:val="Fontepargpadro"/>
    <w:link w:val="Ttulo9"/>
    <w:rsid w:val="00FE10B3"/>
    <w:rPr>
      <w:rFonts w:eastAsia="Times New Roman" w:cs="Times New Roman"/>
      <w:b/>
      <w:color w:val="000000"/>
      <w:sz w:val="24"/>
      <w:szCs w:val="24"/>
      <w:lang w:eastAsia="ar-SA"/>
    </w:rPr>
  </w:style>
  <w:style w:type="character" w:customStyle="1" w:styleId="WW8Num5z0">
    <w:name w:val="WW8Num5z0"/>
    <w:rsid w:val="00FE10B3"/>
    <w:rPr>
      <w:rFonts w:ascii="Symbol" w:hAnsi="Symbol"/>
    </w:rPr>
  </w:style>
  <w:style w:type="character" w:customStyle="1" w:styleId="WW8Num7z0">
    <w:name w:val="WW8Num7z0"/>
    <w:rsid w:val="00FE10B3"/>
    <w:rPr>
      <w:rFonts w:ascii="Wingdings" w:hAnsi="Wingdings"/>
    </w:rPr>
  </w:style>
  <w:style w:type="character" w:customStyle="1" w:styleId="Fontepargpadro1">
    <w:name w:val="Fonte parág. padrão1"/>
    <w:rsid w:val="00FE10B3"/>
  </w:style>
  <w:style w:type="character" w:customStyle="1" w:styleId="WW-Fontepargpadro">
    <w:name w:val="WW-Fonte parág. padrão"/>
    <w:rsid w:val="00FE10B3"/>
  </w:style>
  <w:style w:type="character" w:customStyle="1" w:styleId="WW-Absatz-Standardschriftart">
    <w:name w:val="WW-Absatz-Standardschriftart"/>
    <w:rsid w:val="00FE10B3"/>
  </w:style>
  <w:style w:type="character" w:customStyle="1" w:styleId="WW-Absatz-Standardschriftart1">
    <w:name w:val="WW-Absatz-Standardschriftart1"/>
    <w:rsid w:val="00FE10B3"/>
  </w:style>
  <w:style w:type="character" w:customStyle="1" w:styleId="WW8Num10z0">
    <w:name w:val="WW8Num10z0"/>
    <w:rsid w:val="00FE10B3"/>
    <w:rPr>
      <w:rFonts w:ascii="Symbol" w:hAnsi="Symbol"/>
    </w:rPr>
  </w:style>
  <w:style w:type="character" w:customStyle="1" w:styleId="WW8Num14z0">
    <w:name w:val="WW8Num14z0"/>
    <w:rsid w:val="00FE10B3"/>
    <w:rPr>
      <w:rFonts w:ascii="Wingdings" w:hAnsi="Wingdings"/>
      <w:sz w:val="24"/>
    </w:rPr>
  </w:style>
  <w:style w:type="character" w:customStyle="1" w:styleId="WW8Num15z0">
    <w:name w:val="WW8Num15z0"/>
    <w:rsid w:val="00FE10B3"/>
    <w:rPr>
      <w:b/>
    </w:rPr>
  </w:style>
  <w:style w:type="character" w:customStyle="1" w:styleId="WW8Num26z0">
    <w:name w:val="WW8Num26z0"/>
    <w:rsid w:val="00FE10B3"/>
    <w:rPr>
      <w:b/>
    </w:rPr>
  </w:style>
  <w:style w:type="character" w:customStyle="1" w:styleId="WW8Num28z0">
    <w:name w:val="WW8Num28z0"/>
    <w:rsid w:val="00FE10B3"/>
    <w:rPr>
      <w:rFonts w:ascii="Symbol" w:hAnsi="Symbol"/>
      <w:sz w:val="24"/>
    </w:rPr>
  </w:style>
  <w:style w:type="character" w:customStyle="1" w:styleId="WW8Num32z0">
    <w:name w:val="WW8Num32z0"/>
    <w:rsid w:val="00FE10B3"/>
    <w:rPr>
      <w:rFonts w:ascii="Times New Roman" w:hAnsi="Times New Roman"/>
    </w:rPr>
  </w:style>
  <w:style w:type="character" w:customStyle="1" w:styleId="WW8Num34z0">
    <w:name w:val="WW8Num34z0"/>
    <w:rsid w:val="00FE10B3"/>
    <w:rPr>
      <w:rFonts w:ascii="Symbol" w:hAnsi="Symbol"/>
      <w:sz w:val="24"/>
    </w:rPr>
  </w:style>
  <w:style w:type="character" w:customStyle="1" w:styleId="WW8Num39z0">
    <w:name w:val="WW8Num39z0"/>
    <w:rsid w:val="00FE10B3"/>
    <w:rPr>
      <w:rFonts w:ascii="Symbol" w:hAnsi="Symbol"/>
      <w:sz w:val="24"/>
    </w:rPr>
  </w:style>
  <w:style w:type="character" w:customStyle="1" w:styleId="WW8Num42z0">
    <w:name w:val="WW8Num42z0"/>
    <w:rsid w:val="00FE10B3"/>
    <w:rPr>
      <w:rFonts w:ascii="Symbol" w:hAnsi="Symbol"/>
      <w:sz w:val="24"/>
    </w:rPr>
  </w:style>
  <w:style w:type="character" w:customStyle="1" w:styleId="WW8Num43z0">
    <w:name w:val="WW8Num43z0"/>
    <w:rsid w:val="00FE10B3"/>
    <w:rPr>
      <w:rFonts w:ascii="Symbol" w:hAnsi="Symbol"/>
    </w:rPr>
  </w:style>
  <w:style w:type="character" w:customStyle="1" w:styleId="WW8Num44z0">
    <w:name w:val="WW8Num44z0"/>
    <w:rsid w:val="00FE10B3"/>
    <w:rPr>
      <w:b/>
    </w:rPr>
  </w:style>
  <w:style w:type="character" w:customStyle="1" w:styleId="WW8Num47z0">
    <w:name w:val="WW8Num47z0"/>
    <w:rsid w:val="00FE10B3"/>
    <w:rPr>
      <w:rFonts w:ascii="Wingdings" w:hAnsi="Wingdings"/>
      <w:sz w:val="24"/>
    </w:rPr>
  </w:style>
  <w:style w:type="character" w:customStyle="1" w:styleId="WW8Num52z0">
    <w:name w:val="WW8Num52z0"/>
    <w:rsid w:val="00FE10B3"/>
    <w:rPr>
      <w:rFonts w:ascii="Symbol" w:hAnsi="Symbol"/>
      <w:sz w:val="24"/>
    </w:rPr>
  </w:style>
  <w:style w:type="character" w:customStyle="1" w:styleId="WW8Num54z0">
    <w:name w:val="WW8Num54z0"/>
    <w:rsid w:val="00FE10B3"/>
    <w:rPr>
      <w:rFonts w:ascii="Symbol" w:hAnsi="Symbol"/>
      <w:sz w:val="24"/>
    </w:rPr>
  </w:style>
  <w:style w:type="character" w:customStyle="1" w:styleId="WW8Num68z0">
    <w:name w:val="WW8Num68z0"/>
    <w:rsid w:val="00FE10B3"/>
    <w:rPr>
      <w:rFonts w:ascii="Times New Roman" w:hAnsi="Times New Roman"/>
    </w:rPr>
  </w:style>
  <w:style w:type="character" w:customStyle="1" w:styleId="WW8Num77z0">
    <w:name w:val="WW8Num77z0"/>
    <w:rsid w:val="00FE10B3"/>
    <w:rPr>
      <w:rFonts w:ascii="Wingdings" w:hAnsi="Wingdings"/>
      <w:sz w:val="24"/>
    </w:rPr>
  </w:style>
  <w:style w:type="character" w:customStyle="1" w:styleId="WW8Num88z0">
    <w:name w:val="WW8Num88z0"/>
    <w:rsid w:val="00FE10B3"/>
    <w:rPr>
      <w:b/>
    </w:rPr>
  </w:style>
  <w:style w:type="character" w:customStyle="1" w:styleId="WW-Fontepargpadro1">
    <w:name w:val="WW-Fonte parág. padrão1"/>
    <w:rsid w:val="00FE10B3"/>
  </w:style>
  <w:style w:type="character" w:styleId="Hyperlink">
    <w:name w:val="Hyperlink"/>
    <w:uiPriority w:val="99"/>
    <w:rsid w:val="00FE10B3"/>
    <w:rPr>
      <w:color w:val="0000FF"/>
      <w:u w:val="single"/>
    </w:rPr>
  </w:style>
  <w:style w:type="character" w:styleId="Nmerodepgina">
    <w:name w:val="page number"/>
    <w:basedOn w:val="WW-Fontepargpadro1"/>
    <w:uiPriority w:val="99"/>
    <w:rsid w:val="00FE10B3"/>
  </w:style>
  <w:style w:type="character" w:styleId="Forte">
    <w:name w:val="Strong"/>
    <w:uiPriority w:val="22"/>
    <w:qFormat/>
    <w:rsid w:val="00622A15"/>
    <w:rPr>
      <w:rFonts w:ascii="Arial" w:hAnsi="Arial"/>
      <w:b/>
      <w:sz w:val="24"/>
    </w:rPr>
  </w:style>
  <w:style w:type="character" w:customStyle="1" w:styleId="WW8Num3z0">
    <w:name w:val="WW8Num3z0"/>
    <w:rsid w:val="00FE10B3"/>
    <w:rPr>
      <w:rFonts w:ascii="Symbol" w:hAnsi="Symbol" w:cs="Tahoma"/>
      <w:sz w:val="18"/>
      <w:szCs w:val="18"/>
    </w:rPr>
  </w:style>
  <w:style w:type="character" w:customStyle="1" w:styleId="Caracteresdenotaderodap">
    <w:name w:val="Caracteres de nota de rodapé"/>
    <w:rsid w:val="00FE10B3"/>
    <w:rPr>
      <w:vertAlign w:val="superscript"/>
    </w:rPr>
  </w:style>
  <w:style w:type="character" w:customStyle="1" w:styleId="WW8Num10z1">
    <w:name w:val="WW8Num10z1"/>
    <w:rsid w:val="00FE10B3"/>
    <w:rPr>
      <w:rFonts w:ascii="Courier New" w:hAnsi="Courier New"/>
    </w:rPr>
  </w:style>
  <w:style w:type="character" w:styleId="HiperlinkVisitado">
    <w:name w:val="FollowedHyperlink"/>
    <w:uiPriority w:val="99"/>
    <w:rsid w:val="00FE10B3"/>
    <w:rPr>
      <w:color w:val="800080"/>
      <w:u w:val="single"/>
    </w:rPr>
  </w:style>
  <w:style w:type="character" w:customStyle="1" w:styleId="Telex">
    <w:name w:val="Telex"/>
    <w:rsid w:val="00FE10B3"/>
    <w:rPr>
      <w:rFonts w:ascii="Luxi Mono" w:eastAsia="Luxi Mono" w:hAnsi="Luxi Mono" w:cs="Luxi Mono"/>
    </w:rPr>
  </w:style>
  <w:style w:type="paragraph" w:customStyle="1" w:styleId="Ttulo10">
    <w:name w:val="Título1"/>
    <w:basedOn w:val="Normal"/>
    <w:next w:val="Corpodetexto"/>
    <w:rsid w:val="00FE10B3"/>
    <w:pPr>
      <w:keepNext/>
      <w:suppressAutoHyphens/>
      <w:spacing w:before="240" w:after="120"/>
    </w:pPr>
    <w:rPr>
      <w:rFonts w:eastAsia="SimSun" w:cs="Tahoma"/>
      <w:sz w:val="28"/>
      <w:szCs w:val="28"/>
      <w:lang w:eastAsia="ar-SA"/>
    </w:rPr>
  </w:style>
  <w:style w:type="paragraph" w:styleId="Corpodetexto">
    <w:name w:val="Body Text"/>
    <w:basedOn w:val="Normal"/>
    <w:link w:val="CorpodetextoChar"/>
    <w:qFormat/>
    <w:rsid w:val="00DE7421"/>
    <w:pPr>
      <w:widowControl w:val="0"/>
      <w:suppressAutoHyphens/>
    </w:pPr>
    <w:rPr>
      <w:rFonts w:eastAsia="Times New Roman" w:cs="Times New Roman"/>
      <w:szCs w:val="24"/>
      <w:lang w:eastAsia="ar-SA"/>
    </w:rPr>
  </w:style>
  <w:style w:type="character" w:customStyle="1" w:styleId="CorpodetextoChar">
    <w:name w:val="Corpo de texto Char"/>
    <w:basedOn w:val="Fontepargpadro"/>
    <w:link w:val="Corpodetexto"/>
    <w:rsid w:val="00DE7421"/>
    <w:rPr>
      <w:rFonts w:eastAsia="Times New Roman" w:cs="Times New Roman"/>
      <w:color w:val="000000" w:themeColor="text1"/>
      <w:szCs w:val="24"/>
      <w:lang w:eastAsia="ar-SA"/>
    </w:rPr>
  </w:style>
  <w:style w:type="paragraph" w:styleId="Lista">
    <w:name w:val="List"/>
    <w:basedOn w:val="Corpodetexto"/>
    <w:rsid w:val="00FE10B3"/>
    <w:rPr>
      <w:rFonts w:cs="Tahoma"/>
      <w:b/>
      <w:szCs w:val="20"/>
    </w:rPr>
  </w:style>
  <w:style w:type="paragraph" w:customStyle="1" w:styleId="Legenda1">
    <w:name w:val="Legenda1"/>
    <w:basedOn w:val="Normal"/>
    <w:rsid w:val="00FE10B3"/>
    <w:pPr>
      <w:suppressLineNumbers/>
      <w:suppressAutoHyphens/>
      <w:spacing w:before="120" w:after="120"/>
    </w:pPr>
    <w:rPr>
      <w:rFonts w:ascii="Times New Roman" w:eastAsia="Times New Roman" w:hAnsi="Times New Roman" w:cs="Tahoma"/>
      <w:i/>
      <w:iCs/>
      <w:szCs w:val="24"/>
      <w:lang w:eastAsia="ar-SA"/>
    </w:rPr>
  </w:style>
  <w:style w:type="paragraph" w:customStyle="1" w:styleId="ndice">
    <w:name w:val="Índice"/>
    <w:basedOn w:val="Normal"/>
    <w:rsid w:val="00FE10B3"/>
    <w:pPr>
      <w:suppressLineNumbers/>
      <w:suppressAutoHyphens/>
    </w:pPr>
    <w:rPr>
      <w:rFonts w:ascii="Times New Roman" w:eastAsia="Times New Roman" w:hAnsi="Times New Roman" w:cs="Tahoma"/>
      <w:szCs w:val="24"/>
      <w:lang w:eastAsia="ar-SA"/>
    </w:rPr>
  </w:style>
  <w:style w:type="paragraph" w:customStyle="1" w:styleId="TtuloPrincipal">
    <w:name w:val="Título Principal"/>
    <w:basedOn w:val="Normal"/>
    <w:next w:val="Corpodetexto"/>
    <w:rsid w:val="00FE10B3"/>
    <w:pPr>
      <w:keepNext/>
      <w:suppressAutoHyphens/>
      <w:spacing w:before="240" w:after="120"/>
    </w:pPr>
    <w:rPr>
      <w:rFonts w:eastAsia="Tahoma" w:cs="Arial Rounded MT Bold"/>
      <w:sz w:val="28"/>
      <w:szCs w:val="28"/>
      <w:lang w:eastAsia="ar-SA"/>
    </w:rPr>
  </w:style>
  <w:style w:type="paragraph" w:customStyle="1" w:styleId="WW-TtuloPrincipal">
    <w:name w:val="WW-Título Principal"/>
    <w:basedOn w:val="Normal"/>
    <w:next w:val="Corpodetexto"/>
    <w:rsid w:val="00FE10B3"/>
    <w:pPr>
      <w:keepNext/>
      <w:suppressAutoHyphens/>
      <w:spacing w:before="240" w:after="120"/>
    </w:pPr>
    <w:rPr>
      <w:rFonts w:eastAsia="Tahoma" w:cs="Courier New"/>
      <w:sz w:val="28"/>
      <w:szCs w:val="28"/>
      <w:lang w:eastAsia="ar-SA"/>
    </w:rPr>
  </w:style>
  <w:style w:type="paragraph" w:customStyle="1" w:styleId="WW-TtuloPrincipal1">
    <w:name w:val="WW-Título Principal1"/>
    <w:basedOn w:val="Normal"/>
    <w:next w:val="Corpodetexto"/>
    <w:rsid w:val="00FE10B3"/>
    <w:pPr>
      <w:keepNext/>
      <w:suppressAutoHyphens/>
      <w:spacing w:before="240" w:after="120"/>
    </w:pPr>
    <w:rPr>
      <w:rFonts w:eastAsia="Tahoma" w:cs="Courier New"/>
      <w:sz w:val="28"/>
      <w:szCs w:val="28"/>
      <w:lang w:eastAsia="ar-SA"/>
    </w:rPr>
  </w:style>
  <w:style w:type="paragraph" w:customStyle="1" w:styleId="WW-TtuloPrincipal11">
    <w:name w:val="WW-Título Principal11"/>
    <w:basedOn w:val="Normal"/>
    <w:next w:val="Corpodetexto"/>
    <w:rsid w:val="00FE10B3"/>
    <w:pPr>
      <w:keepNext/>
      <w:suppressAutoHyphens/>
      <w:spacing w:before="240" w:after="120"/>
    </w:pPr>
    <w:rPr>
      <w:rFonts w:eastAsia="Tahoma" w:cs="Courier New"/>
      <w:sz w:val="28"/>
      <w:szCs w:val="28"/>
      <w:lang w:eastAsia="ar-SA"/>
    </w:rPr>
  </w:style>
  <w:style w:type="paragraph" w:styleId="Ttulo">
    <w:name w:val="Title"/>
    <w:basedOn w:val="Normal"/>
    <w:next w:val="Subttulo"/>
    <w:link w:val="TtuloChar"/>
    <w:qFormat/>
    <w:rsid w:val="00FE10B3"/>
    <w:pPr>
      <w:suppressAutoHyphens/>
      <w:jc w:val="center"/>
    </w:pPr>
    <w:rPr>
      <w:rFonts w:ascii="Times New Roman" w:eastAsia="Times New Roman" w:hAnsi="Times New Roman" w:cs="Times New Roman"/>
      <w:b/>
      <w:bCs/>
      <w:sz w:val="26"/>
      <w:szCs w:val="24"/>
      <w:lang w:eastAsia="ar-SA"/>
    </w:rPr>
  </w:style>
  <w:style w:type="character" w:customStyle="1" w:styleId="TtuloChar">
    <w:name w:val="Título Char"/>
    <w:basedOn w:val="Fontepargpadro"/>
    <w:link w:val="Ttulo"/>
    <w:rsid w:val="00FE10B3"/>
    <w:rPr>
      <w:rFonts w:ascii="Times New Roman" w:eastAsia="Times New Roman" w:hAnsi="Times New Roman" w:cs="Times New Roman"/>
      <w:b/>
      <w:bCs/>
      <w:sz w:val="26"/>
      <w:szCs w:val="24"/>
      <w:lang w:eastAsia="ar-SA"/>
    </w:rPr>
  </w:style>
  <w:style w:type="paragraph" w:styleId="Subttulo">
    <w:name w:val="Subtitle"/>
    <w:basedOn w:val="WW-TtuloPrincipal11"/>
    <w:next w:val="Corpodetexto"/>
    <w:link w:val="SubttuloChar"/>
    <w:qFormat/>
    <w:rsid w:val="00FE10B3"/>
    <w:pPr>
      <w:jc w:val="center"/>
    </w:pPr>
    <w:rPr>
      <w:i/>
      <w:iCs/>
    </w:rPr>
  </w:style>
  <w:style w:type="character" w:customStyle="1" w:styleId="SubttuloChar">
    <w:name w:val="Subtítulo Char"/>
    <w:basedOn w:val="Fontepargpadro"/>
    <w:link w:val="Subttulo"/>
    <w:rsid w:val="00FE10B3"/>
    <w:rPr>
      <w:rFonts w:eastAsia="Tahoma" w:cs="Courier New"/>
      <w:i/>
      <w:iCs/>
      <w:sz w:val="28"/>
      <w:szCs w:val="28"/>
      <w:lang w:eastAsia="ar-SA"/>
    </w:rPr>
  </w:style>
  <w:style w:type="paragraph" w:styleId="Recuodecorpodetexto">
    <w:name w:val="Body Text Indent"/>
    <w:basedOn w:val="Normal"/>
    <w:link w:val="RecuodecorpodetextoChar"/>
    <w:rsid w:val="00FE10B3"/>
    <w:pPr>
      <w:suppressAutoHyphens/>
      <w:ind w:firstLine="1080"/>
    </w:pPr>
    <w:rPr>
      <w:rFonts w:eastAsia="Times New Roman" w:cs="Times New Roman"/>
      <w:szCs w:val="24"/>
      <w:lang w:eastAsia="ar-SA"/>
    </w:rPr>
  </w:style>
  <w:style w:type="character" w:customStyle="1" w:styleId="RecuodecorpodetextoChar">
    <w:name w:val="Recuo de corpo de texto Char"/>
    <w:basedOn w:val="Fontepargpadro"/>
    <w:link w:val="Recuodecorpodetexto"/>
    <w:rsid w:val="00FE10B3"/>
    <w:rPr>
      <w:rFonts w:eastAsia="Times New Roman" w:cs="Times New Roman"/>
      <w:szCs w:val="24"/>
      <w:lang w:eastAsia="ar-SA"/>
    </w:rPr>
  </w:style>
  <w:style w:type="paragraph" w:customStyle="1" w:styleId="WW-Recuodecorpodetexto2">
    <w:name w:val="WW-Recuo de corpo de texto 2"/>
    <w:basedOn w:val="Normal"/>
    <w:rsid w:val="00FE10B3"/>
    <w:pPr>
      <w:suppressAutoHyphens/>
      <w:ind w:firstLine="1080"/>
    </w:pPr>
    <w:rPr>
      <w:rFonts w:ascii="Times New Roman" w:eastAsia="Times New Roman" w:hAnsi="Times New Roman" w:cs="Times New Roman"/>
      <w:color w:val="000080"/>
      <w:szCs w:val="24"/>
      <w:lang w:eastAsia="ar-SA"/>
    </w:rPr>
  </w:style>
  <w:style w:type="paragraph" w:customStyle="1" w:styleId="WW-Recuodecorpodetexto3">
    <w:name w:val="WW-Recuo de corpo de texto 3"/>
    <w:basedOn w:val="Normal"/>
    <w:rsid w:val="00FE10B3"/>
    <w:pPr>
      <w:suppressAutoHyphens/>
      <w:ind w:firstLine="1080"/>
    </w:pPr>
    <w:rPr>
      <w:rFonts w:eastAsia="Times New Roman" w:cs="Times New Roman"/>
      <w:color w:val="000000"/>
      <w:szCs w:val="24"/>
      <w:lang w:eastAsia="ar-SA"/>
    </w:rPr>
  </w:style>
  <w:style w:type="paragraph" w:customStyle="1" w:styleId="WW-Legenda">
    <w:name w:val="WW-Legenda"/>
    <w:basedOn w:val="Normal"/>
    <w:next w:val="Normal"/>
    <w:rsid w:val="00FE10B3"/>
    <w:pPr>
      <w:widowControl w:val="0"/>
      <w:suppressAutoHyphens/>
      <w:jc w:val="center"/>
    </w:pPr>
    <w:rPr>
      <w:rFonts w:ascii="Arial Rounded MT Bold" w:eastAsia="Times New Roman" w:hAnsi="Arial Rounded MT Bold" w:cs="Times New Roman"/>
      <w:b/>
      <w:color w:val="0000FF"/>
      <w:sz w:val="36"/>
      <w:szCs w:val="24"/>
      <w:lang w:eastAsia="ar-SA"/>
    </w:rPr>
  </w:style>
  <w:style w:type="paragraph" w:customStyle="1" w:styleId="WW-Textoembloco">
    <w:name w:val="WW-Texto em bloco"/>
    <w:basedOn w:val="Normal"/>
    <w:rsid w:val="00FE10B3"/>
    <w:pPr>
      <w:suppressAutoHyphens/>
      <w:ind w:left="851" w:right="425" w:hanging="851"/>
    </w:pPr>
    <w:rPr>
      <w:rFonts w:eastAsia="Times New Roman" w:cs="Times New Roman"/>
      <w:szCs w:val="24"/>
      <w:lang w:eastAsia="ar-SA"/>
    </w:rPr>
  </w:style>
  <w:style w:type="paragraph" w:customStyle="1" w:styleId="Textopadro">
    <w:name w:val="Texto padrão"/>
    <w:basedOn w:val="Normal"/>
    <w:rsid w:val="00FE10B3"/>
    <w:pPr>
      <w:widowControl w:val="0"/>
      <w:suppressAutoHyphens/>
    </w:pPr>
    <w:rPr>
      <w:rFonts w:ascii="Times New Roman" w:eastAsia="Times New Roman" w:hAnsi="Times New Roman" w:cs="Times New Roman"/>
      <w:szCs w:val="24"/>
      <w:lang w:val="en-US" w:eastAsia="ar-SA"/>
    </w:rPr>
  </w:style>
  <w:style w:type="paragraph" w:customStyle="1" w:styleId="WW-Corpodetexto2">
    <w:name w:val="WW-Corpo de texto 2"/>
    <w:basedOn w:val="Normal"/>
    <w:rsid w:val="00FE10B3"/>
    <w:pPr>
      <w:suppressAutoHyphens/>
      <w:ind w:right="2120"/>
    </w:pPr>
    <w:rPr>
      <w:rFonts w:eastAsia="Times New Roman" w:cs="Times New Roman"/>
      <w:szCs w:val="24"/>
      <w:lang w:eastAsia="ar-SA"/>
    </w:rPr>
  </w:style>
  <w:style w:type="paragraph" w:customStyle="1" w:styleId="ContedodaTabela">
    <w:name w:val="Conteúdo da Tabela"/>
    <w:basedOn w:val="Corpodetexto"/>
    <w:rsid w:val="00FE10B3"/>
    <w:pPr>
      <w:suppressLineNumbers/>
    </w:pPr>
  </w:style>
  <w:style w:type="paragraph" w:customStyle="1" w:styleId="WW-ContedodaTabela">
    <w:name w:val="WW-Conteúdo da Tabela"/>
    <w:basedOn w:val="Corpodetexto"/>
    <w:rsid w:val="00FE10B3"/>
    <w:pPr>
      <w:suppressLineNumbers/>
    </w:pPr>
  </w:style>
  <w:style w:type="paragraph" w:customStyle="1" w:styleId="WW-ContedodaTabela1">
    <w:name w:val="WW-Conteúdo da Tabela1"/>
    <w:basedOn w:val="Corpodetexto"/>
    <w:rsid w:val="00FE10B3"/>
    <w:pPr>
      <w:suppressLineNumbers/>
    </w:pPr>
  </w:style>
  <w:style w:type="paragraph" w:customStyle="1" w:styleId="WW-ContedodaTabela11">
    <w:name w:val="WW-Conteúdo da Tabela11"/>
    <w:basedOn w:val="Corpodetexto"/>
    <w:rsid w:val="00FE10B3"/>
    <w:pPr>
      <w:suppressLineNumbers/>
    </w:pPr>
  </w:style>
  <w:style w:type="paragraph" w:customStyle="1" w:styleId="TtulodaTabela">
    <w:name w:val="Título da Tabela"/>
    <w:basedOn w:val="ContedodaTabela"/>
    <w:rsid w:val="00FE10B3"/>
    <w:pPr>
      <w:jc w:val="center"/>
    </w:pPr>
    <w:rPr>
      <w:bCs/>
      <w:i/>
      <w:iCs/>
    </w:rPr>
  </w:style>
  <w:style w:type="paragraph" w:customStyle="1" w:styleId="WW-TtulodaTabela">
    <w:name w:val="WW-Título da Tabela"/>
    <w:basedOn w:val="WW-ContedodaTabela"/>
    <w:rsid w:val="00FE10B3"/>
    <w:pPr>
      <w:jc w:val="center"/>
    </w:pPr>
    <w:rPr>
      <w:bCs/>
      <w:i/>
      <w:iCs/>
    </w:rPr>
  </w:style>
  <w:style w:type="paragraph" w:customStyle="1" w:styleId="WW-TtulodaTabela1">
    <w:name w:val="WW-Título da Tabela1"/>
    <w:basedOn w:val="WW-ContedodaTabela1"/>
    <w:rsid w:val="00FE10B3"/>
    <w:pPr>
      <w:jc w:val="center"/>
    </w:pPr>
    <w:rPr>
      <w:bCs/>
      <w:i/>
      <w:iCs/>
    </w:rPr>
  </w:style>
  <w:style w:type="paragraph" w:customStyle="1" w:styleId="WW-TtulodaTabela11">
    <w:name w:val="WW-Título da Tabela11"/>
    <w:basedOn w:val="WW-ContedodaTabela11"/>
    <w:rsid w:val="00FE10B3"/>
    <w:pPr>
      <w:jc w:val="center"/>
    </w:pPr>
    <w:rPr>
      <w:bCs/>
      <w:i/>
      <w:iCs/>
    </w:rPr>
  </w:style>
  <w:style w:type="paragraph" w:customStyle="1" w:styleId="WW-Padro">
    <w:name w:val="WW-Padrão"/>
    <w:rsid w:val="00FE10B3"/>
    <w:pPr>
      <w:suppressAutoHyphens/>
      <w:spacing w:after="0" w:line="240" w:lineRule="auto"/>
    </w:pPr>
    <w:rPr>
      <w:rFonts w:ascii="Times New Roman" w:eastAsia="Arial" w:hAnsi="Times New Roman" w:cs="Times New Roman"/>
      <w:sz w:val="24"/>
      <w:szCs w:val="20"/>
      <w:lang w:eastAsia="ar-SA"/>
    </w:rPr>
  </w:style>
  <w:style w:type="paragraph" w:customStyle="1" w:styleId="WW-Legenda1">
    <w:name w:val="WW-Legenda1"/>
    <w:basedOn w:val="Normal"/>
    <w:next w:val="Normal"/>
    <w:rsid w:val="00FE10B3"/>
    <w:pPr>
      <w:suppressAutoHyphens/>
      <w:ind w:right="538"/>
      <w:jc w:val="center"/>
    </w:pPr>
    <w:rPr>
      <w:rFonts w:ascii="Times New Roman" w:eastAsia="Times New Roman" w:hAnsi="Times New Roman" w:cs="Times New Roman"/>
      <w:b/>
      <w:sz w:val="21"/>
      <w:szCs w:val="24"/>
      <w:lang w:eastAsia="ar-SA"/>
    </w:rPr>
  </w:style>
  <w:style w:type="paragraph" w:customStyle="1" w:styleId="WW-Corpodetexto21">
    <w:name w:val="WW-Corpo de texto 21"/>
    <w:basedOn w:val="Normal"/>
    <w:rsid w:val="00FE10B3"/>
    <w:pPr>
      <w:suppressAutoHyphens/>
      <w:ind w:right="66"/>
    </w:pPr>
    <w:rPr>
      <w:rFonts w:eastAsia="Times New Roman" w:cs="Times New Roman"/>
      <w:b/>
      <w:sz w:val="20"/>
      <w:szCs w:val="24"/>
      <w:lang w:eastAsia="ar-SA"/>
    </w:rPr>
  </w:style>
  <w:style w:type="paragraph" w:customStyle="1" w:styleId="WW-Textoembloco1">
    <w:name w:val="WW-Texto em bloco1"/>
    <w:basedOn w:val="Normal"/>
    <w:rsid w:val="00FE10B3"/>
    <w:pPr>
      <w:ind w:left="709" w:right="425" w:hanging="709"/>
    </w:pPr>
    <w:rPr>
      <w:rFonts w:eastAsia="Times New Roman" w:cs="Times New Roman"/>
      <w:szCs w:val="24"/>
      <w:lang w:eastAsia="ar-SA"/>
    </w:rPr>
  </w:style>
  <w:style w:type="paragraph" w:customStyle="1" w:styleId="WW-Recuodecorpodetexto31">
    <w:name w:val="WW-Recuo de corpo de texto 31"/>
    <w:basedOn w:val="Normal"/>
    <w:rsid w:val="00FE10B3"/>
    <w:pPr>
      <w:ind w:firstLine="1080"/>
    </w:pPr>
    <w:rPr>
      <w:rFonts w:eastAsia="Times New Roman" w:cs="Times New Roman"/>
      <w:color w:val="000000"/>
      <w:szCs w:val="24"/>
      <w:lang w:eastAsia="ar-SA"/>
    </w:rPr>
  </w:style>
  <w:style w:type="paragraph" w:customStyle="1" w:styleId="WW-Recuodecorpodetexto21">
    <w:name w:val="WW-Recuo de corpo de texto 21"/>
    <w:basedOn w:val="Normal"/>
    <w:rsid w:val="00FE10B3"/>
    <w:pPr>
      <w:suppressAutoHyphens/>
      <w:ind w:firstLine="1080"/>
    </w:pPr>
    <w:rPr>
      <w:rFonts w:ascii="Times New Roman" w:eastAsia="Times New Roman" w:hAnsi="Times New Roman" w:cs="Times New Roman"/>
      <w:sz w:val="21"/>
      <w:szCs w:val="24"/>
      <w:lang w:eastAsia="ar-SA"/>
    </w:rPr>
  </w:style>
  <w:style w:type="paragraph" w:customStyle="1" w:styleId="WW-Corpodetexto3">
    <w:name w:val="WW-Corpo de texto 3"/>
    <w:basedOn w:val="Normal"/>
    <w:rsid w:val="00FE10B3"/>
    <w:pPr>
      <w:suppressAutoHyphens/>
    </w:pPr>
    <w:rPr>
      <w:rFonts w:eastAsia="Times New Roman" w:cs="Times New Roman"/>
      <w:color w:val="000000"/>
      <w:szCs w:val="24"/>
      <w:lang w:eastAsia="ar-SA"/>
    </w:rPr>
  </w:style>
  <w:style w:type="paragraph" w:customStyle="1" w:styleId="p1">
    <w:name w:val="p1"/>
    <w:basedOn w:val="Normal"/>
    <w:rsid w:val="00FE10B3"/>
    <w:pPr>
      <w:numPr>
        <w:numId w:val="2"/>
      </w:numPr>
      <w:ind w:left="1134" w:hanging="708"/>
    </w:pPr>
    <w:rPr>
      <w:rFonts w:ascii="Times New Roman" w:eastAsia="Times New Roman" w:hAnsi="Times New Roman" w:cs="Times New Roman"/>
      <w:szCs w:val="24"/>
      <w:lang w:eastAsia="ar-SA"/>
    </w:rPr>
  </w:style>
  <w:style w:type="paragraph" w:customStyle="1" w:styleId="P30">
    <w:name w:val="P30"/>
    <w:basedOn w:val="Normal"/>
    <w:rsid w:val="00FE10B3"/>
    <w:pPr>
      <w:snapToGrid w:val="0"/>
    </w:pPr>
    <w:rPr>
      <w:rFonts w:ascii="Times New Roman" w:eastAsia="Times New Roman" w:hAnsi="Times New Roman" w:cs="Times New Roman"/>
      <w:b/>
      <w:szCs w:val="24"/>
      <w:lang w:eastAsia="ar-SA"/>
    </w:rPr>
  </w:style>
  <w:style w:type="paragraph" w:customStyle="1" w:styleId="BodyText21">
    <w:name w:val="Body Text 21"/>
    <w:basedOn w:val="Normal"/>
    <w:rsid w:val="00FE10B3"/>
    <w:pPr>
      <w:snapToGrid w:val="0"/>
    </w:pPr>
    <w:rPr>
      <w:rFonts w:ascii="Times New Roman" w:eastAsia="Times New Roman" w:hAnsi="Times New Roman" w:cs="Times New Roman"/>
      <w:szCs w:val="24"/>
      <w:lang w:eastAsia="ar-SA"/>
    </w:rPr>
  </w:style>
  <w:style w:type="paragraph" w:styleId="NormalWeb">
    <w:name w:val="Normal (Web)"/>
    <w:basedOn w:val="Normal"/>
    <w:uiPriority w:val="99"/>
    <w:rsid w:val="00FE10B3"/>
    <w:pPr>
      <w:spacing w:before="100" w:after="100"/>
    </w:pPr>
    <w:rPr>
      <w:rFonts w:ascii="Times New Roman" w:eastAsia="Times New Roman" w:hAnsi="Times New Roman" w:cs="Times New Roman"/>
      <w:szCs w:val="24"/>
      <w:lang w:eastAsia="ar-SA"/>
    </w:rPr>
  </w:style>
  <w:style w:type="paragraph" w:customStyle="1" w:styleId="Estilo7">
    <w:name w:val="Estilo7"/>
    <w:basedOn w:val="Normal"/>
    <w:rsid w:val="00FE10B3"/>
    <w:pPr>
      <w:ind w:left="1134"/>
    </w:pPr>
    <w:rPr>
      <w:rFonts w:ascii="Times New Roman" w:eastAsia="Times New Roman" w:hAnsi="Times New Roman" w:cs="Times New Roman"/>
      <w:szCs w:val="24"/>
      <w:lang w:eastAsia="ar-SA"/>
    </w:rPr>
  </w:style>
  <w:style w:type="paragraph" w:customStyle="1" w:styleId="Nomal">
    <w:name w:val="Nomal"/>
    <w:basedOn w:val="Normal"/>
    <w:rsid w:val="00FE10B3"/>
    <w:pPr>
      <w:tabs>
        <w:tab w:val="left" w:pos="709"/>
      </w:tabs>
      <w:ind w:right="17" w:firstLine="1418"/>
    </w:pPr>
    <w:rPr>
      <w:rFonts w:eastAsia="Times New Roman" w:cs="Times New Roman"/>
      <w:szCs w:val="24"/>
      <w:lang w:eastAsia="ar-SA"/>
    </w:rPr>
  </w:style>
  <w:style w:type="paragraph" w:customStyle="1" w:styleId="NormalArial">
    <w:name w:val="Normal + Arial"/>
    <w:basedOn w:val="Normal"/>
    <w:rsid w:val="00FE10B3"/>
    <w:pPr>
      <w:ind w:firstLine="1418"/>
    </w:pPr>
    <w:rPr>
      <w:rFonts w:eastAsia="Times New Roman" w:cs="Times New Roman"/>
      <w:szCs w:val="24"/>
      <w:lang w:eastAsia="ar-SA"/>
    </w:rPr>
  </w:style>
  <w:style w:type="paragraph" w:customStyle="1" w:styleId="bodytext210">
    <w:name w:val="bodytext21"/>
    <w:basedOn w:val="Normal"/>
    <w:rsid w:val="00FE10B3"/>
    <w:pPr>
      <w:snapToGrid w:val="0"/>
    </w:pPr>
    <w:rPr>
      <w:rFonts w:ascii="Times New Roman" w:eastAsia="Times New Roman" w:hAnsi="Times New Roman" w:cs="Times New Roman"/>
      <w:szCs w:val="24"/>
      <w:lang w:eastAsia="ar-SA"/>
    </w:rPr>
  </w:style>
  <w:style w:type="paragraph" w:customStyle="1" w:styleId="Recuodecorpodetexto21">
    <w:name w:val="Recuo de corpo de texto 21"/>
    <w:basedOn w:val="Normal"/>
    <w:rsid w:val="00FE10B3"/>
    <w:pPr>
      <w:ind w:firstLine="1418"/>
    </w:pPr>
    <w:rPr>
      <w:rFonts w:ascii="Times New Roman" w:eastAsia="Times New Roman" w:hAnsi="Times New Roman" w:cs="Times New Roman"/>
      <w:szCs w:val="24"/>
      <w:lang w:eastAsia="ar-SA"/>
    </w:rPr>
  </w:style>
  <w:style w:type="paragraph" w:customStyle="1" w:styleId="Recuodecorpodetexto31">
    <w:name w:val="Recuo de corpo de texto 31"/>
    <w:basedOn w:val="Normal"/>
    <w:rsid w:val="00FE10B3"/>
    <w:pPr>
      <w:ind w:firstLine="1418"/>
    </w:pPr>
    <w:rPr>
      <w:rFonts w:ascii="Times New Roman" w:eastAsia="Times New Roman" w:hAnsi="Times New Roman" w:cs="Times New Roman"/>
      <w:szCs w:val="24"/>
      <w:lang w:eastAsia="ar-SA"/>
    </w:rPr>
  </w:style>
  <w:style w:type="paragraph" w:customStyle="1" w:styleId="Corpodetexto21">
    <w:name w:val="Corpo de texto 21"/>
    <w:basedOn w:val="Normal"/>
    <w:rsid w:val="00FE10B3"/>
    <w:rPr>
      <w:rFonts w:ascii="Times New Roman" w:eastAsia="Times New Roman" w:hAnsi="Times New Roman" w:cs="Times New Roman"/>
      <w:b/>
      <w:sz w:val="20"/>
      <w:szCs w:val="24"/>
      <w:lang w:eastAsia="ar-SA"/>
    </w:rPr>
  </w:style>
  <w:style w:type="paragraph" w:customStyle="1" w:styleId="paraf3">
    <w:name w:val="paraf 3"/>
    <w:basedOn w:val="Normal"/>
    <w:rsid w:val="00FE10B3"/>
    <w:pPr>
      <w:suppressAutoHyphens/>
    </w:pPr>
    <w:rPr>
      <w:rFonts w:eastAsia="Times New Roman" w:cs="Times New Roman"/>
      <w:sz w:val="20"/>
      <w:szCs w:val="24"/>
      <w:lang w:eastAsia="ar-SA"/>
    </w:rPr>
  </w:style>
  <w:style w:type="paragraph" w:styleId="Textodenotaderodap">
    <w:name w:val="footnote text"/>
    <w:basedOn w:val="Normal"/>
    <w:link w:val="TextodenotaderodapChar"/>
    <w:rsid w:val="00FE10B3"/>
    <w:rPr>
      <w:rFonts w:ascii="Times New Roman" w:eastAsia="Times New Roman" w:hAnsi="Times New Roman" w:cs="Times New Roman"/>
      <w:sz w:val="20"/>
      <w:szCs w:val="24"/>
      <w:lang w:eastAsia="ar-SA"/>
    </w:rPr>
  </w:style>
  <w:style w:type="character" w:customStyle="1" w:styleId="TextodenotaderodapChar">
    <w:name w:val="Texto de nota de rodapé Char"/>
    <w:basedOn w:val="Fontepargpadro"/>
    <w:link w:val="Textodenotaderodap"/>
    <w:rsid w:val="00FE10B3"/>
    <w:rPr>
      <w:rFonts w:ascii="Times New Roman" w:eastAsia="Times New Roman" w:hAnsi="Times New Roman" w:cs="Times New Roman"/>
      <w:sz w:val="20"/>
      <w:szCs w:val="24"/>
      <w:lang w:eastAsia="ar-SA"/>
    </w:rPr>
  </w:style>
  <w:style w:type="paragraph" w:customStyle="1" w:styleId="Corpodetexto31">
    <w:name w:val="Corpo de texto 31"/>
    <w:basedOn w:val="Normal"/>
    <w:rsid w:val="00FE10B3"/>
    <w:pPr>
      <w:suppressAutoHyphens/>
      <w:spacing w:before="240" w:line="360" w:lineRule="auto"/>
      <w:ind w:right="-5"/>
    </w:pPr>
    <w:rPr>
      <w:rFonts w:eastAsia="Times New Roman" w:cs="Arial"/>
      <w:szCs w:val="24"/>
      <w:lang w:eastAsia="ar-SA"/>
    </w:rPr>
  </w:style>
  <w:style w:type="paragraph" w:customStyle="1" w:styleId="t1a">
    <w:name w:val="t1a"/>
    <w:basedOn w:val="Normal"/>
    <w:rsid w:val="00FE10B3"/>
    <w:pPr>
      <w:numPr>
        <w:numId w:val="1"/>
      </w:numPr>
      <w:tabs>
        <w:tab w:val="left" w:pos="284"/>
      </w:tabs>
      <w:spacing w:before="240"/>
    </w:pPr>
    <w:rPr>
      <w:rFonts w:eastAsia="Times New Roman" w:cs="Arial"/>
      <w:b/>
      <w:szCs w:val="24"/>
      <w:lang w:eastAsia="ar-SA"/>
    </w:rPr>
  </w:style>
  <w:style w:type="paragraph" w:customStyle="1" w:styleId="t2">
    <w:name w:val="t2"/>
    <w:basedOn w:val="Normal"/>
    <w:rsid w:val="00FE10B3"/>
    <w:pPr>
      <w:spacing w:before="120"/>
    </w:pPr>
    <w:rPr>
      <w:rFonts w:eastAsia="Times New Roman" w:cs="Arial"/>
      <w:b/>
      <w:szCs w:val="24"/>
      <w:lang w:eastAsia="ar-SA"/>
    </w:rPr>
  </w:style>
  <w:style w:type="paragraph" w:customStyle="1" w:styleId="tb1">
    <w:name w:val="tb1"/>
    <w:basedOn w:val="Normal"/>
    <w:rsid w:val="00FE10B3"/>
    <w:pPr>
      <w:numPr>
        <w:numId w:val="3"/>
      </w:numPr>
      <w:tabs>
        <w:tab w:val="left" w:leader="dot" w:pos="3829"/>
      </w:tabs>
    </w:pPr>
    <w:rPr>
      <w:rFonts w:eastAsia="Times New Roman" w:cs="Arial"/>
      <w:szCs w:val="24"/>
      <w:lang w:eastAsia="ar-SA"/>
    </w:rPr>
  </w:style>
  <w:style w:type="paragraph" w:customStyle="1" w:styleId="Textoembloco1">
    <w:name w:val="Texto em bloco1"/>
    <w:basedOn w:val="Normal"/>
    <w:rsid w:val="00FE10B3"/>
    <w:pPr>
      <w:widowControl w:val="0"/>
      <w:suppressAutoHyphens/>
      <w:ind w:left="572" w:right="142"/>
    </w:pPr>
    <w:rPr>
      <w:rFonts w:eastAsia="Times New Roman" w:cs="Arial"/>
      <w:color w:val="000000"/>
      <w:szCs w:val="20"/>
      <w:lang w:eastAsia="ar-SA"/>
    </w:rPr>
  </w:style>
  <w:style w:type="paragraph" w:customStyle="1" w:styleId="bola">
    <w:name w:val="bola"/>
    <w:basedOn w:val="Normal"/>
    <w:rsid w:val="00FE10B3"/>
    <w:pPr>
      <w:spacing w:before="160" w:line="360" w:lineRule="auto"/>
    </w:pPr>
    <w:rPr>
      <w:rFonts w:eastAsia="Times New Roman" w:cs="Times New Roman"/>
      <w:spacing w:val="20"/>
      <w:szCs w:val="20"/>
      <w:lang w:eastAsia="ar-SA"/>
    </w:rPr>
  </w:style>
  <w:style w:type="paragraph" w:customStyle="1" w:styleId="Contedodetabela">
    <w:name w:val="Conteúdo de tabela"/>
    <w:basedOn w:val="Normal"/>
    <w:rsid w:val="00FE10B3"/>
    <w:pPr>
      <w:suppressLineNumbers/>
      <w:suppressAutoHyphens/>
    </w:pPr>
    <w:rPr>
      <w:rFonts w:ascii="Times New Roman" w:eastAsia="Times New Roman" w:hAnsi="Times New Roman" w:cs="Times New Roman"/>
      <w:szCs w:val="24"/>
      <w:lang w:eastAsia="ar-SA"/>
    </w:rPr>
  </w:style>
  <w:style w:type="paragraph" w:customStyle="1" w:styleId="Ttulodetabela">
    <w:name w:val="Título de tabela"/>
    <w:basedOn w:val="Contedodetabela"/>
    <w:rsid w:val="00FE10B3"/>
    <w:pPr>
      <w:jc w:val="center"/>
    </w:pPr>
    <w:rPr>
      <w:b/>
      <w:bCs/>
    </w:rPr>
  </w:style>
  <w:style w:type="paragraph" w:customStyle="1" w:styleId="Contedodequadro">
    <w:name w:val="Conteúdo de quadro"/>
    <w:basedOn w:val="Corpodetexto"/>
    <w:rsid w:val="00FE10B3"/>
  </w:style>
  <w:style w:type="paragraph" w:styleId="Corpodetexto3">
    <w:name w:val="Body Text 3"/>
    <w:basedOn w:val="Normal"/>
    <w:link w:val="Corpodetexto3Char"/>
    <w:uiPriority w:val="99"/>
    <w:unhideWhenUsed/>
    <w:rsid w:val="00FE10B3"/>
    <w:pPr>
      <w:suppressAutoHyphens/>
      <w:spacing w:after="120"/>
    </w:pPr>
    <w:rPr>
      <w:rFonts w:ascii="Times New Roman" w:eastAsia="Times New Roman" w:hAnsi="Times New Roman" w:cs="Times New Roman"/>
      <w:sz w:val="16"/>
      <w:szCs w:val="16"/>
      <w:lang w:eastAsia="ar-SA"/>
    </w:rPr>
  </w:style>
  <w:style w:type="character" w:customStyle="1" w:styleId="Corpodetexto3Char">
    <w:name w:val="Corpo de texto 3 Char"/>
    <w:basedOn w:val="Fontepargpadro"/>
    <w:link w:val="Corpodetexto3"/>
    <w:uiPriority w:val="99"/>
    <w:rsid w:val="00FE10B3"/>
    <w:rPr>
      <w:rFonts w:ascii="Times New Roman" w:eastAsia="Times New Roman" w:hAnsi="Times New Roman" w:cs="Times New Roman"/>
      <w:sz w:val="16"/>
      <w:szCs w:val="16"/>
      <w:lang w:eastAsia="ar-SA"/>
    </w:rPr>
  </w:style>
  <w:style w:type="paragraph" w:customStyle="1" w:styleId="txtcentral">
    <w:name w:val="txtcentral"/>
    <w:basedOn w:val="Normal"/>
    <w:rsid w:val="00FE10B3"/>
    <w:pPr>
      <w:spacing w:before="100" w:after="100"/>
    </w:pPr>
    <w:rPr>
      <w:rFonts w:ascii="Arial Unicode MS" w:eastAsia="Arial Unicode MS" w:hAnsi="Arial Unicode MS" w:cs="Times New Roman"/>
      <w:szCs w:val="20"/>
      <w:lang w:eastAsia="ar-SA"/>
    </w:rPr>
  </w:style>
  <w:style w:type="paragraph" w:customStyle="1" w:styleId="Corpodetexto22">
    <w:name w:val="Corpo de texto 22"/>
    <w:basedOn w:val="Normal"/>
    <w:rsid w:val="00FE10B3"/>
    <w:pPr>
      <w:suppressAutoHyphens/>
      <w:spacing w:line="288" w:lineRule="auto"/>
    </w:pPr>
    <w:rPr>
      <w:rFonts w:ascii="Arial Narrow" w:eastAsia="Times New Roman" w:hAnsi="Arial Narrow" w:cs="Arial"/>
      <w:bCs/>
      <w:color w:val="000000"/>
      <w:szCs w:val="24"/>
      <w:lang w:eastAsia="ar-SA"/>
    </w:rPr>
  </w:style>
  <w:style w:type="paragraph" w:customStyle="1" w:styleId="Standard">
    <w:name w:val="Standard"/>
    <w:rsid w:val="00FE10B3"/>
    <w:pPr>
      <w:widowControl w:val="0"/>
      <w:suppressAutoHyphens/>
      <w:autoSpaceDN w:val="0"/>
      <w:spacing w:after="0" w:line="240" w:lineRule="auto"/>
      <w:textAlignment w:val="baseline"/>
    </w:pPr>
    <w:rPr>
      <w:rFonts w:eastAsia="DejaVu Sans" w:cs="DejaVu Sans"/>
      <w:kern w:val="3"/>
      <w:szCs w:val="24"/>
      <w:lang w:eastAsia="zh-CN" w:bidi="hi-IN"/>
    </w:rPr>
  </w:style>
  <w:style w:type="paragraph" w:customStyle="1" w:styleId="Textbody">
    <w:name w:val="Text body"/>
    <w:basedOn w:val="Standard"/>
    <w:rsid w:val="00FE10B3"/>
    <w:pPr>
      <w:spacing w:after="120"/>
    </w:pPr>
  </w:style>
  <w:style w:type="paragraph" w:customStyle="1" w:styleId="Textbodyindent">
    <w:name w:val="Text body indent"/>
    <w:basedOn w:val="Standard"/>
    <w:rsid w:val="00FE10B3"/>
    <w:pPr>
      <w:spacing w:before="240"/>
      <w:ind w:left="2835"/>
    </w:pPr>
    <w:rPr>
      <w:rFonts w:ascii="Courier New" w:hAnsi="Courier New" w:cs="Courier New"/>
      <w:i/>
      <w:sz w:val="20"/>
    </w:rPr>
  </w:style>
  <w:style w:type="numbering" w:customStyle="1" w:styleId="WW8Num6">
    <w:name w:val="WW8Num6"/>
    <w:basedOn w:val="Semlista"/>
    <w:rsid w:val="00FE10B3"/>
    <w:pPr>
      <w:numPr>
        <w:numId w:val="4"/>
      </w:numPr>
    </w:pPr>
  </w:style>
  <w:style w:type="paragraph" w:customStyle="1" w:styleId="Captulo">
    <w:name w:val="Capítulo"/>
    <w:basedOn w:val="Normal"/>
    <w:next w:val="Corpodetexto"/>
    <w:rsid w:val="00FE10B3"/>
    <w:pPr>
      <w:keepNext/>
      <w:suppressAutoHyphens/>
      <w:spacing w:before="240" w:after="120" w:line="288" w:lineRule="auto"/>
    </w:pPr>
    <w:rPr>
      <w:rFonts w:eastAsia="Mincho" w:cs="Lucidasans"/>
      <w:sz w:val="28"/>
      <w:szCs w:val="28"/>
      <w:lang w:eastAsia="ar-SA"/>
    </w:rPr>
  </w:style>
  <w:style w:type="character" w:customStyle="1" w:styleId="MenoPendente1">
    <w:name w:val="Menção Pendente1"/>
    <w:basedOn w:val="Fontepargpadro"/>
    <w:uiPriority w:val="99"/>
    <w:semiHidden/>
    <w:unhideWhenUsed/>
    <w:rsid w:val="00256B27"/>
    <w:rPr>
      <w:color w:val="808080"/>
      <w:shd w:val="clear" w:color="auto" w:fill="E6E6E6"/>
    </w:rPr>
  </w:style>
  <w:style w:type="table" w:styleId="Tabelacomgrade">
    <w:name w:val="Table Grid"/>
    <w:basedOn w:val="Tabelanormal"/>
    <w:uiPriority w:val="39"/>
    <w:rsid w:val="006013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rmal">
    <w:name w:val="Normal Normal"/>
    <w:basedOn w:val="Normal"/>
    <w:rsid w:val="00026BB3"/>
    <w:pPr>
      <w:spacing w:line="360" w:lineRule="auto"/>
    </w:pPr>
    <w:rPr>
      <w:rFonts w:eastAsia="Times New Roman" w:cs="Times New Roman"/>
      <w:szCs w:val="20"/>
      <w:lang w:eastAsia="pt-BR"/>
    </w:rPr>
  </w:style>
  <w:style w:type="paragraph" w:customStyle="1" w:styleId="Titulo">
    <w:name w:val="Titulo"/>
    <w:basedOn w:val="Ttulo1"/>
    <w:rsid w:val="005744F8"/>
    <w:pPr>
      <w:keepNext w:val="0"/>
      <w:widowControl w:val="0"/>
      <w:autoSpaceDE w:val="0"/>
      <w:autoSpaceDN w:val="0"/>
      <w:spacing w:before="80" w:after="80"/>
    </w:pPr>
    <w:rPr>
      <w:rFonts w:ascii="Tahoma" w:hAnsi="Tahoma"/>
      <w:szCs w:val="32"/>
      <w:lang w:eastAsia="pt-BR"/>
    </w:rPr>
  </w:style>
  <w:style w:type="paragraph" w:customStyle="1" w:styleId="msonormal0">
    <w:name w:val="msonormal"/>
    <w:basedOn w:val="Normal"/>
    <w:rsid w:val="00CA2F55"/>
    <w:pPr>
      <w:spacing w:before="100" w:beforeAutospacing="1" w:after="100" w:afterAutospacing="1"/>
    </w:pPr>
    <w:rPr>
      <w:rFonts w:ascii="Times New Roman" w:eastAsia="Times New Roman" w:hAnsi="Times New Roman" w:cs="Times New Roman"/>
      <w:szCs w:val="24"/>
      <w:lang w:eastAsia="pt-BR"/>
    </w:rPr>
  </w:style>
  <w:style w:type="paragraph" w:customStyle="1" w:styleId="xl63">
    <w:name w:val="xl63"/>
    <w:basedOn w:val="Normal"/>
    <w:rsid w:val="00CA2F55"/>
    <w:pPr>
      <w:pBdr>
        <w:top w:val="single" w:sz="4" w:space="0" w:color="A0A0A0"/>
        <w:left w:val="single" w:sz="4" w:space="0" w:color="A0A0A0"/>
        <w:bottom w:val="single" w:sz="4" w:space="0" w:color="A0A0A0"/>
        <w:right w:val="single" w:sz="4" w:space="0" w:color="A0A0A0"/>
      </w:pBdr>
      <w:shd w:val="clear" w:color="000000" w:fill="E6E6E6"/>
      <w:spacing w:before="100" w:beforeAutospacing="1" w:after="100" w:afterAutospacing="1"/>
      <w:textAlignment w:val="top"/>
    </w:pPr>
    <w:rPr>
      <w:rFonts w:ascii="Tahoma" w:eastAsia="Times New Roman" w:hAnsi="Tahoma" w:cs="Tahoma"/>
      <w:color w:val="2A5276"/>
      <w:sz w:val="16"/>
      <w:szCs w:val="16"/>
      <w:lang w:eastAsia="pt-BR"/>
    </w:rPr>
  </w:style>
  <w:style w:type="paragraph" w:customStyle="1" w:styleId="xl64">
    <w:name w:val="xl64"/>
    <w:basedOn w:val="Normal"/>
    <w:rsid w:val="00CA2F55"/>
    <w:pPr>
      <w:pBdr>
        <w:top w:val="single" w:sz="4" w:space="0" w:color="A0A0A0"/>
        <w:left w:val="single" w:sz="4" w:space="0" w:color="A0A0A0"/>
        <w:bottom w:val="single" w:sz="4" w:space="0" w:color="A0A0A0"/>
        <w:right w:val="single" w:sz="4" w:space="0" w:color="A0A0A0"/>
      </w:pBdr>
      <w:shd w:val="clear" w:color="000000" w:fill="F5F5F5"/>
      <w:spacing w:before="100" w:beforeAutospacing="1" w:after="100" w:afterAutospacing="1"/>
      <w:jc w:val="right"/>
      <w:textAlignment w:val="top"/>
    </w:pPr>
    <w:rPr>
      <w:rFonts w:ascii="Tahoma" w:eastAsia="Times New Roman" w:hAnsi="Tahoma" w:cs="Tahoma"/>
      <w:color w:val="2A5276"/>
      <w:sz w:val="16"/>
      <w:szCs w:val="16"/>
      <w:lang w:eastAsia="pt-BR"/>
    </w:rPr>
  </w:style>
  <w:style w:type="paragraph" w:customStyle="1" w:styleId="xl65">
    <w:name w:val="xl65"/>
    <w:basedOn w:val="Normal"/>
    <w:rsid w:val="00CA2F55"/>
    <w:pPr>
      <w:pBdr>
        <w:top w:val="single" w:sz="4" w:space="0" w:color="A0A0A0"/>
        <w:left w:val="single" w:sz="4" w:space="0" w:color="A0A0A0"/>
        <w:bottom w:val="single" w:sz="4" w:space="0" w:color="A0A0A0"/>
      </w:pBdr>
      <w:shd w:val="clear" w:color="000000" w:fill="E6E6E6"/>
      <w:spacing w:before="100" w:beforeAutospacing="1" w:after="100" w:afterAutospacing="1"/>
      <w:textAlignment w:val="top"/>
    </w:pPr>
    <w:rPr>
      <w:rFonts w:ascii="Tahoma" w:eastAsia="Times New Roman" w:hAnsi="Tahoma" w:cs="Tahoma"/>
      <w:color w:val="2A5276"/>
      <w:sz w:val="16"/>
      <w:szCs w:val="16"/>
      <w:lang w:eastAsia="pt-BR"/>
    </w:rPr>
  </w:style>
  <w:style w:type="paragraph" w:customStyle="1" w:styleId="xl66">
    <w:name w:val="xl66"/>
    <w:basedOn w:val="Normal"/>
    <w:rsid w:val="00CA2F55"/>
    <w:pPr>
      <w:pBdr>
        <w:top w:val="single" w:sz="4" w:space="0" w:color="A0A0A0"/>
        <w:left w:val="single" w:sz="4" w:space="0" w:color="A0A0A0"/>
        <w:bottom w:val="single" w:sz="4" w:space="0" w:color="A0A0A0"/>
        <w:right w:val="single" w:sz="4" w:space="0" w:color="A0A0A0"/>
      </w:pBdr>
      <w:shd w:val="clear" w:color="000000" w:fill="F5F5F5"/>
      <w:spacing w:before="100" w:beforeAutospacing="1" w:after="100" w:afterAutospacing="1"/>
      <w:textAlignment w:val="top"/>
    </w:pPr>
    <w:rPr>
      <w:rFonts w:ascii="Tahoma" w:eastAsia="Times New Roman" w:hAnsi="Tahoma" w:cs="Tahoma"/>
      <w:color w:val="2A5276"/>
      <w:sz w:val="16"/>
      <w:szCs w:val="16"/>
      <w:lang w:eastAsia="pt-BR"/>
    </w:rPr>
  </w:style>
  <w:style w:type="paragraph" w:customStyle="1" w:styleId="xl67">
    <w:name w:val="xl67"/>
    <w:basedOn w:val="Normal"/>
    <w:rsid w:val="00CA2F55"/>
    <w:pPr>
      <w:pBdr>
        <w:top w:val="single" w:sz="4" w:space="0" w:color="A0A0A0"/>
        <w:bottom w:val="single" w:sz="4" w:space="0" w:color="A0A0A0"/>
      </w:pBdr>
      <w:shd w:val="clear" w:color="000000" w:fill="E6E6E6"/>
      <w:spacing w:before="100" w:beforeAutospacing="1" w:after="100" w:afterAutospacing="1"/>
      <w:textAlignment w:val="top"/>
    </w:pPr>
    <w:rPr>
      <w:rFonts w:ascii="Tahoma" w:eastAsia="Times New Roman" w:hAnsi="Tahoma" w:cs="Tahoma"/>
      <w:color w:val="2A5276"/>
      <w:sz w:val="16"/>
      <w:szCs w:val="16"/>
      <w:lang w:eastAsia="pt-BR"/>
    </w:rPr>
  </w:style>
  <w:style w:type="paragraph" w:customStyle="1" w:styleId="xl68">
    <w:name w:val="xl68"/>
    <w:basedOn w:val="Normal"/>
    <w:rsid w:val="00CA2F55"/>
    <w:pPr>
      <w:pBdr>
        <w:top w:val="single" w:sz="4" w:space="0" w:color="A0A0A0"/>
        <w:left w:val="single" w:sz="4" w:space="0" w:color="A0A0A0"/>
        <w:bottom w:val="single" w:sz="4" w:space="0" w:color="A0A0A0"/>
        <w:right w:val="single" w:sz="4" w:space="0" w:color="A0A0A0"/>
      </w:pBdr>
      <w:spacing w:before="100" w:beforeAutospacing="1" w:after="100" w:afterAutospacing="1"/>
      <w:jc w:val="right"/>
      <w:textAlignment w:val="top"/>
    </w:pPr>
    <w:rPr>
      <w:rFonts w:ascii="Tahoma" w:eastAsia="Times New Roman" w:hAnsi="Tahoma" w:cs="Tahoma"/>
      <w:color w:val="2A5276"/>
      <w:sz w:val="16"/>
      <w:szCs w:val="16"/>
      <w:lang w:eastAsia="pt-BR"/>
    </w:rPr>
  </w:style>
  <w:style w:type="paragraph" w:customStyle="1" w:styleId="xl69">
    <w:name w:val="xl69"/>
    <w:basedOn w:val="Normal"/>
    <w:rsid w:val="00CA2F55"/>
    <w:pPr>
      <w:pBdr>
        <w:top w:val="single" w:sz="4" w:space="0" w:color="A0A0A0"/>
        <w:left w:val="single" w:sz="4" w:space="0" w:color="A0A0A0"/>
        <w:bottom w:val="single" w:sz="4" w:space="0" w:color="A0A0A0"/>
        <w:right w:val="single" w:sz="4" w:space="0" w:color="A0A0A0"/>
      </w:pBdr>
      <w:shd w:val="clear" w:color="000000" w:fill="E6E6E6"/>
      <w:spacing w:before="100" w:beforeAutospacing="1" w:after="100" w:afterAutospacing="1"/>
      <w:jc w:val="center"/>
      <w:textAlignment w:val="top"/>
    </w:pPr>
    <w:rPr>
      <w:rFonts w:ascii="Tahoma" w:eastAsia="Times New Roman" w:hAnsi="Tahoma" w:cs="Tahoma"/>
      <w:color w:val="2A5276"/>
      <w:sz w:val="16"/>
      <w:szCs w:val="16"/>
      <w:lang w:eastAsia="pt-BR"/>
    </w:rPr>
  </w:style>
  <w:style w:type="paragraph" w:customStyle="1" w:styleId="xl70">
    <w:name w:val="xl70"/>
    <w:basedOn w:val="Normal"/>
    <w:rsid w:val="00CA2F55"/>
    <w:pPr>
      <w:pBdr>
        <w:top w:val="single" w:sz="4" w:space="0" w:color="A0A0A0"/>
        <w:left w:val="single" w:sz="4" w:space="0" w:color="A0A0A0"/>
        <w:bottom w:val="single" w:sz="4" w:space="0" w:color="A0A0A0"/>
        <w:right w:val="single" w:sz="4" w:space="0" w:color="A0A0A0"/>
      </w:pBdr>
      <w:shd w:val="clear" w:color="000000" w:fill="F5F5F5"/>
      <w:spacing w:before="100" w:beforeAutospacing="1" w:after="100" w:afterAutospacing="1"/>
      <w:jc w:val="center"/>
      <w:textAlignment w:val="top"/>
    </w:pPr>
    <w:rPr>
      <w:rFonts w:ascii="Tahoma" w:eastAsia="Times New Roman" w:hAnsi="Tahoma" w:cs="Tahoma"/>
      <w:color w:val="2A5276"/>
      <w:sz w:val="16"/>
      <w:szCs w:val="16"/>
      <w:lang w:eastAsia="pt-BR"/>
    </w:rPr>
  </w:style>
  <w:style w:type="paragraph" w:customStyle="1" w:styleId="xl71">
    <w:name w:val="xl71"/>
    <w:basedOn w:val="Normal"/>
    <w:rsid w:val="00CA2F55"/>
    <w:pPr>
      <w:pBdr>
        <w:top w:val="single" w:sz="4" w:space="0" w:color="A0A0A0"/>
        <w:bottom w:val="single" w:sz="4" w:space="0" w:color="A0A0A0"/>
      </w:pBdr>
      <w:shd w:val="clear" w:color="000000" w:fill="E6E6E6"/>
      <w:spacing w:before="100" w:beforeAutospacing="1" w:after="100" w:afterAutospacing="1"/>
      <w:jc w:val="center"/>
      <w:textAlignment w:val="top"/>
    </w:pPr>
    <w:rPr>
      <w:rFonts w:ascii="Tahoma" w:eastAsia="Times New Roman" w:hAnsi="Tahoma" w:cs="Tahoma"/>
      <w:color w:val="2A5276"/>
      <w:sz w:val="16"/>
      <w:szCs w:val="16"/>
      <w:lang w:eastAsia="pt-BR"/>
    </w:rPr>
  </w:style>
  <w:style w:type="paragraph" w:customStyle="1" w:styleId="xl72">
    <w:name w:val="xl72"/>
    <w:basedOn w:val="Normal"/>
    <w:rsid w:val="00CA2F55"/>
    <w:pPr>
      <w:spacing w:before="100" w:beforeAutospacing="1" w:after="100" w:afterAutospacing="1"/>
      <w:jc w:val="center"/>
    </w:pPr>
    <w:rPr>
      <w:rFonts w:ascii="Times New Roman" w:eastAsia="Times New Roman" w:hAnsi="Times New Roman" w:cs="Times New Roman"/>
      <w:szCs w:val="24"/>
      <w:lang w:eastAsia="pt-BR"/>
    </w:rPr>
  </w:style>
  <w:style w:type="paragraph" w:customStyle="1" w:styleId="xl73">
    <w:name w:val="xl73"/>
    <w:basedOn w:val="Normal"/>
    <w:rsid w:val="00CA2F55"/>
    <w:pPr>
      <w:pBdr>
        <w:top w:val="single" w:sz="4" w:space="0" w:color="A0A0A0"/>
        <w:left w:val="single" w:sz="4" w:space="0" w:color="A0A0A0"/>
        <w:bottom w:val="single" w:sz="4" w:space="0" w:color="A0A0A0"/>
        <w:right w:val="single" w:sz="4" w:space="0" w:color="A0A0A0"/>
      </w:pBdr>
      <w:spacing w:before="100" w:beforeAutospacing="1" w:after="100" w:afterAutospacing="1"/>
      <w:jc w:val="center"/>
      <w:textAlignment w:val="top"/>
    </w:pPr>
    <w:rPr>
      <w:rFonts w:ascii="Tahoma" w:eastAsia="Times New Roman" w:hAnsi="Tahoma" w:cs="Tahoma"/>
      <w:color w:val="2A5276"/>
      <w:sz w:val="16"/>
      <w:szCs w:val="16"/>
      <w:lang w:eastAsia="pt-BR"/>
    </w:rPr>
  </w:style>
  <w:style w:type="character" w:customStyle="1" w:styleId="MenoPendente2">
    <w:name w:val="Menção Pendente2"/>
    <w:basedOn w:val="Fontepargpadro"/>
    <w:uiPriority w:val="99"/>
    <w:semiHidden/>
    <w:unhideWhenUsed/>
    <w:rsid w:val="00AF3D52"/>
    <w:rPr>
      <w:color w:val="605E5C"/>
      <w:shd w:val="clear" w:color="auto" w:fill="E1DFDD"/>
    </w:rPr>
  </w:style>
  <w:style w:type="numbering" w:customStyle="1" w:styleId="Semlista1">
    <w:name w:val="Sem lista1"/>
    <w:next w:val="Semlista"/>
    <w:uiPriority w:val="99"/>
    <w:semiHidden/>
    <w:unhideWhenUsed/>
    <w:rsid w:val="00935E2B"/>
  </w:style>
  <w:style w:type="table" w:customStyle="1" w:styleId="Tabelacomgrade1">
    <w:name w:val="Tabela com grade1"/>
    <w:basedOn w:val="Tabelanormal"/>
    <w:next w:val="Tabelacomgrade"/>
    <w:uiPriority w:val="39"/>
    <w:rsid w:val="00935E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Fontepargpadro"/>
    <w:rsid w:val="00935E2B"/>
  </w:style>
  <w:style w:type="paragraph" w:customStyle="1" w:styleId="Padro">
    <w:name w:val="Padrão"/>
    <w:rsid w:val="00935E2B"/>
    <w:pPr>
      <w:widowControl w:val="0"/>
      <w:tabs>
        <w:tab w:val="left" w:pos="709"/>
      </w:tabs>
      <w:suppressAutoHyphens/>
      <w:spacing w:after="0" w:line="240" w:lineRule="auto"/>
    </w:pPr>
    <w:rPr>
      <w:rFonts w:ascii="Times New Roman" w:eastAsia="SimSun" w:hAnsi="Times New Roman" w:cs="Tahoma"/>
      <w:sz w:val="24"/>
      <w:szCs w:val="24"/>
      <w:lang w:eastAsia="zh-CN" w:bidi="hi-IN"/>
    </w:rPr>
  </w:style>
  <w:style w:type="numbering" w:customStyle="1" w:styleId="Estilo1">
    <w:name w:val="Estilo1"/>
    <w:rsid w:val="00935E2B"/>
    <w:pPr>
      <w:numPr>
        <w:numId w:val="5"/>
      </w:numPr>
    </w:pPr>
  </w:style>
  <w:style w:type="character" w:customStyle="1" w:styleId="object">
    <w:name w:val="object"/>
    <w:basedOn w:val="Fontepargpadro"/>
    <w:rsid w:val="00935E2B"/>
  </w:style>
  <w:style w:type="character" w:customStyle="1" w:styleId="object-hover">
    <w:name w:val="object-hover"/>
    <w:basedOn w:val="Fontepargpadro"/>
    <w:rsid w:val="00935E2B"/>
  </w:style>
  <w:style w:type="character" w:customStyle="1" w:styleId="SemEspaamentoChar">
    <w:name w:val="Sem Espaçamento Char"/>
    <w:link w:val="SemEspaamento"/>
    <w:uiPriority w:val="1"/>
    <w:rsid w:val="00935E2B"/>
  </w:style>
  <w:style w:type="paragraph" w:customStyle="1" w:styleId="Default">
    <w:name w:val="Default"/>
    <w:rsid w:val="00935E2B"/>
    <w:pPr>
      <w:autoSpaceDE w:val="0"/>
      <w:autoSpaceDN w:val="0"/>
      <w:adjustRightInd w:val="0"/>
      <w:spacing w:after="0" w:line="240" w:lineRule="auto"/>
    </w:pPr>
    <w:rPr>
      <w:rFonts w:ascii="Courier New" w:hAnsi="Courier New" w:cs="Courier New"/>
      <w:color w:val="000000"/>
      <w:sz w:val="24"/>
      <w:szCs w:val="24"/>
    </w:rPr>
  </w:style>
  <w:style w:type="paragraph" w:customStyle="1" w:styleId="default0">
    <w:name w:val="default"/>
    <w:basedOn w:val="Normal"/>
    <w:rsid w:val="00935E2B"/>
    <w:pPr>
      <w:spacing w:before="100" w:beforeAutospacing="1" w:after="100" w:afterAutospacing="1"/>
    </w:pPr>
    <w:rPr>
      <w:rFonts w:ascii="Calibri" w:hAnsi="Calibri" w:cs="Times New Roman"/>
      <w:color w:val="000000"/>
    </w:rPr>
  </w:style>
  <w:style w:type="paragraph" w:customStyle="1" w:styleId="xl74">
    <w:name w:val="xl74"/>
    <w:basedOn w:val="Normal"/>
    <w:rsid w:val="00114F0E"/>
    <w:pPr>
      <w:pBdr>
        <w:top w:val="single" w:sz="4" w:space="0" w:color="A0A0A0"/>
        <w:bottom w:val="single" w:sz="4" w:space="0" w:color="A0A0A0"/>
        <w:right w:val="single" w:sz="4" w:space="0" w:color="A0A0A0"/>
      </w:pBdr>
      <w:shd w:val="clear" w:color="000000" w:fill="FFFFFF"/>
      <w:spacing w:before="100" w:beforeAutospacing="1" w:after="100" w:afterAutospacing="1"/>
      <w:jc w:val="right"/>
      <w:textAlignment w:val="top"/>
    </w:pPr>
    <w:rPr>
      <w:rFonts w:eastAsia="Times New Roman" w:cs="Arial"/>
      <w:szCs w:val="24"/>
      <w:lang w:eastAsia="pt-BR"/>
    </w:rPr>
  </w:style>
  <w:style w:type="paragraph" w:customStyle="1" w:styleId="xl75">
    <w:name w:val="xl75"/>
    <w:basedOn w:val="Normal"/>
    <w:rsid w:val="00114F0E"/>
    <w:pPr>
      <w:pBdr>
        <w:left w:val="single" w:sz="4" w:space="0" w:color="A0A0A0"/>
        <w:bottom w:val="single" w:sz="4" w:space="0" w:color="A0A0A0"/>
        <w:right w:val="single" w:sz="4" w:space="0" w:color="A0A0A0"/>
      </w:pBdr>
      <w:shd w:val="clear" w:color="000000" w:fill="FFFFFF"/>
      <w:spacing w:before="100" w:beforeAutospacing="1" w:after="100" w:afterAutospacing="1"/>
      <w:jc w:val="right"/>
      <w:textAlignment w:val="top"/>
    </w:pPr>
    <w:rPr>
      <w:rFonts w:eastAsia="Times New Roman" w:cs="Arial"/>
      <w:szCs w:val="24"/>
      <w:lang w:eastAsia="pt-BR"/>
    </w:rPr>
  </w:style>
  <w:style w:type="paragraph" w:customStyle="1" w:styleId="xl76">
    <w:name w:val="xl76"/>
    <w:basedOn w:val="Normal"/>
    <w:rsid w:val="00114F0E"/>
    <w:pPr>
      <w:pBdr>
        <w:top w:val="single" w:sz="4" w:space="0" w:color="A0A0A0"/>
        <w:left w:val="single" w:sz="4" w:space="0" w:color="A0A0A0"/>
        <w:bottom w:val="single" w:sz="4" w:space="0" w:color="A0A0A0"/>
        <w:right w:val="single" w:sz="4" w:space="0" w:color="A0A0A0"/>
      </w:pBdr>
      <w:shd w:val="clear" w:color="000000" w:fill="FFFFFF"/>
      <w:spacing w:before="100" w:beforeAutospacing="1" w:after="100" w:afterAutospacing="1"/>
      <w:jc w:val="center"/>
    </w:pPr>
    <w:rPr>
      <w:rFonts w:eastAsia="Times New Roman" w:cs="Arial"/>
      <w:b/>
      <w:bCs/>
      <w:szCs w:val="24"/>
      <w:lang w:eastAsia="pt-BR"/>
    </w:rPr>
  </w:style>
  <w:style w:type="paragraph" w:customStyle="1" w:styleId="xl77">
    <w:name w:val="xl77"/>
    <w:basedOn w:val="Normal"/>
    <w:rsid w:val="00114F0E"/>
    <w:pPr>
      <w:pBdr>
        <w:top w:val="single" w:sz="4" w:space="0" w:color="A0A0A0"/>
        <w:left w:val="single" w:sz="4" w:space="0" w:color="A0A0A0"/>
        <w:bottom w:val="single" w:sz="4" w:space="0" w:color="A0A0A0"/>
        <w:right w:val="single" w:sz="4" w:space="0" w:color="A0A0A0"/>
      </w:pBdr>
      <w:shd w:val="clear" w:color="000000" w:fill="FFFFFF"/>
      <w:spacing w:before="100" w:beforeAutospacing="1" w:after="100" w:afterAutospacing="1"/>
      <w:jc w:val="center"/>
    </w:pPr>
    <w:rPr>
      <w:rFonts w:eastAsia="Times New Roman" w:cs="Arial"/>
      <w:szCs w:val="24"/>
      <w:lang w:eastAsia="pt-BR"/>
    </w:rPr>
  </w:style>
  <w:style w:type="paragraph" w:customStyle="1" w:styleId="xl78">
    <w:name w:val="xl78"/>
    <w:basedOn w:val="Normal"/>
    <w:rsid w:val="00114F0E"/>
    <w:pPr>
      <w:shd w:val="clear" w:color="000000" w:fill="FFFFFF"/>
      <w:spacing w:before="100" w:beforeAutospacing="1" w:after="100" w:afterAutospacing="1"/>
      <w:jc w:val="center"/>
    </w:pPr>
    <w:rPr>
      <w:rFonts w:eastAsia="Times New Roman" w:cs="Arial"/>
      <w:szCs w:val="24"/>
      <w:lang w:eastAsia="pt-BR"/>
    </w:rPr>
  </w:style>
  <w:style w:type="paragraph" w:styleId="CabealhodoSumrio">
    <w:name w:val="TOC Heading"/>
    <w:basedOn w:val="Ttulo1"/>
    <w:next w:val="Normal"/>
    <w:uiPriority w:val="39"/>
    <w:unhideWhenUsed/>
    <w:rsid w:val="00750329"/>
    <w:pPr>
      <w:keepLines/>
      <w:suppressAutoHyphens w:val="0"/>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eastAsia="pt-BR"/>
    </w:rPr>
  </w:style>
  <w:style w:type="paragraph" w:styleId="Sumrio1">
    <w:name w:val="toc 1"/>
    <w:basedOn w:val="Normal"/>
    <w:next w:val="Normal"/>
    <w:autoRedefine/>
    <w:uiPriority w:val="39"/>
    <w:unhideWhenUsed/>
    <w:rsid w:val="000A7F7F"/>
    <w:pPr>
      <w:tabs>
        <w:tab w:val="right" w:leader="dot" w:pos="9072"/>
      </w:tabs>
      <w:spacing w:after="100"/>
      <w:ind w:right="-2"/>
    </w:pPr>
    <w:rPr>
      <w:rFonts w:eastAsia="Times New Roman" w:cs="Arial"/>
      <w:noProof/>
      <w:kern w:val="28"/>
      <w:lang w:eastAsia="pt-BR"/>
    </w:rPr>
  </w:style>
  <w:style w:type="character" w:customStyle="1" w:styleId="PargrafodaListaChar">
    <w:name w:val="Parágrafo da Lista Char"/>
    <w:aliases w:val="Segundo Char"/>
    <w:link w:val="PargrafodaLista"/>
    <w:uiPriority w:val="1"/>
    <w:qFormat/>
    <w:locked/>
    <w:rsid w:val="00EB207D"/>
    <w:rPr>
      <w:rFonts w:eastAsia="Times New Roman" w:cs="Arial"/>
      <w:sz w:val="24"/>
      <w:szCs w:val="24"/>
      <w:lang w:eastAsia="pt-BR"/>
    </w:rPr>
  </w:style>
  <w:style w:type="paragraph" w:styleId="Sumrio3">
    <w:name w:val="toc 3"/>
    <w:basedOn w:val="Normal"/>
    <w:next w:val="Normal"/>
    <w:autoRedefine/>
    <w:uiPriority w:val="39"/>
    <w:unhideWhenUsed/>
    <w:rsid w:val="00010A78"/>
    <w:pPr>
      <w:spacing w:after="100"/>
      <w:ind w:left="440"/>
    </w:pPr>
  </w:style>
  <w:style w:type="character" w:customStyle="1" w:styleId="MenoPendente3">
    <w:name w:val="Menção Pendente3"/>
    <w:basedOn w:val="Fontepargpadro"/>
    <w:uiPriority w:val="99"/>
    <w:semiHidden/>
    <w:unhideWhenUsed/>
    <w:rsid w:val="0034178E"/>
    <w:rPr>
      <w:color w:val="605E5C"/>
      <w:shd w:val="clear" w:color="auto" w:fill="E1DFDD"/>
    </w:rPr>
  </w:style>
  <w:style w:type="paragraph" w:customStyle="1" w:styleId="font5">
    <w:name w:val="font5"/>
    <w:basedOn w:val="Normal"/>
    <w:rsid w:val="000074FC"/>
    <w:pPr>
      <w:spacing w:before="100" w:beforeAutospacing="1" w:after="100" w:afterAutospacing="1"/>
    </w:pPr>
    <w:rPr>
      <w:rFonts w:ascii="Tahoma" w:eastAsia="Times New Roman" w:hAnsi="Tahoma" w:cs="Tahoma"/>
      <w:b/>
      <w:bCs/>
      <w:color w:val="000000"/>
      <w:sz w:val="17"/>
      <w:szCs w:val="17"/>
      <w:lang w:eastAsia="pt-BR"/>
    </w:rPr>
  </w:style>
  <w:style w:type="paragraph" w:customStyle="1" w:styleId="font6">
    <w:name w:val="font6"/>
    <w:basedOn w:val="Normal"/>
    <w:rsid w:val="000074FC"/>
    <w:pPr>
      <w:spacing w:before="100" w:beforeAutospacing="1" w:after="100" w:afterAutospacing="1"/>
    </w:pPr>
    <w:rPr>
      <w:rFonts w:ascii="Tahoma" w:eastAsia="Times New Roman" w:hAnsi="Tahoma" w:cs="Tahoma"/>
      <w:color w:val="000000"/>
      <w:sz w:val="17"/>
      <w:szCs w:val="17"/>
      <w:lang w:eastAsia="pt-BR"/>
    </w:rPr>
  </w:style>
  <w:style w:type="paragraph" w:customStyle="1" w:styleId="font7">
    <w:name w:val="font7"/>
    <w:basedOn w:val="Normal"/>
    <w:rsid w:val="000074FC"/>
    <w:pPr>
      <w:spacing w:before="100" w:beforeAutospacing="1" w:after="100" w:afterAutospacing="1"/>
    </w:pPr>
    <w:rPr>
      <w:rFonts w:ascii="Tahoma" w:eastAsia="Times New Roman" w:hAnsi="Tahoma" w:cs="Tahoma"/>
      <w:i/>
      <w:iCs/>
      <w:color w:val="000000"/>
      <w:sz w:val="17"/>
      <w:szCs w:val="17"/>
      <w:u w:val="single"/>
      <w:lang w:eastAsia="pt-BR"/>
    </w:rPr>
  </w:style>
  <w:style w:type="paragraph" w:customStyle="1" w:styleId="font8">
    <w:name w:val="font8"/>
    <w:basedOn w:val="Normal"/>
    <w:rsid w:val="000074FC"/>
    <w:pPr>
      <w:spacing w:before="100" w:beforeAutospacing="1" w:after="100" w:afterAutospacing="1"/>
    </w:pPr>
    <w:rPr>
      <w:rFonts w:ascii="Tahoma" w:eastAsia="Times New Roman" w:hAnsi="Tahoma" w:cs="Tahoma"/>
      <w:color w:val="000000"/>
      <w:sz w:val="17"/>
      <w:szCs w:val="17"/>
      <w:u w:val="single"/>
      <w:lang w:eastAsia="pt-BR"/>
    </w:rPr>
  </w:style>
  <w:style w:type="paragraph" w:customStyle="1" w:styleId="xl58">
    <w:name w:val="xl58"/>
    <w:basedOn w:val="Normal"/>
    <w:rsid w:val="000074FC"/>
    <w:pPr>
      <w:pBdr>
        <w:left w:val="single" w:sz="4" w:space="0" w:color="000000"/>
        <w:right w:val="single" w:sz="4" w:space="0" w:color="000000"/>
      </w:pBdr>
      <w:shd w:val="clear" w:color="000000" w:fill="FFFFFF"/>
      <w:spacing w:before="100" w:beforeAutospacing="1" w:after="100" w:afterAutospacing="1"/>
      <w:jc w:val="right"/>
    </w:pPr>
    <w:rPr>
      <w:rFonts w:ascii="Tahoma" w:eastAsia="Times New Roman" w:hAnsi="Tahoma" w:cs="Tahoma"/>
      <w:color w:val="000000"/>
      <w:sz w:val="17"/>
      <w:szCs w:val="17"/>
      <w:lang w:eastAsia="pt-BR"/>
    </w:rPr>
  </w:style>
  <w:style w:type="paragraph" w:customStyle="1" w:styleId="xl59">
    <w:name w:val="xl59"/>
    <w:basedOn w:val="Normal"/>
    <w:rsid w:val="000074FC"/>
    <w:pPr>
      <w:pBdr>
        <w:left w:val="single" w:sz="4" w:space="0" w:color="000000"/>
        <w:right w:val="single" w:sz="4" w:space="0" w:color="000000"/>
      </w:pBdr>
      <w:shd w:val="clear" w:color="000000" w:fill="FFFFFF"/>
      <w:spacing w:before="100" w:beforeAutospacing="1" w:after="100" w:afterAutospacing="1"/>
      <w:jc w:val="right"/>
    </w:pPr>
    <w:rPr>
      <w:rFonts w:ascii="Tahoma" w:eastAsia="Times New Roman" w:hAnsi="Tahoma" w:cs="Tahoma"/>
      <w:color w:val="000000"/>
      <w:sz w:val="17"/>
      <w:szCs w:val="17"/>
      <w:lang w:eastAsia="pt-BR"/>
    </w:rPr>
  </w:style>
  <w:style w:type="paragraph" w:customStyle="1" w:styleId="xl60">
    <w:name w:val="xl60"/>
    <w:basedOn w:val="Normal"/>
    <w:rsid w:val="000074FC"/>
    <w:pPr>
      <w:pBdr>
        <w:left w:val="single" w:sz="4" w:space="0" w:color="000000"/>
        <w:right w:val="single" w:sz="4" w:space="0" w:color="000000"/>
      </w:pBdr>
      <w:shd w:val="clear" w:color="000000" w:fill="FFFFFF"/>
      <w:spacing w:before="100" w:beforeAutospacing="1" w:after="100" w:afterAutospacing="1"/>
      <w:jc w:val="right"/>
    </w:pPr>
    <w:rPr>
      <w:rFonts w:ascii="Tahoma" w:eastAsia="Times New Roman" w:hAnsi="Tahoma" w:cs="Tahoma"/>
      <w:color w:val="000000"/>
      <w:sz w:val="17"/>
      <w:szCs w:val="17"/>
      <w:lang w:eastAsia="pt-BR"/>
    </w:rPr>
  </w:style>
  <w:style w:type="paragraph" w:customStyle="1" w:styleId="xl61">
    <w:name w:val="xl61"/>
    <w:basedOn w:val="Normal"/>
    <w:rsid w:val="000074FC"/>
    <w:pPr>
      <w:pBdr>
        <w:top w:val="single" w:sz="4" w:space="0" w:color="000000"/>
        <w:left w:val="single" w:sz="4" w:space="0" w:color="000000"/>
        <w:righ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62">
    <w:name w:val="xl62"/>
    <w:basedOn w:val="Normal"/>
    <w:rsid w:val="000074FC"/>
    <w:pPr>
      <w:pBdr>
        <w:top w:val="single" w:sz="4" w:space="0" w:color="000000"/>
        <w:left w:val="single" w:sz="4" w:space="0" w:color="000000"/>
        <w:bottom w:val="single" w:sz="4" w:space="0" w:color="000000"/>
        <w:right w:val="single" w:sz="4" w:space="0" w:color="000000"/>
      </w:pBdr>
      <w:shd w:val="clear" w:color="000000" w:fill="F0F0F0"/>
      <w:spacing w:before="100" w:beforeAutospacing="1" w:after="100" w:afterAutospacing="1"/>
      <w:jc w:val="center"/>
      <w:textAlignment w:val="center"/>
    </w:pPr>
    <w:rPr>
      <w:rFonts w:ascii="Tahoma" w:eastAsia="Times New Roman" w:hAnsi="Tahoma" w:cs="Tahoma"/>
      <w:color w:val="000000"/>
      <w:sz w:val="17"/>
      <w:szCs w:val="17"/>
      <w:lang w:eastAsia="pt-BR"/>
    </w:rPr>
  </w:style>
  <w:style w:type="paragraph" w:customStyle="1" w:styleId="xl79">
    <w:name w:val="xl79"/>
    <w:basedOn w:val="Normal"/>
    <w:rsid w:val="000074FC"/>
    <w:pPr>
      <w:pBdr>
        <w:bottom w:val="single" w:sz="4" w:space="0" w:color="000000"/>
      </w:pBdr>
      <w:shd w:val="clear" w:color="000000" w:fill="F0F0F0"/>
      <w:spacing w:before="100" w:beforeAutospacing="1" w:after="100" w:afterAutospacing="1"/>
      <w:jc w:val="center"/>
      <w:textAlignment w:val="center"/>
    </w:pPr>
    <w:rPr>
      <w:rFonts w:ascii="Tahoma" w:eastAsia="Times New Roman" w:hAnsi="Tahoma" w:cs="Tahoma"/>
      <w:color w:val="000000"/>
      <w:sz w:val="17"/>
      <w:szCs w:val="17"/>
      <w:lang w:eastAsia="pt-BR"/>
    </w:rPr>
  </w:style>
  <w:style w:type="paragraph" w:customStyle="1" w:styleId="xl80">
    <w:name w:val="xl80"/>
    <w:basedOn w:val="Normal"/>
    <w:rsid w:val="000074FC"/>
    <w:pPr>
      <w:pBdr>
        <w:bottom w:val="single" w:sz="4" w:space="0" w:color="000000"/>
        <w:right w:val="single" w:sz="4" w:space="0" w:color="000000"/>
      </w:pBdr>
      <w:shd w:val="clear" w:color="000000" w:fill="F0F0F0"/>
      <w:spacing w:before="100" w:beforeAutospacing="1" w:after="100" w:afterAutospacing="1"/>
      <w:jc w:val="center"/>
      <w:textAlignment w:val="center"/>
    </w:pPr>
    <w:rPr>
      <w:rFonts w:ascii="Tahoma" w:eastAsia="Times New Roman" w:hAnsi="Tahoma" w:cs="Tahoma"/>
      <w:color w:val="000000"/>
      <w:sz w:val="17"/>
      <w:szCs w:val="17"/>
      <w:lang w:eastAsia="pt-BR"/>
    </w:rPr>
  </w:style>
  <w:style w:type="paragraph" w:customStyle="1" w:styleId="xl81">
    <w:name w:val="xl81"/>
    <w:basedOn w:val="Normal"/>
    <w:rsid w:val="000074FC"/>
    <w:pPr>
      <w:pBdr>
        <w:top w:val="single" w:sz="4" w:space="0" w:color="000000"/>
        <w:left w:val="single" w:sz="4" w:space="0" w:color="000000"/>
      </w:pBdr>
      <w:spacing w:before="100" w:beforeAutospacing="1" w:after="100" w:afterAutospacing="1"/>
    </w:pPr>
    <w:rPr>
      <w:rFonts w:ascii="Tahoma" w:eastAsia="Times New Roman" w:hAnsi="Tahoma" w:cs="Tahoma"/>
      <w:color w:val="000000"/>
      <w:sz w:val="17"/>
      <w:szCs w:val="17"/>
      <w:lang w:eastAsia="pt-BR"/>
    </w:rPr>
  </w:style>
  <w:style w:type="paragraph" w:customStyle="1" w:styleId="xl82">
    <w:name w:val="xl82"/>
    <w:basedOn w:val="Normal"/>
    <w:rsid w:val="000074FC"/>
    <w:pPr>
      <w:pBdr>
        <w:top w:val="single" w:sz="4" w:space="0" w:color="000000"/>
      </w:pBdr>
      <w:spacing w:before="100" w:beforeAutospacing="1" w:after="100" w:afterAutospacing="1"/>
    </w:pPr>
    <w:rPr>
      <w:rFonts w:ascii="Tahoma" w:eastAsia="Times New Roman" w:hAnsi="Tahoma" w:cs="Tahoma"/>
      <w:color w:val="000000"/>
      <w:sz w:val="17"/>
      <w:szCs w:val="17"/>
      <w:lang w:eastAsia="pt-BR"/>
    </w:rPr>
  </w:style>
  <w:style w:type="paragraph" w:customStyle="1" w:styleId="xl83">
    <w:name w:val="xl83"/>
    <w:basedOn w:val="Normal"/>
    <w:rsid w:val="000074FC"/>
    <w:pPr>
      <w:pBdr>
        <w:top w:val="single" w:sz="4" w:space="0" w:color="000000"/>
        <w:right w:val="single" w:sz="4" w:space="0" w:color="000000"/>
      </w:pBdr>
      <w:spacing w:before="100" w:beforeAutospacing="1" w:after="100" w:afterAutospacing="1"/>
    </w:pPr>
    <w:rPr>
      <w:rFonts w:ascii="Tahoma" w:eastAsia="Times New Roman" w:hAnsi="Tahoma" w:cs="Tahoma"/>
      <w:color w:val="000000"/>
      <w:sz w:val="17"/>
      <w:szCs w:val="17"/>
      <w:lang w:eastAsia="pt-BR"/>
    </w:rPr>
  </w:style>
  <w:style w:type="paragraph" w:customStyle="1" w:styleId="xl84">
    <w:name w:val="xl84"/>
    <w:basedOn w:val="Normal"/>
    <w:rsid w:val="000074FC"/>
    <w:pPr>
      <w:pBdr>
        <w:left w:val="single" w:sz="4" w:space="0" w:color="000000"/>
      </w:pBdr>
      <w:spacing w:before="100" w:beforeAutospacing="1" w:after="100" w:afterAutospacing="1"/>
    </w:pPr>
    <w:rPr>
      <w:rFonts w:ascii="Tahoma" w:eastAsia="Times New Roman" w:hAnsi="Tahoma" w:cs="Tahoma"/>
      <w:color w:val="000000"/>
      <w:sz w:val="17"/>
      <w:szCs w:val="17"/>
      <w:lang w:eastAsia="pt-BR"/>
    </w:rPr>
  </w:style>
  <w:style w:type="paragraph" w:customStyle="1" w:styleId="xl85">
    <w:name w:val="xl85"/>
    <w:basedOn w:val="Normal"/>
    <w:rsid w:val="000074FC"/>
    <w:pPr>
      <w:spacing w:before="100" w:beforeAutospacing="1" w:after="100" w:afterAutospacing="1"/>
    </w:pPr>
    <w:rPr>
      <w:rFonts w:ascii="Tahoma" w:eastAsia="Times New Roman" w:hAnsi="Tahoma" w:cs="Tahoma"/>
      <w:color w:val="000000"/>
      <w:sz w:val="17"/>
      <w:szCs w:val="17"/>
      <w:lang w:eastAsia="pt-BR"/>
    </w:rPr>
  </w:style>
  <w:style w:type="paragraph" w:customStyle="1" w:styleId="xl86">
    <w:name w:val="xl86"/>
    <w:basedOn w:val="Normal"/>
    <w:rsid w:val="000074FC"/>
    <w:pPr>
      <w:pBdr>
        <w:right w:val="single" w:sz="4" w:space="0" w:color="000000"/>
      </w:pBdr>
      <w:spacing w:before="100" w:beforeAutospacing="1" w:after="100" w:afterAutospacing="1"/>
    </w:pPr>
    <w:rPr>
      <w:rFonts w:ascii="Tahoma" w:eastAsia="Times New Roman" w:hAnsi="Tahoma" w:cs="Tahoma"/>
      <w:color w:val="000000"/>
      <w:sz w:val="17"/>
      <w:szCs w:val="17"/>
      <w:lang w:eastAsia="pt-BR"/>
    </w:rPr>
  </w:style>
  <w:style w:type="paragraph" w:customStyle="1" w:styleId="xl87">
    <w:name w:val="xl87"/>
    <w:basedOn w:val="Normal"/>
    <w:rsid w:val="000074FC"/>
    <w:pPr>
      <w:pBdr>
        <w:left w:val="single" w:sz="4" w:space="0" w:color="000000"/>
        <w:bottom w:val="single" w:sz="4" w:space="0" w:color="000000"/>
      </w:pBdr>
      <w:spacing w:before="100" w:beforeAutospacing="1" w:after="100" w:afterAutospacing="1"/>
    </w:pPr>
    <w:rPr>
      <w:rFonts w:ascii="Tahoma" w:eastAsia="Times New Roman" w:hAnsi="Tahoma" w:cs="Tahoma"/>
      <w:color w:val="000000"/>
      <w:sz w:val="17"/>
      <w:szCs w:val="17"/>
      <w:lang w:eastAsia="pt-BR"/>
    </w:rPr>
  </w:style>
  <w:style w:type="paragraph" w:customStyle="1" w:styleId="xl88">
    <w:name w:val="xl88"/>
    <w:basedOn w:val="Normal"/>
    <w:rsid w:val="000074FC"/>
    <w:pPr>
      <w:pBdr>
        <w:bottom w:val="single" w:sz="4" w:space="0" w:color="000000"/>
      </w:pBdr>
      <w:spacing w:before="100" w:beforeAutospacing="1" w:after="100" w:afterAutospacing="1"/>
    </w:pPr>
    <w:rPr>
      <w:rFonts w:ascii="Tahoma" w:eastAsia="Times New Roman" w:hAnsi="Tahoma" w:cs="Tahoma"/>
      <w:color w:val="000000"/>
      <w:sz w:val="17"/>
      <w:szCs w:val="17"/>
      <w:lang w:eastAsia="pt-BR"/>
    </w:rPr>
  </w:style>
  <w:style w:type="paragraph" w:customStyle="1" w:styleId="xl89">
    <w:name w:val="xl89"/>
    <w:basedOn w:val="Normal"/>
    <w:rsid w:val="000074FC"/>
    <w:pPr>
      <w:pBdr>
        <w:bottom w:val="single" w:sz="4" w:space="0" w:color="000000"/>
        <w:right w:val="single" w:sz="4" w:space="0" w:color="000000"/>
      </w:pBdr>
      <w:spacing w:before="100" w:beforeAutospacing="1" w:after="100" w:afterAutospacing="1"/>
    </w:pPr>
    <w:rPr>
      <w:rFonts w:ascii="Tahoma" w:eastAsia="Times New Roman" w:hAnsi="Tahoma" w:cs="Tahoma"/>
      <w:color w:val="000000"/>
      <w:sz w:val="17"/>
      <w:szCs w:val="17"/>
      <w:lang w:eastAsia="pt-BR"/>
    </w:rPr>
  </w:style>
  <w:style w:type="paragraph" w:customStyle="1" w:styleId="xl90">
    <w:name w:val="xl90"/>
    <w:basedOn w:val="Normal"/>
    <w:rsid w:val="000074FC"/>
    <w:pPr>
      <w:pBdr>
        <w:top w:val="single" w:sz="4" w:space="0" w:color="000000"/>
        <w:lef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91">
    <w:name w:val="xl91"/>
    <w:basedOn w:val="Normal"/>
    <w:rsid w:val="000074FC"/>
    <w:pPr>
      <w:pBdr>
        <w:top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92">
    <w:name w:val="xl92"/>
    <w:basedOn w:val="Normal"/>
    <w:rsid w:val="000074FC"/>
    <w:pPr>
      <w:pBdr>
        <w:top w:val="single" w:sz="4" w:space="0" w:color="000000"/>
        <w:righ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93">
    <w:name w:val="xl93"/>
    <w:basedOn w:val="Normal"/>
    <w:rsid w:val="000074FC"/>
    <w:pPr>
      <w:pBdr>
        <w:lef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94">
    <w:name w:val="xl94"/>
    <w:basedOn w:val="Normal"/>
    <w:rsid w:val="000074FC"/>
    <w:pP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95">
    <w:name w:val="xl95"/>
    <w:basedOn w:val="Normal"/>
    <w:rsid w:val="000074FC"/>
    <w:pPr>
      <w:pBdr>
        <w:righ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96">
    <w:name w:val="xl96"/>
    <w:basedOn w:val="Normal"/>
    <w:rsid w:val="000074FC"/>
    <w:pPr>
      <w:pBdr>
        <w:left w:val="single" w:sz="4" w:space="0" w:color="000000"/>
        <w:righ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97">
    <w:name w:val="xl97"/>
    <w:basedOn w:val="Normal"/>
    <w:rsid w:val="000074FC"/>
    <w:pPr>
      <w:pBdr>
        <w:top w:val="single" w:sz="4" w:space="0" w:color="000000"/>
        <w:left w:val="single" w:sz="4" w:space="0" w:color="000000"/>
        <w:righ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98">
    <w:name w:val="xl98"/>
    <w:basedOn w:val="Normal"/>
    <w:rsid w:val="000074FC"/>
    <w:pPr>
      <w:pBdr>
        <w:left w:val="single" w:sz="4" w:space="0" w:color="000000"/>
        <w:righ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99">
    <w:name w:val="xl99"/>
    <w:basedOn w:val="Normal"/>
    <w:rsid w:val="000074FC"/>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00">
    <w:name w:val="xl100"/>
    <w:basedOn w:val="Normal"/>
    <w:rsid w:val="000074FC"/>
    <w:pPr>
      <w:pBdr>
        <w:left w:val="single" w:sz="4" w:space="0" w:color="000000"/>
        <w:bottom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01">
    <w:name w:val="xl101"/>
    <w:basedOn w:val="Normal"/>
    <w:rsid w:val="000074FC"/>
    <w:pPr>
      <w:pBdr>
        <w:bottom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02">
    <w:name w:val="xl102"/>
    <w:basedOn w:val="Normal"/>
    <w:rsid w:val="000074FC"/>
    <w:pPr>
      <w:pBdr>
        <w:bottom w:val="single" w:sz="4" w:space="0" w:color="000000"/>
        <w:righ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03">
    <w:name w:val="xl103"/>
    <w:basedOn w:val="Normal"/>
    <w:rsid w:val="000074FC"/>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04">
    <w:name w:val="xl104"/>
    <w:basedOn w:val="Normal"/>
    <w:rsid w:val="000074FC"/>
    <w:pPr>
      <w:pBdr>
        <w:top w:val="single" w:sz="4" w:space="0" w:color="000000"/>
        <w:lef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05">
    <w:name w:val="xl105"/>
    <w:basedOn w:val="Normal"/>
    <w:rsid w:val="000074FC"/>
    <w:pPr>
      <w:pBdr>
        <w:top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06">
    <w:name w:val="xl106"/>
    <w:basedOn w:val="Normal"/>
    <w:rsid w:val="000074FC"/>
    <w:pPr>
      <w:pBdr>
        <w:top w:val="single" w:sz="4" w:space="0" w:color="000000"/>
        <w:righ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07">
    <w:name w:val="xl107"/>
    <w:basedOn w:val="Normal"/>
    <w:rsid w:val="000074FC"/>
    <w:pPr>
      <w:pBdr>
        <w:lef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08">
    <w:name w:val="xl108"/>
    <w:basedOn w:val="Normal"/>
    <w:rsid w:val="000074FC"/>
    <w:pP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09">
    <w:name w:val="xl109"/>
    <w:basedOn w:val="Normal"/>
    <w:rsid w:val="000074FC"/>
    <w:pPr>
      <w:pBdr>
        <w:righ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10">
    <w:name w:val="xl110"/>
    <w:basedOn w:val="Normal"/>
    <w:rsid w:val="000074FC"/>
    <w:pPr>
      <w:pBdr>
        <w:left w:val="single" w:sz="4" w:space="0" w:color="000000"/>
        <w:bottom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11">
    <w:name w:val="xl111"/>
    <w:basedOn w:val="Normal"/>
    <w:rsid w:val="000074FC"/>
    <w:pPr>
      <w:pBdr>
        <w:bottom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12">
    <w:name w:val="xl112"/>
    <w:basedOn w:val="Normal"/>
    <w:rsid w:val="000074FC"/>
    <w:pPr>
      <w:pBdr>
        <w:bottom w:val="single" w:sz="4" w:space="0" w:color="000000"/>
        <w:righ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13">
    <w:name w:val="xl113"/>
    <w:basedOn w:val="Normal"/>
    <w:rsid w:val="000074FC"/>
    <w:pPr>
      <w:pBdr>
        <w:top w:val="single" w:sz="4" w:space="0" w:color="000000"/>
        <w:left w:val="single" w:sz="4" w:space="0" w:color="000000"/>
        <w:right w:val="single" w:sz="4" w:space="0" w:color="000000"/>
      </w:pBdr>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14">
    <w:name w:val="xl114"/>
    <w:basedOn w:val="Normal"/>
    <w:rsid w:val="000074FC"/>
    <w:pPr>
      <w:pBdr>
        <w:left w:val="single" w:sz="4" w:space="0" w:color="000000"/>
        <w:right w:val="single" w:sz="4" w:space="0" w:color="000000"/>
      </w:pBdr>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15">
    <w:name w:val="xl115"/>
    <w:basedOn w:val="Normal"/>
    <w:rsid w:val="000074FC"/>
    <w:pPr>
      <w:pBdr>
        <w:left w:val="single" w:sz="4" w:space="0" w:color="000000"/>
        <w:bottom w:val="single" w:sz="4" w:space="0" w:color="000000"/>
        <w:right w:val="single" w:sz="4" w:space="0" w:color="000000"/>
      </w:pBdr>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16">
    <w:name w:val="xl116"/>
    <w:basedOn w:val="Normal"/>
    <w:rsid w:val="000074FC"/>
    <w:pPr>
      <w:pBdr>
        <w:top w:val="single" w:sz="4" w:space="0" w:color="000000"/>
        <w:left w:val="single" w:sz="4" w:space="0" w:color="000000"/>
      </w:pBdr>
      <w:shd w:val="clear" w:color="000000" w:fill="FFFFFF"/>
      <w:spacing w:before="100" w:beforeAutospacing="1" w:after="100" w:afterAutospacing="1"/>
      <w:jc w:val="center"/>
    </w:pPr>
    <w:rPr>
      <w:rFonts w:ascii="Tahoma" w:eastAsia="Times New Roman" w:hAnsi="Tahoma" w:cs="Tahoma"/>
      <w:color w:val="000000"/>
      <w:sz w:val="17"/>
      <w:szCs w:val="17"/>
      <w:lang w:eastAsia="pt-BR"/>
    </w:rPr>
  </w:style>
  <w:style w:type="paragraph" w:customStyle="1" w:styleId="xl117">
    <w:name w:val="xl117"/>
    <w:basedOn w:val="Normal"/>
    <w:rsid w:val="000074FC"/>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ahoma" w:eastAsia="Times New Roman" w:hAnsi="Tahoma" w:cs="Tahoma"/>
      <w:b/>
      <w:bCs/>
      <w:color w:val="000000"/>
      <w:sz w:val="17"/>
      <w:szCs w:val="17"/>
      <w:lang w:eastAsia="pt-BR"/>
    </w:rPr>
  </w:style>
  <w:style w:type="paragraph" w:customStyle="1" w:styleId="xl118">
    <w:name w:val="xl118"/>
    <w:basedOn w:val="Normal"/>
    <w:rsid w:val="000074FC"/>
    <w:pPr>
      <w:pBdr>
        <w:top w:val="single" w:sz="4" w:space="0" w:color="000000"/>
        <w:bottom w:val="single" w:sz="4" w:space="0" w:color="000000"/>
      </w:pBdr>
      <w:spacing w:before="100" w:beforeAutospacing="1" w:after="100" w:afterAutospacing="1"/>
      <w:jc w:val="center"/>
      <w:textAlignment w:val="center"/>
    </w:pPr>
    <w:rPr>
      <w:rFonts w:ascii="Tahoma" w:eastAsia="Times New Roman" w:hAnsi="Tahoma" w:cs="Tahoma"/>
      <w:b/>
      <w:bCs/>
      <w:color w:val="000000"/>
      <w:sz w:val="17"/>
      <w:szCs w:val="17"/>
      <w:lang w:eastAsia="pt-BR"/>
    </w:rPr>
  </w:style>
  <w:style w:type="paragraph" w:customStyle="1" w:styleId="xl119">
    <w:name w:val="xl119"/>
    <w:basedOn w:val="Normal"/>
    <w:rsid w:val="000074FC"/>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Tahoma" w:eastAsia="Times New Roman" w:hAnsi="Tahoma" w:cs="Tahoma"/>
      <w:b/>
      <w:bCs/>
      <w:color w:val="000000"/>
      <w:sz w:val="17"/>
      <w:szCs w:val="17"/>
      <w:lang w:eastAsia="pt-BR"/>
    </w:rPr>
  </w:style>
  <w:style w:type="character" w:styleId="Refdecomentrio">
    <w:name w:val="annotation reference"/>
    <w:basedOn w:val="Fontepargpadro"/>
    <w:unhideWhenUsed/>
    <w:qFormat/>
    <w:rsid w:val="00691D11"/>
    <w:rPr>
      <w:sz w:val="16"/>
      <w:szCs w:val="16"/>
    </w:rPr>
  </w:style>
  <w:style w:type="paragraph" w:styleId="Textodecomentrio">
    <w:name w:val="annotation text"/>
    <w:basedOn w:val="Normal"/>
    <w:link w:val="TextodecomentrioChar"/>
    <w:uiPriority w:val="99"/>
    <w:unhideWhenUsed/>
    <w:qFormat/>
    <w:rsid w:val="00691D11"/>
    <w:rPr>
      <w:sz w:val="20"/>
      <w:szCs w:val="20"/>
    </w:rPr>
  </w:style>
  <w:style w:type="character" w:customStyle="1" w:styleId="TextodecomentrioChar">
    <w:name w:val="Texto de comentário Char"/>
    <w:basedOn w:val="Fontepargpadro"/>
    <w:link w:val="Textodecomentrio"/>
    <w:uiPriority w:val="99"/>
    <w:qFormat/>
    <w:rsid w:val="00691D11"/>
    <w:rPr>
      <w:sz w:val="20"/>
      <w:szCs w:val="20"/>
    </w:rPr>
  </w:style>
  <w:style w:type="paragraph" w:styleId="Assuntodocomentrio">
    <w:name w:val="annotation subject"/>
    <w:basedOn w:val="Textodecomentrio"/>
    <w:next w:val="Textodecomentrio"/>
    <w:link w:val="AssuntodocomentrioChar"/>
    <w:uiPriority w:val="99"/>
    <w:semiHidden/>
    <w:unhideWhenUsed/>
    <w:rsid w:val="00691D11"/>
    <w:rPr>
      <w:b/>
      <w:bCs/>
    </w:rPr>
  </w:style>
  <w:style w:type="character" w:customStyle="1" w:styleId="AssuntodocomentrioChar">
    <w:name w:val="Assunto do comentário Char"/>
    <w:basedOn w:val="TextodecomentrioChar"/>
    <w:link w:val="Assuntodocomentrio"/>
    <w:uiPriority w:val="99"/>
    <w:semiHidden/>
    <w:rsid w:val="00691D11"/>
    <w:rPr>
      <w:b/>
      <w:bCs/>
      <w:sz w:val="20"/>
      <w:szCs w:val="20"/>
    </w:rPr>
  </w:style>
  <w:style w:type="character" w:customStyle="1" w:styleId="hgkelc">
    <w:name w:val="hgkelc"/>
    <w:basedOn w:val="Fontepargpadro"/>
    <w:rsid w:val="00B6354D"/>
  </w:style>
  <w:style w:type="character" w:customStyle="1" w:styleId="MenoPendente4">
    <w:name w:val="Menção Pendente4"/>
    <w:basedOn w:val="Fontepargpadro"/>
    <w:uiPriority w:val="99"/>
    <w:semiHidden/>
    <w:unhideWhenUsed/>
    <w:rsid w:val="00894275"/>
    <w:rPr>
      <w:color w:val="605E5C"/>
      <w:shd w:val="clear" w:color="auto" w:fill="E1DFDD"/>
    </w:rPr>
  </w:style>
  <w:style w:type="character" w:customStyle="1" w:styleId="MenoPendente41">
    <w:name w:val="Menção Pendente41"/>
    <w:basedOn w:val="Fontepargpadro"/>
    <w:uiPriority w:val="99"/>
    <w:semiHidden/>
    <w:unhideWhenUsed/>
    <w:rsid w:val="00DE2CE0"/>
    <w:rPr>
      <w:color w:val="605E5C"/>
      <w:shd w:val="clear" w:color="auto" w:fill="E1DFDD"/>
    </w:rPr>
  </w:style>
  <w:style w:type="character" w:customStyle="1" w:styleId="markedcontent">
    <w:name w:val="markedcontent"/>
    <w:basedOn w:val="Fontepargpadro"/>
    <w:rsid w:val="00DE2CE0"/>
  </w:style>
  <w:style w:type="character" w:customStyle="1" w:styleId="MenoPendente5">
    <w:name w:val="Menção Pendente5"/>
    <w:basedOn w:val="Fontepargpadro"/>
    <w:uiPriority w:val="99"/>
    <w:semiHidden/>
    <w:unhideWhenUsed/>
    <w:rsid w:val="009E64FE"/>
    <w:rPr>
      <w:color w:val="605E5C"/>
      <w:shd w:val="clear" w:color="auto" w:fill="E1DFDD"/>
    </w:rPr>
  </w:style>
  <w:style w:type="character" w:styleId="Refdenotaderodap">
    <w:name w:val="footnote reference"/>
    <w:basedOn w:val="Fontepargpadro"/>
    <w:uiPriority w:val="99"/>
    <w:semiHidden/>
    <w:unhideWhenUsed/>
    <w:rsid w:val="00AF1680"/>
    <w:rPr>
      <w:vertAlign w:val="superscript"/>
    </w:rPr>
  </w:style>
  <w:style w:type="character" w:customStyle="1" w:styleId="MenoPendente6">
    <w:name w:val="Menção Pendente6"/>
    <w:basedOn w:val="Fontepargpadro"/>
    <w:uiPriority w:val="99"/>
    <w:semiHidden/>
    <w:unhideWhenUsed/>
    <w:rsid w:val="00A3159E"/>
    <w:rPr>
      <w:color w:val="605E5C"/>
      <w:shd w:val="clear" w:color="auto" w:fill="E1DFDD"/>
    </w:rPr>
  </w:style>
  <w:style w:type="paragraph" w:customStyle="1" w:styleId="Nivel01">
    <w:name w:val="Nivel 01"/>
    <w:basedOn w:val="Ttulo1"/>
    <w:next w:val="Normal"/>
    <w:link w:val="Nivel01Char"/>
    <w:autoRedefine/>
    <w:qFormat/>
    <w:rsid w:val="00E54CE4"/>
    <w:pPr>
      <w:keepLines/>
      <w:numPr>
        <w:numId w:val="10"/>
      </w:numPr>
      <w:suppressAutoHyphens w:val="0"/>
      <w:spacing w:after="240"/>
    </w:pPr>
    <w:rPr>
      <w:rFonts w:eastAsiaTheme="majorEastAsia"/>
      <w:caps w:val="0"/>
      <w:szCs w:val="20"/>
      <w:lang w:eastAsia="pt-BR"/>
    </w:rPr>
  </w:style>
  <w:style w:type="paragraph" w:customStyle="1" w:styleId="Nivel2">
    <w:name w:val="Nivel 2"/>
    <w:basedOn w:val="Normal"/>
    <w:link w:val="Nivel2Char"/>
    <w:qFormat/>
    <w:rsid w:val="00B3389B"/>
    <w:pPr>
      <w:spacing w:before="120" w:after="120" w:line="276" w:lineRule="auto"/>
    </w:pPr>
    <w:rPr>
      <w:rFonts w:eastAsiaTheme="minorEastAsia" w:cs="Arial"/>
      <w:color w:val="000000"/>
      <w:sz w:val="20"/>
      <w:szCs w:val="20"/>
      <w:lang w:eastAsia="pt-BR"/>
    </w:rPr>
  </w:style>
  <w:style w:type="paragraph" w:customStyle="1" w:styleId="Nivel3">
    <w:name w:val="Nivel 3"/>
    <w:basedOn w:val="Normal"/>
    <w:link w:val="Nivel3Char"/>
    <w:qFormat/>
    <w:rsid w:val="00B3389B"/>
    <w:pPr>
      <w:spacing w:before="120" w:after="120" w:line="276" w:lineRule="auto"/>
    </w:pPr>
    <w:rPr>
      <w:rFonts w:eastAsiaTheme="minorEastAsia" w:cs="Arial"/>
      <w:color w:val="000000"/>
      <w:sz w:val="20"/>
      <w:szCs w:val="20"/>
      <w:lang w:eastAsia="pt-BR"/>
    </w:rPr>
  </w:style>
  <w:style w:type="paragraph" w:customStyle="1" w:styleId="Nivel4">
    <w:name w:val="Nivel 4"/>
    <w:basedOn w:val="Nivel3"/>
    <w:link w:val="Nivel4Char"/>
    <w:qFormat/>
    <w:rsid w:val="00B3389B"/>
    <w:pPr>
      <w:numPr>
        <w:ilvl w:val="3"/>
      </w:numPr>
      <w:ind w:left="567"/>
    </w:pPr>
    <w:rPr>
      <w:color w:val="auto"/>
    </w:rPr>
  </w:style>
  <w:style w:type="paragraph" w:customStyle="1" w:styleId="Nivel5">
    <w:name w:val="Nivel 5"/>
    <w:basedOn w:val="Nivel4"/>
    <w:qFormat/>
    <w:rsid w:val="00B3389B"/>
    <w:pPr>
      <w:numPr>
        <w:ilvl w:val="4"/>
      </w:numPr>
      <w:ind w:left="851"/>
    </w:pPr>
  </w:style>
  <w:style w:type="paragraph" w:customStyle="1" w:styleId="ou">
    <w:name w:val="ou"/>
    <w:basedOn w:val="PargrafodaLista"/>
    <w:link w:val="ouChar"/>
    <w:qFormat/>
    <w:rsid w:val="00B3389B"/>
    <w:pPr>
      <w:spacing w:before="60" w:after="60" w:line="259" w:lineRule="auto"/>
      <w:ind w:left="0"/>
      <w:contextualSpacing w:val="0"/>
      <w:jc w:val="center"/>
    </w:pPr>
    <w:rPr>
      <w:b/>
      <w:bCs/>
      <w:i/>
      <w:iCs/>
      <w:color w:val="FF0000"/>
      <w:u w:val="single"/>
    </w:rPr>
  </w:style>
  <w:style w:type="character" w:customStyle="1" w:styleId="ouChar">
    <w:name w:val="ou Char"/>
    <w:basedOn w:val="PargrafodaListaChar"/>
    <w:link w:val="ou"/>
    <w:rsid w:val="00B3389B"/>
    <w:rPr>
      <w:rFonts w:eastAsia="Times New Roman" w:cs="Arial"/>
      <w:b/>
      <w:bCs/>
      <w:i/>
      <w:iCs/>
      <w:color w:val="FF0000"/>
      <w:sz w:val="24"/>
      <w:szCs w:val="24"/>
      <w:u w:val="single"/>
      <w:lang w:eastAsia="pt-BR"/>
    </w:rPr>
  </w:style>
  <w:style w:type="paragraph" w:customStyle="1" w:styleId="Nvel2-Red">
    <w:name w:val="Nível 2 -Red"/>
    <w:basedOn w:val="Nivel2"/>
    <w:link w:val="Nvel2-RedChar"/>
    <w:qFormat/>
    <w:rsid w:val="00B3389B"/>
    <w:rPr>
      <w:i/>
      <w:iCs/>
      <w:color w:val="FF0000"/>
    </w:rPr>
  </w:style>
  <w:style w:type="character" w:customStyle="1" w:styleId="Nvel2-RedChar">
    <w:name w:val="Nível 2 -Red Char"/>
    <w:basedOn w:val="Fontepargpadro"/>
    <w:link w:val="Nvel2-Red"/>
    <w:rsid w:val="00B3389B"/>
    <w:rPr>
      <w:rFonts w:eastAsiaTheme="minorEastAsia" w:cs="Arial"/>
      <w:i/>
      <w:iCs/>
      <w:color w:val="FF0000"/>
      <w:sz w:val="20"/>
      <w:szCs w:val="20"/>
      <w:lang w:eastAsia="pt-BR"/>
    </w:rPr>
  </w:style>
  <w:style w:type="character" w:customStyle="1" w:styleId="Nivel01Char">
    <w:name w:val="Nivel 01 Char"/>
    <w:basedOn w:val="TtuloChar"/>
    <w:link w:val="Nivel01"/>
    <w:rsid w:val="00E54CE4"/>
    <w:rPr>
      <w:rFonts w:ascii="Times New Roman" w:eastAsiaTheme="majorEastAsia" w:hAnsi="Times New Roman" w:cs="Arial"/>
      <w:b/>
      <w:bCs/>
      <w:color w:val="000000" w:themeColor="text1"/>
      <w:sz w:val="26"/>
      <w:szCs w:val="20"/>
      <w:lang w:eastAsia="pt-BR"/>
    </w:rPr>
  </w:style>
  <w:style w:type="character" w:customStyle="1" w:styleId="Nivel2Char">
    <w:name w:val="Nivel 2 Char"/>
    <w:basedOn w:val="Fontepargpadro"/>
    <w:link w:val="Nivel2"/>
    <w:qFormat/>
    <w:locked/>
    <w:rsid w:val="008A5B21"/>
    <w:rPr>
      <w:rFonts w:eastAsiaTheme="minorEastAsia" w:cs="Arial"/>
      <w:color w:val="000000"/>
      <w:sz w:val="20"/>
      <w:szCs w:val="20"/>
      <w:lang w:eastAsia="pt-BR"/>
    </w:rPr>
  </w:style>
  <w:style w:type="paragraph" w:customStyle="1" w:styleId="Nvel3-R">
    <w:name w:val="Nível 3-R"/>
    <w:basedOn w:val="Nivel3"/>
    <w:link w:val="Nvel3-RChar"/>
    <w:qFormat/>
    <w:rsid w:val="008A5B21"/>
    <w:pPr>
      <w:ind w:left="284"/>
    </w:pPr>
    <w:rPr>
      <w:i/>
      <w:iCs/>
      <w:color w:val="FF0000"/>
    </w:rPr>
  </w:style>
  <w:style w:type="character" w:customStyle="1" w:styleId="Nivel3Char">
    <w:name w:val="Nivel 3 Char"/>
    <w:basedOn w:val="Fontepargpadro"/>
    <w:link w:val="Nivel3"/>
    <w:rsid w:val="008A5B21"/>
    <w:rPr>
      <w:rFonts w:eastAsiaTheme="minorEastAsia" w:cs="Arial"/>
      <w:color w:val="000000"/>
      <w:sz w:val="20"/>
      <w:szCs w:val="20"/>
      <w:lang w:eastAsia="pt-BR"/>
    </w:rPr>
  </w:style>
  <w:style w:type="character" w:customStyle="1" w:styleId="Nvel3-RChar">
    <w:name w:val="Nível 3-R Char"/>
    <w:basedOn w:val="Nivel3Char"/>
    <w:link w:val="Nvel3-R"/>
    <w:rsid w:val="008A5B21"/>
    <w:rPr>
      <w:rFonts w:eastAsiaTheme="minorEastAsia" w:cs="Arial"/>
      <w:i/>
      <w:iCs/>
      <w:color w:val="FF0000"/>
      <w:sz w:val="20"/>
      <w:szCs w:val="20"/>
      <w:lang w:eastAsia="pt-BR"/>
    </w:rPr>
  </w:style>
  <w:style w:type="character" w:customStyle="1" w:styleId="normaltextrun">
    <w:name w:val="normaltextrun"/>
    <w:basedOn w:val="Fontepargpadro"/>
    <w:rsid w:val="006A7643"/>
  </w:style>
  <w:style w:type="character" w:customStyle="1" w:styleId="eop">
    <w:name w:val="eop"/>
    <w:basedOn w:val="Fontepargpadro"/>
    <w:rsid w:val="006A7643"/>
  </w:style>
  <w:style w:type="paragraph" w:customStyle="1" w:styleId="corpo">
    <w:name w:val="corpo"/>
    <w:basedOn w:val="Normal"/>
    <w:rsid w:val="006A7643"/>
    <w:pPr>
      <w:spacing w:before="100" w:beforeAutospacing="1" w:after="100" w:afterAutospacing="1"/>
      <w:jc w:val="left"/>
    </w:pPr>
    <w:rPr>
      <w:rFonts w:ascii="Times New Roman" w:eastAsia="Times New Roman" w:hAnsi="Times New Roman" w:cs="Times New Roman"/>
      <w:szCs w:val="24"/>
      <w:lang w:eastAsia="pt-BR"/>
    </w:rPr>
  </w:style>
  <w:style w:type="character" w:customStyle="1" w:styleId="Nivel4Char">
    <w:name w:val="Nivel 4 Char"/>
    <w:basedOn w:val="Fontepargpadro"/>
    <w:link w:val="Nivel4"/>
    <w:rsid w:val="000B1641"/>
    <w:rPr>
      <w:rFonts w:eastAsiaTheme="minorEastAsia" w:cs="Arial"/>
      <w:sz w:val="20"/>
      <w:szCs w:val="20"/>
      <w:lang w:eastAsia="pt-BR"/>
    </w:rPr>
  </w:style>
  <w:style w:type="paragraph" w:styleId="Citao">
    <w:name w:val="Quote"/>
    <w:aliases w:val="TCU,Citação AGU,NotaExplicativa"/>
    <w:basedOn w:val="Normal"/>
    <w:next w:val="Normal"/>
    <w:link w:val="CitaoChar"/>
    <w:qFormat/>
    <w:rsid w:val="004549AF"/>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sz w:val="20"/>
      <w:szCs w:val="24"/>
    </w:rPr>
  </w:style>
  <w:style w:type="character" w:customStyle="1" w:styleId="CitaoChar">
    <w:name w:val="Citação Char"/>
    <w:aliases w:val="TCU Char,Citação AGU Char,NotaExplicativa Char"/>
    <w:basedOn w:val="Fontepargpadro"/>
    <w:link w:val="Citao"/>
    <w:qFormat/>
    <w:rsid w:val="004549AF"/>
    <w:rPr>
      <w:rFonts w:eastAsia="Calibri" w:cs="Tahoma"/>
      <w:i/>
      <w:iCs/>
      <w:color w:val="000000"/>
      <w:sz w:val="20"/>
      <w:szCs w:val="24"/>
      <w:shd w:val="clear" w:color="auto" w:fill="FFFFCC"/>
    </w:rPr>
  </w:style>
  <w:style w:type="character" w:customStyle="1" w:styleId="MenoPendente7">
    <w:name w:val="Menção Pendente7"/>
    <w:basedOn w:val="Fontepargpadro"/>
    <w:uiPriority w:val="99"/>
    <w:semiHidden/>
    <w:unhideWhenUsed/>
    <w:rsid w:val="00DE7421"/>
    <w:rPr>
      <w:color w:val="605E5C"/>
      <w:shd w:val="clear" w:color="auto" w:fill="E1DFDD"/>
    </w:rPr>
  </w:style>
  <w:style w:type="character" w:customStyle="1" w:styleId="MenoPendente8">
    <w:name w:val="Menção Pendente8"/>
    <w:basedOn w:val="Fontepargpadro"/>
    <w:uiPriority w:val="99"/>
    <w:semiHidden/>
    <w:unhideWhenUsed/>
    <w:rsid w:val="00BE69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076">
      <w:bodyDiv w:val="1"/>
      <w:marLeft w:val="0"/>
      <w:marRight w:val="0"/>
      <w:marTop w:val="0"/>
      <w:marBottom w:val="0"/>
      <w:divBdr>
        <w:top w:val="none" w:sz="0" w:space="0" w:color="auto"/>
        <w:left w:val="none" w:sz="0" w:space="0" w:color="auto"/>
        <w:bottom w:val="none" w:sz="0" w:space="0" w:color="auto"/>
        <w:right w:val="none" w:sz="0" w:space="0" w:color="auto"/>
      </w:divBdr>
    </w:div>
    <w:div w:id="8143480">
      <w:bodyDiv w:val="1"/>
      <w:marLeft w:val="0"/>
      <w:marRight w:val="0"/>
      <w:marTop w:val="0"/>
      <w:marBottom w:val="0"/>
      <w:divBdr>
        <w:top w:val="none" w:sz="0" w:space="0" w:color="auto"/>
        <w:left w:val="none" w:sz="0" w:space="0" w:color="auto"/>
        <w:bottom w:val="none" w:sz="0" w:space="0" w:color="auto"/>
        <w:right w:val="none" w:sz="0" w:space="0" w:color="auto"/>
      </w:divBdr>
    </w:div>
    <w:div w:id="14962641">
      <w:bodyDiv w:val="1"/>
      <w:marLeft w:val="0"/>
      <w:marRight w:val="0"/>
      <w:marTop w:val="0"/>
      <w:marBottom w:val="0"/>
      <w:divBdr>
        <w:top w:val="none" w:sz="0" w:space="0" w:color="auto"/>
        <w:left w:val="none" w:sz="0" w:space="0" w:color="auto"/>
        <w:bottom w:val="none" w:sz="0" w:space="0" w:color="auto"/>
        <w:right w:val="none" w:sz="0" w:space="0" w:color="auto"/>
      </w:divBdr>
    </w:div>
    <w:div w:id="21444358">
      <w:bodyDiv w:val="1"/>
      <w:marLeft w:val="0"/>
      <w:marRight w:val="0"/>
      <w:marTop w:val="0"/>
      <w:marBottom w:val="0"/>
      <w:divBdr>
        <w:top w:val="none" w:sz="0" w:space="0" w:color="auto"/>
        <w:left w:val="none" w:sz="0" w:space="0" w:color="auto"/>
        <w:bottom w:val="none" w:sz="0" w:space="0" w:color="auto"/>
        <w:right w:val="none" w:sz="0" w:space="0" w:color="auto"/>
      </w:divBdr>
    </w:div>
    <w:div w:id="32702816">
      <w:bodyDiv w:val="1"/>
      <w:marLeft w:val="0"/>
      <w:marRight w:val="0"/>
      <w:marTop w:val="0"/>
      <w:marBottom w:val="0"/>
      <w:divBdr>
        <w:top w:val="none" w:sz="0" w:space="0" w:color="auto"/>
        <w:left w:val="none" w:sz="0" w:space="0" w:color="auto"/>
        <w:bottom w:val="none" w:sz="0" w:space="0" w:color="auto"/>
        <w:right w:val="none" w:sz="0" w:space="0" w:color="auto"/>
      </w:divBdr>
    </w:div>
    <w:div w:id="43218541">
      <w:bodyDiv w:val="1"/>
      <w:marLeft w:val="0"/>
      <w:marRight w:val="0"/>
      <w:marTop w:val="0"/>
      <w:marBottom w:val="0"/>
      <w:divBdr>
        <w:top w:val="none" w:sz="0" w:space="0" w:color="auto"/>
        <w:left w:val="none" w:sz="0" w:space="0" w:color="auto"/>
        <w:bottom w:val="none" w:sz="0" w:space="0" w:color="auto"/>
        <w:right w:val="none" w:sz="0" w:space="0" w:color="auto"/>
      </w:divBdr>
    </w:div>
    <w:div w:id="44917431">
      <w:bodyDiv w:val="1"/>
      <w:marLeft w:val="0"/>
      <w:marRight w:val="0"/>
      <w:marTop w:val="0"/>
      <w:marBottom w:val="0"/>
      <w:divBdr>
        <w:top w:val="none" w:sz="0" w:space="0" w:color="auto"/>
        <w:left w:val="none" w:sz="0" w:space="0" w:color="auto"/>
        <w:bottom w:val="none" w:sz="0" w:space="0" w:color="auto"/>
        <w:right w:val="none" w:sz="0" w:space="0" w:color="auto"/>
      </w:divBdr>
    </w:div>
    <w:div w:id="48379959">
      <w:bodyDiv w:val="1"/>
      <w:marLeft w:val="0"/>
      <w:marRight w:val="0"/>
      <w:marTop w:val="0"/>
      <w:marBottom w:val="0"/>
      <w:divBdr>
        <w:top w:val="none" w:sz="0" w:space="0" w:color="auto"/>
        <w:left w:val="none" w:sz="0" w:space="0" w:color="auto"/>
        <w:bottom w:val="none" w:sz="0" w:space="0" w:color="auto"/>
        <w:right w:val="none" w:sz="0" w:space="0" w:color="auto"/>
      </w:divBdr>
    </w:div>
    <w:div w:id="48765524">
      <w:bodyDiv w:val="1"/>
      <w:marLeft w:val="0"/>
      <w:marRight w:val="0"/>
      <w:marTop w:val="0"/>
      <w:marBottom w:val="0"/>
      <w:divBdr>
        <w:top w:val="none" w:sz="0" w:space="0" w:color="auto"/>
        <w:left w:val="none" w:sz="0" w:space="0" w:color="auto"/>
        <w:bottom w:val="none" w:sz="0" w:space="0" w:color="auto"/>
        <w:right w:val="none" w:sz="0" w:space="0" w:color="auto"/>
      </w:divBdr>
    </w:div>
    <w:div w:id="67120689">
      <w:bodyDiv w:val="1"/>
      <w:marLeft w:val="0"/>
      <w:marRight w:val="0"/>
      <w:marTop w:val="0"/>
      <w:marBottom w:val="0"/>
      <w:divBdr>
        <w:top w:val="none" w:sz="0" w:space="0" w:color="auto"/>
        <w:left w:val="none" w:sz="0" w:space="0" w:color="auto"/>
        <w:bottom w:val="none" w:sz="0" w:space="0" w:color="auto"/>
        <w:right w:val="none" w:sz="0" w:space="0" w:color="auto"/>
      </w:divBdr>
    </w:div>
    <w:div w:id="71978384">
      <w:bodyDiv w:val="1"/>
      <w:marLeft w:val="0"/>
      <w:marRight w:val="0"/>
      <w:marTop w:val="0"/>
      <w:marBottom w:val="0"/>
      <w:divBdr>
        <w:top w:val="none" w:sz="0" w:space="0" w:color="auto"/>
        <w:left w:val="none" w:sz="0" w:space="0" w:color="auto"/>
        <w:bottom w:val="none" w:sz="0" w:space="0" w:color="auto"/>
        <w:right w:val="none" w:sz="0" w:space="0" w:color="auto"/>
      </w:divBdr>
    </w:div>
    <w:div w:id="76751995">
      <w:bodyDiv w:val="1"/>
      <w:marLeft w:val="0"/>
      <w:marRight w:val="0"/>
      <w:marTop w:val="0"/>
      <w:marBottom w:val="0"/>
      <w:divBdr>
        <w:top w:val="none" w:sz="0" w:space="0" w:color="auto"/>
        <w:left w:val="none" w:sz="0" w:space="0" w:color="auto"/>
        <w:bottom w:val="none" w:sz="0" w:space="0" w:color="auto"/>
        <w:right w:val="none" w:sz="0" w:space="0" w:color="auto"/>
      </w:divBdr>
    </w:div>
    <w:div w:id="78673050">
      <w:bodyDiv w:val="1"/>
      <w:marLeft w:val="0"/>
      <w:marRight w:val="0"/>
      <w:marTop w:val="0"/>
      <w:marBottom w:val="0"/>
      <w:divBdr>
        <w:top w:val="none" w:sz="0" w:space="0" w:color="auto"/>
        <w:left w:val="none" w:sz="0" w:space="0" w:color="auto"/>
        <w:bottom w:val="none" w:sz="0" w:space="0" w:color="auto"/>
        <w:right w:val="none" w:sz="0" w:space="0" w:color="auto"/>
      </w:divBdr>
    </w:div>
    <w:div w:id="95953782">
      <w:bodyDiv w:val="1"/>
      <w:marLeft w:val="0"/>
      <w:marRight w:val="0"/>
      <w:marTop w:val="0"/>
      <w:marBottom w:val="0"/>
      <w:divBdr>
        <w:top w:val="none" w:sz="0" w:space="0" w:color="auto"/>
        <w:left w:val="none" w:sz="0" w:space="0" w:color="auto"/>
        <w:bottom w:val="none" w:sz="0" w:space="0" w:color="auto"/>
        <w:right w:val="none" w:sz="0" w:space="0" w:color="auto"/>
      </w:divBdr>
    </w:div>
    <w:div w:id="97718638">
      <w:bodyDiv w:val="1"/>
      <w:marLeft w:val="0"/>
      <w:marRight w:val="0"/>
      <w:marTop w:val="0"/>
      <w:marBottom w:val="0"/>
      <w:divBdr>
        <w:top w:val="none" w:sz="0" w:space="0" w:color="auto"/>
        <w:left w:val="none" w:sz="0" w:space="0" w:color="auto"/>
        <w:bottom w:val="none" w:sz="0" w:space="0" w:color="auto"/>
        <w:right w:val="none" w:sz="0" w:space="0" w:color="auto"/>
      </w:divBdr>
    </w:div>
    <w:div w:id="98568785">
      <w:bodyDiv w:val="1"/>
      <w:marLeft w:val="0"/>
      <w:marRight w:val="0"/>
      <w:marTop w:val="0"/>
      <w:marBottom w:val="0"/>
      <w:divBdr>
        <w:top w:val="none" w:sz="0" w:space="0" w:color="auto"/>
        <w:left w:val="none" w:sz="0" w:space="0" w:color="auto"/>
        <w:bottom w:val="none" w:sz="0" w:space="0" w:color="auto"/>
        <w:right w:val="none" w:sz="0" w:space="0" w:color="auto"/>
      </w:divBdr>
    </w:div>
    <w:div w:id="103772619">
      <w:bodyDiv w:val="1"/>
      <w:marLeft w:val="0"/>
      <w:marRight w:val="0"/>
      <w:marTop w:val="0"/>
      <w:marBottom w:val="0"/>
      <w:divBdr>
        <w:top w:val="none" w:sz="0" w:space="0" w:color="auto"/>
        <w:left w:val="none" w:sz="0" w:space="0" w:color="auto"/>
        <w:bottom w:val="none" w:sz="0" w:space="0" w:color="auto"/>
        <w:right w:val="none" w:sz="0" w:space="0" w:color="auto"/>
      </w:divBdr>
    </w:div>
    <w:div w:id="104035926">
      <w:bodyDiv w:val="1"/>
      <w:marLeft w:val="0"/>
      <w:marRight w:val="0"/>
      <w:marTop w:val="0"/>
      <w:marBottom w:val="0"/>
      <w:divBdr>
        <w:top w:val="none" w:sz="0" w:space="0" w:color="auto"/>
        <w:left w:val="none" w:sz="0" w:space="0" w:color="auto"/>
        <w:bottom w:val="none" w:sz="0" w:space="0" w:color="auto"/>
        <w:right w:val="none" w:sz="0" w:space="0" w:color="auto"/>
      </w:divBdr>
    </w:div>
    <w:div w:id="112604919">
      <w:bodyDiv w:val="1"/>
      <w:marLeft w:val="0"/>
      <w:marRight w:val="0"/>
      <w:marTop w:val="0"/>
      <w:marBottom w:val="0"/>
      <w:divBdr>
        <w:top w:val="none" w:sz="0" w:space="0" w:color="auto"/>
        <w:left w:val="none" w:sz="0" w:space="0" w:color="auto"/>
        <w:bottom w:val="none" w:sz="0" w:space="0" w:color="auto"/>
        <w:right w:val="none" w:sz="0" w:space="0" w:color="auto"/>
      </w:divBdr>
    </w:div>
    <w:div w:id="127206488">
      <w:bodyDiv w:val="1"/>
      <w:marLeft w:val="0"/>
      <w:marRight w:val="0"/>
      <w:marTop w:val="0"/>
      <w:marBottom w:val="0"/>
      <w:divBdr>
        <w:top w:val="none" w:sz="0" w:space="0" w:color="auto"/>
        <w:left w:val="none" w:sz="0" w:space="0" w:color="auto"/>
        <w:bottom w:val="none" w:sz="0" w:space="0" w:color="auto"/>
        <w:right w:val="none" w:sz="0" w:space="0" w:color="auto"/>
      </w:divBdr>
    </w:div>
    <w:div w:id="129786594">
      <w:bodyDiv w:val="1"/>
      <w:marLeft w:val="0"/>
      <w:marRight w:val="0"/>
      <w:marTop w:val="0"/>
      <w:marBottom w:val="0"/>
      <w:divBdr>
        <w:top w:val="none" w:sz="0" w:space="0" w:color="auto"/>
        <w:left w:val="none" w:sz="0" w:space="0" w:color="auto"/>
        <w:bottom w:val="none" w:sz="0" w:space="0" w:color="auto"/>
        <w:right w:val="none" w:sz="0" w:space="0" w:color="auto"/>
      </w:divBdr>
    </w:div>
    <w:div w:id="163865591">
      <w:bodyDiv w:val="1"/>
      <w:marLeft w:val="0"/>
      <w:marRight w:val="0"/>
      <w:marTop w:val="0"/>
      <w:marBottom w:val="0"/>
      <w:divBdr>
        <w:top w:val="none" w:sz="0" w:space="0" w:color="auto"/>
        <w:left w:val="none" w:sz="0" w:space="0" w:color="auto"/>
        <w:bottom w:val="none" w:sz="0" w:space="0" w:color="auto"/>
        <w:right w:val="none" w:sz="0" w:space="0" w:color="auto"/>
      </w:divBdr>
    </w:div>
    <w:div w:id="164832036">
      <w:bodyDiv w:val="1"/>
      <w:marLeft w:val="0"/>
      <w:marRight w:val="0"/>
      <w:marTop w:val="0"/>
      <w:marBottom w:val="0"/>
      <w:divBdr>
        <w:top w:val="none" w:sz="0" w:space="0" w:color="auto"/>
        <w:left w:val="none" w:sz="0" w:space="0" w:color="auto"/>
        <w:bottom w:val="none" w:sz="0" w:space="0" w:color="auto"/>
        <w:right w:val="none" w:sz="0" w:space="0" w:color="auto"/>
      </w:divBdr>
    </w:div>
    <w:div w:id="178471713">
      <w:bodyDiv w:val="1"/>
      <w:marLeft w:val="0"/>
      <w:marRight w:val="0"/>
      <w:marTop w:val="0"/>
      <w:marBottom w:val="0"/>
      <w:divBdr>
        <w:top w:val="none" w:sz="0" w:space="0" w:color="auto"/>
        <w:left w:val="none" w:sz="0" w:space="0" w:color="auto"/>
        <w:bottom w:val="none" w:sz="0" w:space="0" w:color="auto"/>
        <w:right w:val="none" w:sz="0" w:space="0" w:color="auto"/>
      </w:divBdr>
    </w:div>
    <w:div w:id="179704796">
      <w:bodyDiv w:val="1"/>
      <w:marLeft w:val="0"/>
      <w:marRight w:val="0"/>
      <w:marTop w:val="0"/>
      <w:marBottom w:val="0"/>
      <w:divBdr>
        <w:top w:val="none" w:sz="0" w:space="0" w:color="auto"/>
        <w:left w:val="none" w:sz="0" w:space="0" w:color="auto"/>
        <w:bottom w:val="none" w:sz="0" w:space="0" w:color="auto"/>
        <w:right w:val="none" w:sz="0" w:space="0" w:color="auto"/>
      </w:divBdr>
    </w:div>
    <w:div w:id="179972093">
      <w:bodyDiv w:val="1"/>
      <w:marLeft w:val="0"/>
      <w:marRight w:val="0"/>
      <w:marTop w:val="0"/>
      <w:marBottom w:val="0"/>
      <w:divBdr>
        <w:top w:val="none" w:sz="0" w:space="0" w:color="auto"/>
        <w:left w:val="none" w:sz="0" w:space="0" w:color="auto"/>
        <w:bottom w:val="none" w:sz="0" w:space="0" w:color="auto"/>
        <w:right w:val="none" w:sz="0" w:space="0" w:color="auto"/>
      </w:divBdr>
    </w:div>
    <w:div w:id="185097659">
      <w:bodyDiv w:val="1"/>
      <w:marLeft w:val="0"/>
      <w:marRight w:val="0"/>
      <w:marTop w:val="0"/>
      <w:marBottom w:val="0"/>
      <w:divBdr>
        <w:top w:val="none" w:sz="0" w:space="0" w:color="auto"/>
        <w:left w:val="none" w:sz="0" w:space="0" w:color="auto"/>
        <w:bottom w:val="none" w:sz="0" w:space="0" w:color="auto"/>
        <w:right w:val="none" w:sz="0" w:space="0" w:color="auto"/>
      </w:divBdr>
    </w:div>
    <w:div w:id="200870752">
      <w:bodyDiv w:val="1"/>
      <w:marLeft w:val="0"/>
      <w:marRight w:val="0"/>
      <w:marTop w:val="0"/>
      <w:marBottom w:val="0"/>
      <w:divBdr>
        <w:top w:val="none" w:sz="0" w:space="0" w:color="auto"/>
        <w:left w:val="none" w:sz="0" w:space="0" w:color="auto"/>
        <w:bottom w:val="none" w:sz="0" w:space="0" w:color="auto"/>
        <w:right w:val="none" w:sz="0" w:space="0" w:color="auto"/>
      </w:divBdr>
    </w:div>
    <w:div w:id="213780071">
      <w:bodyDiv w:val="1"/>
      <w:marLeft w:val="0"/>
      <w:marRight w:val="0"/>
      <w:marTop w:val="0"/>
      <w:marBottom w:val="0"/>
      <w:divBdr>
        <w:top w:val="none" w:sz="0" w:space="0" w:color="auto"/>
        <w:left w:val="none" w:sz="0" w:space="0" w:color="auto"/>
        <w:bottom w:val="none" w:sz="0" w:space="0" w:color="auto"/>
        <w:right w:val="none" w:sz="0" w:space="0" w:color="auto"/>
      </w:divBdr>
    </w:div>
    <w:div w:id="220991502">
      <w:bodyDiv w:val="1"/>
      <w:marLeft w:val="0"/>
      <w:marRight w:val="0"/>
      <w:marTop w:val="0"/>
      <w:marBottom w:val="0"/>
      <w:divBdr>
        <w:top w:val="none" w:sz="0" w:space="0" w:color="auto"/>
        <w:left w:val="none" w:sz="0" w:space="0" w:color="auto"/>
        <w:bottom w:val="none" w:sz="0" w:space="0" w:color="auto"/>
        <w:right w:val="none" w:sz="0" w:space="0" w:color="auto"/>
      </w:divBdr>
    </w:div>
    <w:div w:id="230433127">
      <w:bodyDiv w:val="1"/>
      <w:marLeft w:val="0"/>
      <w:marRight w:val="0"/>
      <w:marTop w:val="0"/>
      <w:marBottom w:val="0"/>
      <w:divBdr>
        <w:top w:val="none" w:sz="0" w:space="0" w:color="auto"/>
        <w:left w:val="none" w:sz="0" w:space="0" w:color="auto"/>
        <w:bottom w:val="none" w:sz="0" w:space="0" w:color="auto"/>
        <w:right w:val="none" w:sz="0" w:space="0" w:color="auto"/>
      </w:divBdr>
    </w:div>
    <w:div w:id="238096148">
      <w:bodyDiv w:val="1"/>
      <w:marLeft w:val="0"/>
      <w:marRight w:val="0"/>
      <w:marTop w:val="0"/>
      <w:marBottom w:val="0"/>
      <w:divBdr>
        <w:top w:val="none" w:sz="0" w:space="0" w:color="auto"/>
        <w:left w:val="none" w:sz="0" w:space="0" w:color="auto"/>
        <w:bottom w:val="none" w:sz="0" w:space="0" w:color="auto"/>
        <w:right w:val="none" w:sz="0" w:space="0" w:color="auto"/>
      </w:divBdr>
    </w:div>
    <w:div w:id="255332614">
      <w:bodyDiv w:val="1"/>
      <w:marLeft w:val="0"/>
      <w:marRight w:val="0"/>
      <w:marTop w:val="0"/>
      <w:marBottom w:val="0"/>
      <w:divBdr>
        <w:top w:val="none" w:sz="0" w:space="0" w:color="auto"/>
        <w:left w:val="none" w:sz="0" w:space="0" w:color="auto"/>
        <w:bottom w:val="none" w:sz="0" w:space="0" w:color="auto"/>
        <w:right w:val="none" w:sz="0" w:space="0" w:color="auto"/>
      </w:divBdr>
    </w:div>
    <w:div w:id="259409528">
      <w:bodyDiv w:val="1"/>
      <w:marLeft w:val="0"/>
      <w:marRight w:val="0"/>
      <w:marTop w:val="0"/>
      <w:marBottom w:val="0"/>
      <w:divBdr>
        <w:top w:val="none" w:sz="0" w:space="0" w:color="auto"/>
        <w:left w:val="none" w:sz="0" w:space="0" w:color="auto"/>
        <w:bottom w:val="none" w:sz="0" w:space="0" w:color="auto"/>
        <w:right w:val="none" w:sz="0" w:space="0" w:color="auto"/>
      </w:divBdr>
    </w:div>
    <w:div w:id="259685067">
      <w:bodyDiv w:val="1"/>
      <w:marLeft w:val="0"/>
      <w:marRight w:val="0"/>
      <w:marTop w:val="0"/>
      <w:marBottom w:val="0"/>
      <w:divBdr>
        <w:top w:val="none" w:sz="0" w:space="0" w:color="auto"/>
        <w:left w:val="none" w:sz="0" w:space="0" w:color="auto"/>
        <w:bottom w:val="none" w:sz="0" w:space="0" w:color="auto"/>
        <w:right w:val="none" w:sz="0" w:space="0" w:color="auto"/>
      </w:divBdr>
    </w:div>
    <w:div w:id="262735514">
      <w:bodyDiv w:val="1"/>
      <w:marLeft w:val="0"/>
      <w:marRight w:val="0"/>
      <w:marTop w:val="0"/>
      <w:marBottom w:val="0"/>
      <w:divBdr>
        <w:top w:val="none" w:sz="0" w:space="0" w:color="auto"/>
        <w:left w:val="none" w:sz="0" w:space="0" w:color="auto"/>
        <w:bottom w:val="none" w:sz="0" w:space="0" w:color="auto"/>
        <w:right w:val="none" w:sz="0" w:space="0" w:color="auto"/>
      </w:divBdr>
    </w:div>
    <w:div w:id="268436832">
      <w:bodyDiv w:val="1"/>
      <w:marLeft w:val="0"/>
      <w:marRight w:val="0"/>
      <w:marTop w:val="0"/>
      <w:marBottom w:val="0"/>
      <w:divBdr>
        <w:top w:val="none" w:sz="0" w:space="0" w:color="auto"/>
        <w:left w:val="none" w:sz="0" w:space="0" w:color="auto"/>
        <w:bottom w:val="none" w:sz="0" w:space="0" w:color="auto"/>
        <w:right w:val="none" w:sz="0" w:space="0" w:color="auto"/>
      </w:divBdr>
    </w:div>
    <w:div w:id="268438204">
      <w:bodyDiv w:val="1"/>
      <w:marLeft w:val="0"/>
      <w:marRight w:val="0"/>
      <w:marTop w:val="0"/>
      <w:marBottom w:val="0"/>
      <w:divBdr>
        <w:top w:val="none" w:sz="0" w:space="0" w:color="auto"/>
        <w:left w:val="none" w:sz="0" w:space="0" w:color="auto"/>
        <w:bottom w:val="none" w:sz="0" w:space="0" w:color="auto"/>
        <w:right w:val="none" w:sz="0" w:space="0" w:color="auto"/>
      </w:divBdr>
    </w:div>
    <w:div w:id="268783557">
      <w:bodyDiv w:val="1"/>
      <w:marLeft w:val="0"/>
      <w:marRight w:val="0"/>
      <w:marTop w:val="0"/>
      <w:marBottom w:val="0"/>
      <w:divBdr>
        <w:top w:val="none" w:sz="0" w:space="0" w:color="auto"/>
        <w:left w:val="none" w:sz="0" w:space="0" w:color="auto"/>
        <w:bottom w:val="none" w:sz="0" w:space="0" w:color="auto"/>
        <w:right w:val="none" w:sz="0" w:space="0" w:color="auto"/>
      </w:divBdr>
    </w:div>
    <w:div w:id="276377964">
      <w:bodyDiv w:val="1"/>
      <w:marLeft w:val="0"/>
      <w:marRight w:val="0"/>
      <w:marTop w:val="0"/>
      <w:marBottom w:val="0"/>
      <w:divBdr>
        <w:top w:val="none" w:sz="0" w:space="0" w:color="auto"/>
        <w:left w:val="none" w:sz="0" w:space="0" w:color="auto"/>
        <w:bottom w:val="none" w:sz="0" w:space="0" w:color="auto"/>
        <w:right w:val="none" w:sz="0" w:space="0" w:color="auto"/>
      </w:divBdr>
    </w:div>
    <w:div w:id="296305568">
      <w:bodyDiv w:val="1"/>
      <w:marLeft w:val="0"/>
      <w:marRight w:val="0"/>
      <w:marTop w:val="0"/>
      <w:marBottom w:val="0"/>
      <w:divBdr>
        <w:top w:val="none" w:sz="0" w:space="0" w:color="auto"/>
        <w:left w:val="none" w:sz="0" w:space="0" w:color="auto"/>
        <w:bottom w:val="none" w:sz="0" w:space="0" w:color="auto"/>
        <w:right w:val="none" w:sz="0" w:space="0" w:color="auto"/>
      </w:divBdr>
    </w:div>
    <w:div w:id="297343959">
      <w:bodyDiv w:val="1"/>
      <w:marLeft w:val="0"/>
      <w:marRight w:val="0"/>
      <w:marTop w:val="0"/>
      <w:marBottom w:val="0"/>
      <w:divBdr>
        <w:top w:val="none" w:sz="0" w:space="0" w:color="auto"/>
        <w:left w:val="none" w:sz="0" w:space="0" w:color="auto"/>
        <w:bottom w:val="none" w:sz="0" w:space="0" w:color="auto"/>
        <w:right w:val="none" w:sz="0" w:space="0" w:color="auto"/>
      </w:divBdr>
    </w:div>
    <w:div w:id="312874689">
      <w:bodyDiv w:val="1"/>
      <w:marLeft w:val="0"/>
      <w:marRight w:val="0"/>
      <w:marTop w:val="0"/>
      <w:marBottom w:val="0"/>
      <w:divBdr>
        <w:top w:val="none" w:sz="0" w:space="0" w:color="auto"/>
        <w:left w:val="none" w:sz="0" w:space="0" w:color="auto"/>
        <w:bottom w:val="none" w:sz="0" w:space="0" w:color="auto"/>
        <w:right w:val="none" w:sz="0" w:space="0" w:color="auto"/>
      </w:divBdr>
    </w:div>
    <w:div w:id="319037989">
      <w:bodyDiv w:val="1"/>
      <w:marLeft w:val="0"/>
      <w:marRight w:val="0"/>
      <w:marTop w:val="0"/>
      <w:marBottom w:val="0"/>
      <w:divBdr>
        <w:top w:val="none" w:sz="0" w:space="0" w:color="auto"/>
        <w:left w:val="none" w:sz="0" w:space="0" w:color="auto"/>
        <w:bottom w:val="none" w:sz="0" w:space="0" w:color="auto"/>
        <w:right w:val="none" w:sz="0" w:space="0" w:color="auto"/>
      </w:divBdr>
    </w:div>
    <w:div w:id="319164023">
      <w:bodyDiv w:val="1"/>
      <w:marLeft w:val="0"/>
      <w:marRight w:val="0"/>
      <w:marTop w:val="0"/>
      <w:marBottom w:val="0"/>
      <w:divBdr>
        <w:top w:val="none" w:sz="0" w:space="0" w:color="auto"/>
        <w:left w:val="none" w:sz="0" w:space="0" w:color="auto"/>
        <w:bottom w:val="none" w:sz="0" w:space="0" w:color="auto"/>
        <w:right w:val="none" w:sz="0" w:space="0" w:color="auto"/>
      </w:divBdr>
    </w:div>
    <w:div w:id="322927557">
      <w:bodyDiv w:val="1"/>
      <w:marLeft w:val="0"/>
      <w:marRight w:val="0"/>
      <w:marTop w:val="0"/>
      <w:marBottom w:val="0"/>
      <w:divBdr>
        <w:top w:val="none" w:sz="0" w:space="0" w:color="auto"/>
        <w:left w:val="none" w:sz="0" w:space="0" w:color="auto"/>
        <w:bottom w:val="none" w:sz="0" w:space="0" w:color="auto"/>
        <w:right w:val="none" w:sz="0" w:space="0" w:color="auto"/>
      </w:divBdr>
    </w:div>
    <w:div w:id="324163621">
      <w:bodyDiv w:val="1"/>
      <w:marLeft w:val="0"/>
      <w:marRight w:val="0"/>
      <w:marTop w:val="0"/>
      <w:marBottom w:val="0"/>
      <w:divBdr>
        <w:top w:val="none" w:sz="0" w:space="0" w:color="auto"/>
        <w:left w:val="none" w:sz="0" w:space="0" w:color="auto"/>
        <w:bottom w:val="none" w:sz="0" w:space="0" w:color="auto"/>
        <w:right w:val="none" w:sz="0" w:space="0" w:color="auto"/>
      </w:divBdr>
    </w:div>
    <w:div w:id="331757291">
      <w:bodyDiv w:val="1"/>
      <w:marLeft w:val="0"/>
      <w:marRight w:val="0"/>
      <w:marTop w:val="0"/>
      <w:marBottom w:val="0"/>
      <w:divBdr>
        <w:top w:val="none" w:sz="0" w:space="0" w:color="auto"/>
        <w:left w:val="none" w:sz="0" w:space="0" w:color="auto"/>
        <w:bottom w:val="none" w:sz="0" w:space="0" w:color="auto"/>
        <w:right w:val="none" w:sz="0" w:space="0" w:color="auto"/>
      </w:divBdr>
    </w:div>
    <w:div w:id="339429047">
      <w:bodyDiv w:val="1"/>
      <w:marLeft w:val="0"/>
      <w:marRight w:val="0"/>
      <w:marTop w:val="0"/>
      <w:marBottom w:val="0"/>
      <w:divBdr>
        <w:top w:val="none" w:sz="0" w:space="0" w:color="auto"/>
        <w:left w:val="none" w:sz="0" w:space="0" w:color="auto"/>
        <w:bottom w:val="none" w:sz="0" w:space="0" w:color="auto"/>
        <w:right w:val="none" w:sz="0" w:space="0" w:color="auto"/>
      </w:divBdr>
    </w:div>
    <w:div w:id="347483079">
      <w:bodyDiv w:val="1"/>
      <w:marLeft w:val="0"/>
      <w:marRight w:val="0"/>
      <w:marTop w:val="0"/>
      <w:marBottom w:val="0"/>
      <w:divBdr>
        <w:top w:val="none" w:sz="0" w:space="0" w:color="auto"/>
        <w:left w:val="none" w:sz="0" w:space="0" w:color="auto"/>
        <w:bottom w:val="none" w:sz="0" w:space="0" w:color="auto"/>
        <w:right w:val="none" w:sz="0" w:space="0" w:color="auto"/>
      </w:divBdr>
    </w:div>
    <w:div w:id="352650522">
      <w:bodyDiv w:val="1"/>
      <w:marLeft w:val="0"/>
      <w:marRight w:val="0"/>
      <w:marTop w:val="0"/>
      <w:marBottom w:val="0"/>
      <w:divBdr>
        <w:top w:val="none" w:sz="0" w:space="0" w:color="auto"/>
        <w:left w:val="none" w:sz="0" w:space="0" w:color="auto"/>
        <w:bottom w:val="none" w:sz="0" w:space="0" w:color="auto"/>
        <w:right w:val="none" w:sz="0" w:space="0" w:color="auto"/>
      </w:divBdr>
    </w:div>
    <w:div w:id="353583095">
      <w:bodyDiv w:val="1"/>
      <w:marLeft w:val="0"/>
      <w:marRight w:val="0"/>
      <w:marTop w:val="0"/>
      <w:marBottom w:val="0"/>
      <w:divBdr>
        <w:top w:val="none" w:sz="0" w:space="0" w:color="auto"/>
        <w:left w:val="none" w:sz="0" w:space="0" w:color="auto"/>
        <w:bottom w:val="none" w:sz="0" w:space="0" w:color="auto"/>
        <w:right w:val="none" w:sz="0" w:space="0" w:color="auto"/>
      </w:divBdr>
    </w:div>
    <w:div w:id="361788315">
      <w:bodyDiv w:val="1"/>
      <w:marLeft w:val="0"/>
      <w:marRight w:val="0"/>
      <w:marTop w:val="0"/>
      <w:marBottom w:val="0"/>
      <w:divBdr>
        <w:top w:val="none" w:sz="0" w:space="0" w:color="auto"/>
        <w:left w:val="none" w:sz="0" w:space="0" w:color="auto"/>
        <w:bottom w:val="none" w:sz="0" w:space="0" w:color="auto"/>
        <w:right w:val="none" w:sz="0" w:space="0" w:color="auto"/>
      </w:divBdr>
    </w:div>
    <w:div w:id="362247529">
      <w:bodyDiv w:val="1"/>
      <w:marLeft w:val="0"/>
      <w:marRight w:val="0"/>
      <w:marTop w:val="0"/>
      <w:marBottom w:val="0"/>
      <w:divBdr>
        <w:top w:val="none" w:sz="0" w:space="0" w:color="auto"/>
        <w:left w:val="none" w:sz="0" w:space="0" w:color="auto"/>
        <w:bottom w:val="none" w:sz="0" w:space="0" w:color="auto"/>
        <w:right w:val="none" w:sz="0" w:space="0" w:color="auto"/>
      </w:divBdr>
    </w:div>
    <w:div w:id="365254006">
      <w:bodyDiv w:val="1"/>
      <w:marLeft w:val="0"/>
      <w:marRight w:val="0"/>
      <w:marTop w:val="0"/>
      <w:marBottom w:val="0"/>
      <w:divBdr>
        <w:top w:val="none" w:sz="0" w:space="0" w:color="auto"/>
        <w:left w:val="none" w:sz="0" w:space="0" w:color="auto"/>
        <w:bottom w:val="none" w:sz="0" w:space="0" w:color="auto"/>
        <w:right w:val="none" w:sz="0" w:space="0" w:color="auto"/>
      </w:divBdr>
    </w:div>
    <w:div w:id="376978891">
      <w:bodyDiv w:val="1"/>
      <w:marLeft w:val="0"/>
      <w:marRight w:val="0"/>
      <w:marTop w:val="0"/>
      <w:marBottom w:val="0"/>
      <w:divBdr>
        <w:top w:val="none" w:sz="0" w:space="0" w:color="auto"/>
        <w:left w:val="none" w:sz="0" w:space="0" w:color="auto"/>
        <w:bottom w:val="none" w:sz="0" w:space="0" w:color="auto"/>
        <w:right w:val="none" w:sz="0" w:space="0" w:color="auto"/>
      </w:divBdr>
    </w:div>
    <w:div w:id="382681221">
      <w:bodyDiv w:val="1"/>
      <w:marLeft w:val="0"/>
      <w:marRight w:val="0"/>
      <w:marTop w:val="0"/>
      <w:marBottom w:val="0"/>
      <w:divBdr>
        <w:top w:val="none" w:sz="0" w:space="0" w:color="auto"/>
        <w:left w:val="none" w:sz="0" w:space="0" w:color="auto"/>
        <w:bottom w:val="none" w:sz="0" w:space="0" w:color="auto"/>
        <w:right w:val="none" w:sz="0" w:space="0" w:color="auto"/>
      </w:divBdr>
    </w:div>
    <w:div w:id="383871515">
      <w:bodyDiv w:val="1"/>
      <w:marLeft w:val="0"/>
      <w:marRight w:val="0"/>
      <w:marTop w:val="0"/>
      <w:marBottom w:val="0"/>
      <w:divBdr>
        <w:top w:val="none" w:sz="0" w:space="0" w:color="auto"/>
        <w:left w:val="none" w:sz="0" w:space="0" w:color="auto"/>
        <w:bottom w:val="none" w:sz="0" w:space="0" w:color="auto"/>
        <w:right w:val="none" w:sz="0" w:space="0" w:color="auto"/>
      </w:divBdr>
      <w:divsChild>
        <w:div w:id="505172326">
          <w:marLeft w:val="547"/>
          <w:marRight w:val="0"/>
          <w:marTop w:val="0"/>
          <w:marBottom w:val="0"/>
          <w:divBdr>
            <w:top w:val="none" w:sz="0" w:space="0" w:color="auto"/>
            <w:left w:val="none" w:sz="0" w:space="0" w:color="auto"/>
            <w:bottom w:val="none" w:sz="0" w:space="0" w:color="auto"/>
            <w:right w:val="none" w:sz="0" w:space="0" w:color="auto"/>
          </w:divBdr>
        </w:div>
        <w:div w:id="895317453">
          <w:marLeft w:val="547"/>
          <w:marRight w:val="0"/>
          <w:marTop w:val="0"/>
          <w:marBottom w:val="0"/>
          <w:divBdr>
            <w:top w:val="none" w:sz="0" w:space="0" w:color="auto"/>
            <w:left w:val="none" w:sz="0" w:space="0" w:color="auto"/>
            <w:bottom w:val="none" w:sz="0" w:space="0" w:color="auto"/>
            <w:right w:val="none" w:sz="0" w:space="0" w:color="auto"/>
          </w:divBdr>
        </w:div>
        <w:div w:id="1744719177">
          <w:marLeft w:val="547"/>
          <w:marRight w:val="0"/>
          <w:marTop w:val="0"/>
          <w:marBottom w:val="0"/>
          <w:divBdr>
            <w:top w:val="none" w:sz="0" w:space="0" w:color="auto"/>
            <w:left w:val="none" w:sz="0" w:space="0" w:color="auto"/>
            <w:bottom w:val="none" w:sz="0" w:space="0" w:color="auto"/>
            <w:right w:val="none" w:sz="0" w:space="0" w:color="auto"/>
          </w:divBdr>
        </w:div>
        <w:div w:id="1849128261">
          <w:marLeft w:val="547"/>
          <w:marRight w:val="0"/>
          <w:marTop w:val="0"/>
          <w:marBottom w:val="0"/>
          <w:divBdr>
            <w:top w:val="none" w:sz="0" w:space="0" w:color="auto"/>
            <w:left w:val="none" w:sz="0" w:space="0" w:color="auto"/>
            <w:bottom w:val="none" w:sz="0" w:space="0" w:color="auto"/>
            <w:right w:val="none" w:sz="0" w:space="0" w:color="auto"/>
          </w:divBdr>
        </w:div>
      </w:divsChild>
    </w:div>
    <w:div w:id="388773970">
      <w:bodyDiv w:val="1"/>
      <w:marLeft w:val="0"/>
      <w:marRight w:val="0"/>
      <w:marTop w:val="0"/>
      <w:marBottom w:val="0"/>
      <w:divBdr>
        <w:top w:val="none" w:sz="0" w:space="0" w:color="auto"/>
        <w:left w:val="none" w:sz="0" w:space="0" w:color="auto"/>
        <w:bottom w:val="none" w:sz="0" w:space="0" w:color="auto"/>
        <w:right w:val="none" w:sz="0" w:space="0" w:color="auto"/>
      </w:divBdr>
    </w:div>
    <w:div w:id="391924383">
      <w:bodyDiv w:val="1"/>
      <w:marLeft w:val="0"/>
      <w:marRight w:val="0"/>
      <w:marTop w:val="0"/>
      <w:marBottom w:val="0"/>
      <w:divBdr>
        <w:top w:val="none" w:sz="0" w:space="0" w:color="auto"/>
        <w:left w:val="none" w:sz="0" w:space="0" w:color="auto"/>
        <w:bottom w:val="none" w:sz="0" w:space="0" w:color="auto"/>
        <w:right w:val="none" w:sz="0" w:space="0" w:color="auto"/>
      </w:divBdr>
    </w:div>
    <w:div w:id="394743309">
      <w:bodyDiv w:val="1"/>
      <w:marLeft w:val="0"/>
      <w:marRight w:val="0"/>
      <w:marTop w:val="0"/>
      <w:marBottom w:val="0"/>
      <w:divBdr>
        <w:top w:val="none" w:sz="0" w:space="0" w:color="auto"/>
        <w:left w:val="none" w:sz="0" w:space="0" w:color="auto"/>
        <w:bottom w:val="none" w:sz="0" w:space="0" w:color="auto"/>
        <w:right w:val="none" w:sz="0" w:space="0" w:color="auto"/>
      </w:divBdr>
    </w:div>
    <w:div w:id="394743611">
      <w:bodyDiv w:val="1"/>
      <w:marLeft w:val="0"/>
      <w:marRight w:val="0"/>
      <w:marTop w:val="0"/>
      <w:marBottom w:val="0"/>
      <w:divBdr>
        <w:top w:val="none" w:sz="0" w:space="0" w:color="auto"/>
        <w:left w:val="none" w:sz="0" w:space="0" w:color="auto"/>
        <w:bottom w:val="none" w:sz="0" w:space="0" w:color="auto"/>
        <w:right w:val="none" w:sz="0" w:space="0" w:color="auto"/>
      </w:divBdr>
    </w:div>
    <w:div w:id="397094662">
      <w:bodyDiv w:val="1"/>
      <w:marLeft w:val="0"/>
      <w:marRight w:val="0"/>
      <w:marTop w:val="0"/>
      <w:marBottom w:val="0"/>
      <w:divBdr>
        <w:top w:val="none" w:sz="0" w:space="0" w:color="auto"/>
        <w:left w:val="none" w:sz="0" w:space="0" w:color="auto"/>
        <w:bottom w:val="none" w:sz="0" w:space="0" w:color="auto"/>
        <w:right w:val="none" w:sz="0" w:space="0" w:color="auto"/>
      </w:divBdr>
    </w:div>
    <w:div w:id="397561675">
      <w:bodyDiv w:val="1"/>
      <w:marLeft w:val="0"/>
      <w:marRight w:val="0"/>
      <w:marTop w:val="0"/>
      <w:marBottom w:val="0"/>
      <w:divBdr>
        <w:top w:val="none" w:sz="0" w:space="0" w:color="auto"/>
        <w:left w:val="none" w:sz="0" w:space="0" w:color="auto"/>
        <w:bottom w:val="none" w:sz="0" w:space="0" w:color="auto"/>
        <w:right w:val="none" w:sz="0" w:space="0" w:color="auto"/>
      </w:divBdr>
    </w:div>
    <w:div w:id="398359877">
      <w:bodyDiv w:val="1"/>
      <w:marLeft w:val="0"/>
      <w:marRight w:val="0"/>
      <w:marTop w:val="0"/>
      <w:marBottom w:val="0"/>
      <w:divBdr>
        <w:top w:val="none" w:sz="0" w:space="0" w:color="auto"/>
        <w:left w:val="none" w:sz="0" w:space="0" w:color="auto"/>
        <w:bottom w:val="none" w:sz="0" w:space="0" w:color="auto"/>
        <w:right w:val="none" w:sz="0" w:space="0" w:color="auto"/>
      </w:divBdr>
    </w:div>
    <w:div w:id="401174335">
      <w:bodyDiv w:val="1"/>
      <w:marLeft w:val="0"/>
      <w:marRight w:val="0"/>
      <w:marTop w:val="0"/>
      <w:marBottom w:val="0"/>
      <w:divBdr>
        <w:top w:val="none" w:sz="0" w:space="0" w:color="auto"/>
        <w:left w:val="none" w:sz="0" w:space="0" w:color="auto"/>
        <w:bottom w:val="none" w:sz="0" w:space="0" w:color="auto"/>
        <w:right w:val="none" w:sz="0" w:space="0" w:color="auto"/>
      </w:divBdr>
    </w:div>
    <w:div w:id="409892121">
      <w:bodyDiv w:val="1"/>
      <w:marLeft w:val="0"/>
      <w:marRight w:val="0"/>
      <w:marTop w:val="0"/>
      <w:marBottom w:val="0"/>
      <w:divBdr>
        <w:top w:val="none" w:sz="0" w:space="0" w:color="auto"/>
        <w:left w:val="none" w:sz="0" w:space="0" w:color="auto"/>
        <w:bottom w:val="none" w:sz="0" w:space="0" w:color="auto"/>
        <w:right w:val="none" w:sz="0" w:space="0" w:color="auto"/>
      </w:divBdr>
    </w:div>
    <w:div w:id="411321812">
      <w:bodyDiv w:val="1"/>
      <w:marLeft w:val="0"/>
      <w:marRight w:val="0"/>
      <w:marTop w:val="0"/>
      <w:marBottom w:val="0"/>
      <w:divBdr>
        <w:top w:val="none" w:sz="0" w:space="0" w:color="auto"/>
        <w:left w:val="none" w:sz="0" w:space="0" w:color="auto"/>
        <w:bottom w:val="none" w:sz="0" w:space="0" w:color="auto"/>
        <w:right w:val="none" w:sz="0" w:space="0" w:color="auto"/>
      </w:divBdr>
    </w:div>
    <w:div w:id="424034142">
      <w:bodyDiv w:val="1"/>
      <w:marLeft w:val="0"/>
      <w:marRight w:val="0"/>
      <w:marTop w:val="0"/>
      <w:marBottom w:val="0"/>
      <w:divBdr>
        <w:top w:val="none" w:sz="0" w:space="0" w:color="auto"/>
        <w:left w:val="none" w:sz="0" w:space="0" w:color="auto"/>
        <w:bottom w:val="none" w:sz="0" w:space="0" w:color="auto"/>
        <w:right w:val="none" w:sz="0" w:space="0" w:color="auto"/>
      </w:divBdr>
    </w:div>
    <w:div w:id="429665553">
      <w:bodyDiv w:val="1"/>
      <w:marLeft w:val="0"/>
      <w:marRight w:val="0"/>
      <w:marTop w:val="0"/>
      <w:marBottom w:val="0"/>
      <w:divBdr>
        <w:top w:val="none" w:sz="0" w:space="0" w:color="auto"/>
        <w:left w:val="none" w:sz="0" w:space="0" w:color="auto"/>
        <w:bottom w:val="none" w:sz="0" w:space="0" w:color="auto"/>
        <w:right w:val="none" w:sz="0" w:space="0" w:color="auto"/>
      </w:divBdr>
    </w:div>
    <w:div w:id="436953252">
      <w:bodyDiv w:val="1"/>
      <w:marLeft w:val="0"/>
      <w:marRight w:val="0"/>
      <w:marTop w:val="0"/>
      <w:marBottom w:val="0"/>
      <w:divBdr>
        <w:top w:val="none" w:sz="0" w:space="0" w:color="auto"/>
        <w:left w:val="none" w:sz="0" w:space="0" w:color="auto"/>
        <w:bottom w:val="none" w:sz="0" w:space="0" w:color="auto"/>
        <w:right w:val="none" w:sz="0" w:space="0" w:color="auto"/>
      </w:divBdr>
    </w:div>
    <w:div w:id="454838551">
      <w:bodyDiv w:val="1"/>
      <w:marLeft w:val="0"/>
      <w:marRight w:val="0"/>
      <w:marTop w:val="0"/>
      <w:marBottom w:val="0"/>
      <w:divBdr>
        <w:top w:val="none" w:sz="0" w:space="0" w:color="auto"/>
        <w:left w:val="none" w:sz="0" w:space="0" w:color="auto"/>
        <w:bottom w:val="none" w:sz="0" w:space="0" w:color="auto"/>
        <w:right w:val="none" w:sz="0" w:space="0" w:color="auto"/>
      </w:divBdr>
    </w:div>
    <w:div w:id="466047515">
      <w:bodyDiv w:val="1"/>
      <w:marLeft w:val="0"/>
      <w:marRight w:val="0"/>
      <w:marTop w:val="0"/>
      <w:marBottom w:val="0"/>
      <w:divBdr>
        <w:top w:val="none" w:sz="0" w:space="0" w:color="auto"/>
        <w:left w:val="none" w:sz="0" w:space="0" w:color="auto"/>
        <w:bottom w:val="none" w:sz="0" w:space="0" w:color="auto"/>
        <w:right w:val="none" w:sz="0" w:space="0" w:color="auto"/>
      </w:divBdr>
    </w:div>
    <w:div w:id="472529217">
      <w:bodyDiv w:val="1"/>
      <w:marLeft w:val="0"/>
      <w:marRight w:val="0"/>
      <w:marTop w:val="0"/>
      <w:marBottom w:val="0"/>
      <w:divBdr>
        <w:top w:val="none" w:sz="0" w:space="0" w:color="auto"/>
        <w:left w:val="none" w:sz="0" w:space="0" w:color="auto"/>
        <w:bottom w:val="none" w:sz="0" w:space="0" w:color="auto"/>
        <w:right w:val="none" w:sz="0" w:space="0" w:color="auto"/>
      </w:divBdr>
    </w:div>
    <w:div w:id="500243889">
      <w:bodyDiv w:val="1"/>
      <w:marLeft w:val="0"/>
      <w:marRight w:val="0"/>
      <w:marTop w:val="0"/>
      <w:marBottom w:val="0"/>
      <w:divBdr>
        <w:top w:val="none" w:sz="0" w:space="0" w:color="auto"/>
        <w:left w:val="none" w:sz="0" w:space="0" w:color="auto"/>
        <w:bottom w:val="none" w:sz="0" w:space="0" w:color="auto"/>
        <w:right w:val="none" w:sz="0" w:space="0" w:color="auto"/>
      </w:divBdr>
    </w:div>
    <w:div w:id="508639800">
      <w:bodyDiv w:val="1"/>
      <w:marLeft w:val="0"/>
      <w:marRight w:val="0"/>
      <w:marTop w:val="0"/>
      <w:marBottom w:val="0"/>
      <w:divBdr>
        <w:top w:val="none" w:sz="0" w:space="0" w:color="auto"/>
        <w:left w:val="none" w:sz="0" w:space="0" w:color="auto"/>
        <w:bottom w:val="none" w:sz="0" w:space="0" w:color="auto"/>
        <w:right w:val="none" w:sz="0" w:space="0" w:color="auto"/>
      </w:divBdr>
    </w:div>
    <w:div w:id="515968920">
      <w:bodyDiv w:val="1"/>
      <w:marLeft w:val="0"/>
      <w:marRight w:val="0"/>
      <w:marTop w:val="0"/>
      <w:marBottom w:val="0"/>
      <w:divBdr>
        <w:top w:val="none" w:sz="0" w:space="0" w:color="auto"/>
        <w:left w:val="none" w:sz="0" w:space="0" w:color="auto"/>
        <w:bottom w:val="none" w:sz="0" w:space="0" w:color="auto"/>
        <w:right w:val="none" w:sz="0" w:space="0" w:color="auto"/>
      </w:divBdr>
    </w:div>
    <w:div w:id="522090356">
      <w:bodyDiv w:val="1"/>
      <w:marLeft w:val="0"/>
      <w:marRight w:val="0"/>
      <w:marTop w:val="0"/>
      <w:marBottom w:val="0"/>
      <w:divBdr>
        <w:top w:val="none" w:sz="0" w:space="0" w:color="auto"/>
        <w:left w:val="none" w:sz="0" w:space="0" w:color="auto"/>
        <w:bottom w:val="none" w:sz="0" w:space="0" w:color="auto"/>
        <w:right w:val="none" w:sz="0" w:space="0" w:color="auto"/>
      </w:divBdr>
    </w:div>
    <w:div w:id="539896332">
      <w:bodyDiv w:val="1"/>
      <w:marLeft w:val="0"/>
      <w:marRight w:val="0"/>
      <w:marTop w:val="0"/>
      <w:marBottom w:val="0"/>
      <w:divBdr>
        <w:top w:val="none" w:sz="0" w:space="0" w:color="auto"/>
        <w:left w:val="none" w:sz="0" w:space="0" w:color="auto"/>
        <w:bottom w:val="none" w:sz="0" w:space="0" w:color="auto"/>
        <w:right w:val="none" w:sz="0" w:space="0" w:color="auto"/>
      </w:divBdr>
    </w:div>
    <w:div w:id="543299400">
      <w:bodyDiv w:val="1"/>
      <w:marLeft w:val="0"/>
      <w:marRight w:val="0"/>
      <w:marTop w:val="0"/>
      <w:marBottom w:val="0"/>
      <w:divBdr>
        <w:top w:val="none" w:sz="0" w:space="0" w:color="auto"/>
        <w:left w:val="none" w:sz="0" w:space="0" w:color="auto"/>
        <w:bottom w:val="none" w:sz="0" w:space="0" w:color="auto"/>
        <w:right w:val="none" w:sz="0" w:space="0" w:color="auto"/>
      </w:divBdr>
    </w:div>
    <w:div w:id="543754303">
      <w:bodyDiv w:val="1"/>
      <w:marLeft w:val="0"/>
      <w:marRight w:val="0"/>
      <w:marTop w:val="0"/>
      <w:marBottom w:val="0"/>
      <w:divBdr>
        <w:top w:val="none" w:sz="0" w:space="0" w:color="auto"/>
        <w:left w:val="none" w:sz="0" w:space="0" w:color="auto"/>
        <w:bottom w:val="none" w:sz="0" w:space="0" w:color="auto"/>
        <w:right w:val="none" w:sz="0" w:space="0" w:color="auto"/>
      </w:divBdr>
    </w:div>
    <w:div w:id="546529056">
      <w:bodyDiv w:val="1"/>
      <w:marLeft w:val="0"/>
      <w:marRight w:val="0"/>
      <w:marTop w:val="0"/>
      <w:marBottom w:val="0"/>
      <w:divBdr>
        <w:top w:val="none" w:sz="0" w:space="0" w:color="auto"/>
        <w:left w:val="none" w:sz="0" w:space="0" w:color="auto"/>
        <w:bottom w:val="none" w:sz="0" w:space="0" w:color="auto"/>
        <w:right w:val="none" w:sz="0" w:space="0" w:color="auto"/>
      </w:divBdr>
    </w:div>
    <w:div w:id="553739242">
      <w:bodyDiv w:val="1"/>
      <w:marLeft w:val="0"/>
      <w:marRight w:val="0"/>
      <w:marTop w:val="0"/>
      <w:marBottom w:val="0"/>
      <w:divBdr>
        <w:top w:val="none" w:sz="0" w:space="0" w:color="auto"/>
        <w:left w:val="none" w:sz="0" w:space="0" w:color="auto"/>
        <w:bottom w:val="none" w:sz="0" w:space="0" w:color="auto"/>
        <w:right w:val="none" w:sz="0" w:space="0" w:color="auto"/>
      </w:divBdr>
    </w:div>
    <w:div w:id="561214367">
      <w:bodyDiv w:val="1"/>
      <w:marLeft w:val="0"/>
      <w:marRight w:val="0"/>
      <w:marTop w:val="0"/>
      <w:marBottom w:val="0"/>
      <w:divBdr>
        <w:top w:val="none" w:sz="0" w:space="0" w:color="auto"/>
        <w:left w:val="none" w:sz="0" w:space="0" w:color="auto"/>
        <w:bottom w:val="none" w:sz="0" w:space="0" w:color="auto"/>
        <w:right w:val="none" w:sz="0" w:space="0" w:color="auto"/>
      </w:divBdr>
    </w:div>
    <w:div w:id="566692258">
      <w:bodyDiv w:val="1"/>
      <w:marLeft w:val="0"/>
      <w:marRight w:val="0"/>
      <w:marTop w:val="0"/>
      <w:marBottom w:val="0"/>
      <w:divBdr>
        <w:top w:val="none" w:sz="0" w:space="0" w:color="auto"/>
        <w:left w:val="none" w:sz="0" w:space="0" w:color="auto"/>
        <w:bottom w:val="none" w:sz="0" w:space="0" w:color="auto"/>
        <w:right w:val="none" w:sz="0" w:space="0" w:color="auto"/>
      </w:divBdr>
    </w:div>
    <w:div w:id="569537463">
      <w:bodyDiv w:val="1"/>
      <w:marLeft w:val="0"/>
      <w:marRight w:val="0"/>
      <w:marTop w:val="0"/>
      <w:marBottom w:val="0"/>
      <w:divBdr>
        <w:top w:val="none" w:sz="0" w:space="0" w:color="auto"/>
        <w:left w:val="none" w:sz="0" w:space="0" w:color="auto"/>
        <w:bottom w:val="none" w:sz="0" w:space="0" w:color="auto"/>
        <w:right w:val="none" w:sz="0" w:space="0" w:color="auto"/>
      </w:divBdr>
    </w:div>
    <w:div w:id="585580777">
      <w:bodyDiv w:val="1"/>
      <w:marLeft w:val="0"/>
      <w:marRight w:val="0"/>
      <w:marTop w:val="0"/>
      <w:marBottom w:val="0"/>
      <w:divBdr>
        <w:top w:val="none" w:sz="0" w:space="0" w:color="auto"/>
        <w:left w:val="none" w:sz="0" w:space="0" w:color="auto"/>
        <w:bottom w:val="none" w:sz="0" w:space="0" w:color="auto"/>
        <w:right w:val="none" w:sz="0" w:space="0" w:color="auto"/>
      </w:divBdr>
    </w:div>
    <w:div w:id="588658340">
      <w:bodyDiv w:val="1"/>
      <w:marLeft w:val="0"/>
      <w:marRight w:val="0"/>
      <w:marTop w:val="0"/>
      <w:marBottom w:val="0"/>
      <w:divBdr>
        <w:top w:val="none" w:sz="0" w:space="0" w:color="auto"/>
        <w:left w:val="none" w:sz="0" w:space="0" w:color="auto"/>
        <w:bottom w:val="none" w:sz="0" w:space="0" w:color="auto"/>
        <w:right w:val="none" w:sz="0" w:space="0" w:color="auto"/>
      </w:divBdr>
    </w:div>
    <w:div w:id="602029618">
      <w:bodyDiv w:val="1"/>
      <w:marLeft w:val="0"/>
      <w:marRight w:val="0"/>
      <w:marTop w:val="0"/>
      <w:marBottom w:val="0"/>
      <w:divBdr>
        <w:top w:val="none" w:sz="0" w:space="0" w:color="auto"/>
        <w:left w:val="none" w:sz="0" w:space="0" w:color="auto"/>
        <w:bottom w:val="none" w:sz="0" w:space="0" w:color="auto"/>
        <w:right w:val="none" w:sz="0" w:space="0" w:color="auto"/>
      </w:divBdr>
    </w:div>
    <w:div w:id="604465755">
      <w:bodyDiv w:val="1"/>
      <w:marLeft w:val="0"/>
      <w:marRight w:val="0"/>
      <w:marTop w:val="0"/>
      <w:marBottom w:val="0"/>
      <w:divBdr>
        <w:top w:val="none" w:sz="0" w:space="0" w:color="auto"/>
        <w:left w:val="none" w:sz="0" w:space="0" w:color="auto"/>
        <w:bottom w:val="none" w:sz="0" w:space="0" w:color="auto"/>
        <w:right w:val="none" w:sz="0" w:space="0" w:color="auto"/>
      </w:divBdr>
    </w:div>
    <w:div w:id="630094277">
      <w:bodyDiv w:val="1"/>
      <w:marLeft w:val="0"/>
      <w:marRight w:val="0"/>
      <w:marTop w:val="0"/>
      <w:marBottom w:val="0"/>
      <w:divBdr>
        <w:top w:val="none" w:sz="0" w:space="0" w:color="auto"/>
        <w:left w:val="none" w:sz="0" w:space="0" w:color="auto"/>
        <w:bottom w:val="none" w:sz="0" w:space="0" w:color="auto"/>
        <w:right w:val="none" w:sz="0" w:space="0" w:color="auto"/>
      </w:divBdr>
    </w:div>
    <w:div w:id="632636726">
      <w:bodyDiv w:val="1"/>
      <w:marLeft w:val="0"/>
      <w:marRight w:val="0"/>
      <w:marTop w:val="0"/>
      <w:marBottom w:val="0"/>
      <w:divBdr>
        <w:top w:val="none" w:sz="0" w:space="0" w:color="auto"/>
        <w:left w:val="none" w:sz="0" w:space="0" w:color="auto"/>
        <w:bottom w:val="none" w:sz="0" w:space="0" w:color="auto"/>
        <w:right w:val="none" w:sz="0" w:space="0" w:color="auto"/>
      </w:divBdr>
    </w:div>
    <w:div w:id="636957236">
      <w:bodyDiv w:val="1"/>
      <w:marLeft w:val="0"/>
      <w:marRight w:val="0"/>
      <w:marTop w:val="0"/>
      <w:marBottom w:val="0"/>
      <w:divBdr>
        <w:top w:val="none" w:sz="0" w:space="0" w:color="auto"/>
        <w:left w:val="none" w:sz="0" w:space="0" w:color="auto"/>
        <w:bottom w:val="none" w:sz="0" w:space="0" w:color="auto"/>
        <w:right w:val="none" w:sz="0" w:space="0" w:color="auto"/>
      </w:divBdr>
    </w:div>
    <w:div w:id="649793602">
      <w:bodyDiv w:val="1"/>
      <w:marLeft w:val="0"/>
      <w:marRight w:val="0"/>
      <w:marTop w:val="0"/>
      <w:marBottom w:val="0"/>
      <w:divBdr>
        <w:top w:val="none" w:sz="0" w:space="0" w:color="auto"/>
        <w:left w:val="none" w:sz="0" w:space="0" w:color="auto"/>
        <w:bottom w:val="none" w:sz="0" w:space="0" w:color="auto"/>
        <w:right w:val="none" w:sz="0" w:space="0" w:color="auto"/>
      </w:divBdr>
    </w:div>
    <w:div w:id="650793261">
      <w:bodyDiv w:val="1"/>
      <w:marLeft w:val="0"/>
      <w:marRight w:val="0"/>
      <w:marTop w:val="0"/>
      <w:marBottom w:val="0"/>
      <w:divBdr>
        <w:top w:val="none" w:sz="0" w:space="0" w:color="auto"/>
        <w:left w:val="none" w:sz="0" w:space="0" w:color="auto"/>
        <w:bottom w:val="none" w:sz="0" w:space="0" w:color="auto"/>
        <w:right w:val="none" w:sz="0" w:space="0" w:color="auto"/>
      </w:divBdr>
    </w:div>
    <w:div w:id="652178169">
      <w:bodyDiv w:val="1"/>
      <w:marLeft w:val="0"/>
      <w:marRight w:val="0"/>
      <w:marTop w:val="0"/>
      <w:marBottom w:val="0"/>
      <w:divBdr>
        <w:top w:val="none" w:sz="0" w:space="0" w:color="auto"/>
        <w:left w:val="none" w:sz="0" w:space="0" w:color="auto"/>
        <w:bottom w:val="none" w:sz="0" w:space="0" w:color="auto"/>
        <w:right w:val="none" w:sz="0" w:space="0" w:color="auto"/>
      </w:divBdr>
    </w:div>
    <w:div w:id="662127436">
      <w:bodyDiv w:val="1"/>
      <w:marLeft w:val="0"/>
      <w:marRight w:val="0"/>
      <w:marTop w:val="0"/>
      <w:marBottom w:val="0"/>
      <w:divBdr>
        <w:top w:val="none" w:sz="0" w:space="0" w:color="auto"/>
        <w:left w:val="none" w:sz="0" w:space="0" w:color="auto"/>
        <w:bottom w:val="none" w:sz="0" w:space="0" w:color="auto"/>
        <w:right w:val="none" w:sz="0" w:space="0" w:color="auto"/>
      </w:divBdr>
    </w:div>
    <w:div w:id="662776714">
      <w:bodyDiv w:val="1"/>
      <w:marLeft w:val="0"/>
      <w:marRight w:val="0"/>
      <w:marTop w:val="0"/>
      <w:marBottom w:val="0"/>
      <w:divBdr>
        <w:top w:val="none" w:sz="0" w:space="0" w:color="auto"/>
        <w:left w:val="none" w:sz="0" w:space="0" w:color="auto"/>
        <w:bottom w:val="none" w:sz="0" w:space="0" w:color="auto"/>
        <w:right w:val="none" w:sz="0" w:space="0" w:color="auto"/>
      </w:divBdr>
    </w:div>
    <w:div w:id="665397367">
      <w:bodyDiv w:val="1"/>
      <w:marLeft w:val="0"/>
      <w:marRight w:val="0"/>
      <w:marTop w:val="0"/>
      <w:marBottom w:val="0"/>
      <w:divBdr>
        <w:top w:val="none" w:sz="0" w:space="0" w:color="auto"/>
        <w:left w:val="none" w:sz="0" w:space="0" w:color="auto"/>
        <w:bottom w:val="none" w:sz="0" w:space="0" w:color="auto"/>
        <w:right w:val="none" w:sz="0" w:space="0" w:color="auto"/>
      </w:divBdr>
    </w:div>
    <w:div w:id="665861193">
      <w:bodyDiv w:val="1"/>
      <w:marLeft w:val="0"/>
      <w:marRight w:val="0"/>
      <w:marTop w:val="0"/>
      <w:marBottom w:val="0"/>
      <w:divBdr>
        <w:top w:val="none" w:sz="0" w:space="0" w:color="auto"/>
        <w:left w:val="none" w:sz="0" w:space="0" w:color="auto"/>
        <w:bottom w:val="none" w:sz="0" w:space="0" w:color="auto"/>
        <w:right w:val="none" w:sz="0" w:space="0" w:color="auto"/>
      </w:divBdr>
    </w:div>
    <w:div w:id="670766137">
      <w:bodyDiv w:val="1"/>
      <w:marLeft w:val="0"/>
      <w:marRight w:val="0"/>
      <w:marTop w:val="0"/>
      <w:marBottom w:val="0"/>
      <w:divBdr>
        <w:top w:val="none" w:sz="0" w:space="0" w:color="auto"/>
        <w:left w:val="none" w:sz="0" w:space="0" w:color="auto"/>
        <w:bottom w:val="none" w:sz="0" w:space="0" w:color="auto"/>
        <w:right w:val="none" w:sz="0" w:space="0" w:color="auto"/>
      </w:divBdr>
    </w:div>
    <w:div w:id="677000869">
      <w:bodyDiv w:val="1"/>
      <w:marLeft w:val="0"/>
      <w:marRight w:val="0"/>
      <w:marTop w:val="0"/>
      <w:marBottom w:val="0"/>
      <w:divBdr>
        <w:top w:val="none" w:sz="0" w:space="0" w:color="auto"/>
        <w:left w:val="none" w:sz="0" w:space="0" w:color="auto"/>
        <w:bottom w:val="none" w:sz="0" w:space="0" w:color="auto"/>
        <w:right w:val="none" w:sz="0" w:space="0" w:color="auto"/>
      </w:divBdr>
    </w:div>
    <w:div w:id="678431139">
      <w:bodyDiv w:val="1"/>
      <w:marLeft w:val="0"/>
      <w:marRight w:val="0"/>
      <w:marTop w:val="0"/>
      <w:marBottom w:val="0"/>
      <w:divBdr>
        <w:top w:val="none" w:sz="0" w:space="0" w:color="auto"/>
        <w:left w:val="none" w:sz="0" w:space="0" w:color="auto"/>
        <w:bottom w:val="none" w:sz="0" w:space="0" w:color="auto"/>
        <w:right w:val="none" w:sz="0" w:space="0" w:color="auto"/>
      </w:divBdr>
    </w:div>
    <w:div w:id="684089166">
      <w:bodyDiv w:val="1"/>
      <w:marLeft w:val="0"/>
      <w:marRight w:val="0"/>
      <w:marTop w:val="0"/>
      <w:marBottom w:val="0"/>
      <w:divBdr>
        <w:top w:val="none" w:sz="0" w:space="0" w:color="auto"/>
        <w:left w:val="none" w:sz="0" w:space="0" w:color="auto"/>
        <w:bottom w:val="none" w:sz="0" w:space="0" w:color="auto"/>
        <w:right w:val="none" w:sz="0" w:space="0" w:color="auto"/>
      </w:divBdr>
    </w:div>
    <w:div w:id="709383721">
      <w:bodyDiv w:val="1"/>
      <w:marLeft w:val="0"/>
      <w:marRight w:val="0"/>
      <w:marTop w:val="0"/>
      <w:marBottom w:val="0"/>
      <w:divBdr>
        <w:top w:val="none" w:sz="0" w:space="0" w:color="auto"/>
        <w:left w:val="none" w:sz="0" w:space="0" w:color="auto"/>
        <w:bottom w:val="none" w:sz="0" w:space="0" w:color="auto"/>
        <w:right w:val="none" w:sz="0" w:space="0" w:color="auto"/>
      </w:divBdr>
    </w:div>
    <w:div w:id="709770882">
      <w:bodyDiv w:val="1"/>
      <w:marLeft w:val="0"/>
      <w:marRight w:val="0"/>
      <w:marTop w:val="0"/>
      <w:marBottom w:val="0"/>
      <w:divBdr>
        <w:top w:val="none" w:sz="0" w:space="0" w:color="auto"/>
        <w:left w:val="none" w:sz="0" w:space="0" w:color="auto"/>
        <w:bottom w:val="none" w:sz="0" w:space="0" w:color="auto"/>
        <w:right w:val="none" w:sz="0" w:space="0" w:color="auto"/>
      </w:divBdr>
    </w:div>
    <w:div w:id="710764570">
      <w:bodyDiv w:val="1"/>
      <w:marLeft w:val="0"/>
      <w:marRight w:val="0"/>
      <w:marTop w:val="0"/>
      <w:marBottom w:val="0"/>
      <w:divBdr>
        <w:top w:val="none" w:sz="0" w:space="0" w:color="auto"/>
        <w:left w:val="none" w:sz="0" w:space="0" w:color="auto"/>
        <w:bottom w:val="none" w:sz="0" w:space="0" w:color="auto"/>
        <w:right w:val="none" w:sz="0" w:space="0" w:color="auto"/>
      </w:divBdr>
    </w:div>
    <w:div w:id="721363162">
      <w:bodyDiv w:val="1"/>
      <w:marLeft w:val="0"/>
      <w:marRight w:val="0"/>
      <w:marTop w:val="0"/>
      <w:marBottom w:val="0"/>
      <w:divBdr>
        <w:top w:val="none" w:sz="0" w:space="0" w:color="auto"/>
        <w:left w:val="none" w:sz="0" w:space="0" w:color="auto"/>
        <w:bottom w:val="none" w:sz="0" w:space="0" w:color="auto"/>
        <w:right w:val="none" w:sz="0" w:space="0" w:color="auto"/>
      </w:divBdr>
    </w:div>
    <w:div w:id="728110181">
      <w:bodyDiv w:val="1"/>
      <w:marLeft w:val="0"/>
      <w:marRight w:val="0"/>
      <w:marTop w:val="0"/>
      <w:marBottom w:val="0"/>
      <w:divBdr>
        <w:top w:val="none" w:sz="0" w:space="0" w:color="auto"/>
        <w:left w:val="none" w:sz="0" w:space="0" w:color="auto"/>
        <w:bottom w:val="none" w:sz="0" w:space="0" w:color="auto"/>
        <w:right w:val="none" w:sz="0" w:space="0" w:color="auto"/>
      </w:divBdr>
    </w:div>
    <w:div w:id="738095310">
      <w:bodyDiv w:val="1"/>
      <w:marLeft w:val="0"/>
      <w:marRight w:val="0"/>
      <w:marTop w:val="0"/>
      <w:marBottom w:val="0"/>
      <w:divBdr>
        <w:top w:val="none" w:sz="0" w:space="0" w:color="auto"/>
        <w:left w:val="none" w:sz="0" w:space="0" w:color="auto"/>
        <w:bottom w:val="none" w:sz="0" w:space="0" w:color="auto"/>
        <w:right w:val="none" w:sz="0" w:space="0" w:color="auto"/>
      </w:divBdr>
    </w:div>
    <w:div w:id="747076035">
      <w:bodyDiv w:val="1"/>
      <w:marLeft w:val="0"/>
      <w:marRight w:val="0"/>
      <w:marTop w:val="0"/>
      <w:marBottom w:val="0"/>
      <w:divBdr>
        <w:top w:val="none" w:sz="0" w:space="0" w:color="auto"/>
        <w:left w:val="none" w:sz="0" w:space="0" w:color="auto"/>
        <w:bottom w:val="none" w:sz="0" w:space="0" w:color="auto"/>
        <w:right w:val="none" w:sz="0" w:space="0" w:color="auto"/>
      </w:divBdr>
    </w:div>
    <w:div w:id="757097441">
      <w:bodyDiv w:val="1"/>
      <w:marLeft w:val="0"/>
      <w:marRight w:val="0"/>
      <w:marTop w:val="0"/>
      <w:marBottom w:val="0"/>
      <w:divBdr>
        <w:top w:val="none" w:sz="0" w:space="0" w:color="auto"/>
        <w:left w:val="none" w:sz="0" w:space="0" w:color="auto"/>
        <w:bottom w:val="none" w:sz="0" w:space="0" w:color="auto"/>
        <w:right w:val="none" w:sz="0" w:space="0" w:color="auto"/>
      </w:divBdr>
    </w:div>
    <w:div w:id="758021448">
      <w:bodyDiv w:val="1"/>
      <w:marLeft w:val="0"/>
      <w:marRight w:val="0"/>
      <w:marTop w:val="0"/>
      <w:marBottom w:val="0"/>
      <w:divBdr>
        <w:top w:val="none" w:sz="0" w:space="0" w:color="auto"/>
        <w:left w:val="none" w:sz="0" w:space="0" w:color="auto"/>
        <w:bottom w:val="none" w:sz="0" w:space="0" w:color="auto"/>
        <w:right w:val="none" w:sz="0" w:space="0" w:color="auto"/>
      </w:divBdr>
    </w:div>
    <w:div w:id="769861515">
      <w:bodyDiv w:val="1"/>
      <w:marLeft w:val="0"/>
      <w:marRight w:val="0"/>
      <w:marTop w:val="0"/>
      <w:marBottom w:val="0"/>
      <w:divBdr>
        <w:top w:val="none" w:sz="0" w:space="0" w:color="auto"/>
        <w:left w:val="none" w:sz="0" w:space="0" w:color="auto"/>
        <w:bottom w:val="none" w:sz="0" w:space="0" w:color="auto"/>
        <w:right w:val="none" w:sz="0" w:space="0" w:color="auto"/>
      </w:divBdr>
    </w:div>
    <w:div w:id="783036506">
      <w:bodyDiv w:val="1"/>
      <w:marLeft w:val="0"/>
      <w:marRight w:val="0"/>
      <w:marTop w:val="0"/>
      <w:marBottom w:val="0"/>
      <w:divBdr>
        <w:top w:val="none" w:sz="0" w:space="0" w:color="auto"/>
        <w:left w:val="none" w:sz="0" w:space="0" w:color="auto"/>
        <w:bottom w:val="none" w:sz="0" w:space="0" w:color="auto"/>
        <w:right w:val="none" w:sz="0" w:space="0" w:color="auto"/>
      </w:divBdr>
    </w:div>
    <w:div w:id="795104406">
      <w:bodyDiv w:val="1"/>
      <w:marLeft w:val="0"/>
      <w:marRight w:val="0"/>
      <w:marTop w:val="0"/>
      <w:marBottom w:val="0"/>
      <w:divBdr>
        <w:top w:val="none" w:sz="0" w:space="0" w:color="auto"/>
        <w:left w:val="none" w:sz="0" w:space="0" w:color="auto"/>
        <w:bottom w:val="none" w:sz="0" w:space="0" w:color="auto"/>
        <w:right w:val="none" w:sz="0" w:space="0" w:color="auto"/>
      </w:divBdr>
    </w:div>
    <w:div w:id="804470752">
      <w:bodyDiv w:val="1"/>
      <w:marLeft w:val="0"/>
      <w:marRight w:val="0"/>
      <w:marTop w:val="0"/>
      <w:marBottom w:val="0"/>
      <w:divBdr>
        <w:top w:val="none" w:sz="0" w:space="0" w:color="auto"/>
        <w:left w:val="none" w:sz="0" w:space="0" w:color="auto"/>
        <w:bottom w:val="none" w:sz="0" w:space="0" w:color="auto"/>
        <w:right w:val="none" w:sz="0" w:space="0" w:color="auto"/>
      </w:divBdr>
    </w:div>
    <w:div w:id="809859986">
      <w:bodyDiv w:val="1"/>
      <w:marLeft w:val="0"/>
      <w:marRight w:val="0"/>
      <w:marTop w:val="0"/>
      <w:marBottom w:val="0"/>
      <w:divBdr>
        <w:top w:val="none" w:sz="0" w:space="0" w:color="auto"/>
        <w:left w:val="none" w:sz="0" w:space="0" w:color="auto"/>
        <w:bottom w:val="none" w:sz="0" w:space="0" w:color="auto"/>
        <w:right w:val="none" w:sz="0" w:space="0" w:color="auto"/>
      </w:divBdr>
    </w:div>
    <w:div w:id="817576425">
      <w:bodyDiv w:val="1"/>
      <w:marLeft w:val="0"/>
      <w:marRight w:val="0"/>
      <w:marTop w:val="0"/>
      <w:marBottom w:val="0"/>
      <w:divBdr>
        <w:top w:val="none" w:sz="0" w:space="0" w:color="auto"/>
        <w:left w:val="none" w:sz="0" w:space="0" w:color="auto"/>
        <w:bottom w:val="none" w:sz="0" w:space="0" w:color="auto"/>
        <w:right w:val="none" w:sz="0" w:space="0" w:color="auto"/>
      </w:divBdr>
    </w:div>
    <w:div w:id="840508191">
      <w:bodyDiv w:val="1"/>
      <w:marLeft w:val="0"/>
      <w:marRight w:val="0"/>
      <w:marTop w:val="0"/>
      <w:marBottom w:val="0"/>
      <w:divBdr>
        <w:top w:val="none" w:sz="0" w:space="0" w:color="auto"/>
        <w:left w:val="none" w:sz="0" w:space="0" w:color="auto"/>
        <w:bottom w:val="none" w:sz="0" w:space="0" w:color="auto"/>
        <w:right w:val="none" w:sz="0" w:space="0" w:color="auto"/>
      </w:divBdr>
    </w:div>
    <w:div w:id="844053129">
      <w:bodyDiv w:val="1"/>
      <w:marLeft w:val="0"/>
      <w:marRight w:val="0"/>
      <w:marTop w:val="0"/>
      <w:marBottom w:val="0"/>
      <w:divBdr>
        <w:top w:val="none" w:sz="0" w:space="0" w:color="auto"/>
        <w:left w:val="none" w:sz="0" w:space="0" w:color="auto"/>
        <w:bottom w:val="none" w:sz="0" w:space="0" w:color="auto"/>
        <w:right w:val="none" w:sz="0" w:space="0" w:color="auto"/>
      </w:divBdr>
    </w:div>
    <w:div w:id="847794124">
      <w:bodyDiv w:val="1"/>
      <w:marLeft w:val="0"/>
      <w:marRight w:val="0"/>
      <w:marTop w:val="0"/>
      <w:marBottom w:val="0"/>
      <w:divBdr>
        <w:top w:val="none" w:sz="0" w:space="0" w:color="auto"/>
        <w:left w:val="none" w:sz="0" w:space="0" w:color="auto"/>
        <w:bottom w:val="none" w:sz="0" w:space="0" w:color="auto"/>
        <w:right w:val="none" w:sz="0" w:space="0" w:color="auto"/>
      </w:divBdr>
    </w:div>
    <w:div w:id="853155184">
      <w:bodyDiv w:val="1"/>
      <w:marLeft w:val="0"/>
      <w:marRight w:val="0"/>
      <w:marTop w:val="0"/>
      <w:marBottom w:val="0"/>
      <w:divBdr>
        <w:top w:val="none" w:sz="0" w:space="0" w:color="auto"/>
        <w:left w:val="none" w:sz="0" w:space="0" w:color="auto"/>
        <w:bottom w:val="none" w:sz="0" w:space="0" w:color="auto"/>
        <w:right w:val="none" w:sz="0" w:space="0" w:color="auto"/>
      </w:divBdr>
    </w:div>
    <w:div w:id="854617156">
      <w:bodyDiv w:val="1"/>
      <w:marLeft w:val="0"/>
      <w:marRight w:val="0"/>
      <w:marTop w:val="0"/>
      <w:marBottom w:val="0"/>
      <w:divBdr>
        <w:top w:val="none" w:sz="0" w:space="0" w:color="auto"/>
        <w:left w:val="none" w:sz="0" w:space="0" w:color="auto"/>
        <w:bottom w:val="none" w:sz="0" w:space="0" w:color="auto"/>
        <w:right w:val="none" w:sz="0" w:space="0" w:color="auto"/>
      </w:divBdr>
    </w:div>
    <w:div w:id="861237310">
      <w:bodyDiv w:val="1"/>
      <w:marLeft w:val="0"/>
      <w:marRight w:val="0"/>
      <w:marTop w:val="0"/>
      <w:marBottom w:val="0"/>
      <w:divBdr>
        <w:top w:val="none" w:sz="0" w:space="0" w:color="auto"/>
        <w:left w:val="none" w:sz="0" w:space="0" w:color="auto"/>
        <w:bottom w:val="none" w:sz="0" w:space="0" w:color="auto"/>
        <w:right w:val="none" w:sz="0" w:space="0" w:color="auto"/>
      </w:divBdr>
    </w:div>
    <w:div w:id="891423199">
      <w:bodyDiv w:val="1"/>
      <w:marLeft w:val="0"/>
      <w:marRight w:val="0"/>
      <w:marTop w:val="0"/>
      <w:marBottom w:val="0"/>
      <w:divBdr>
        <w:top w:val="none" w:sz="0" w:space="0" w:color="auto"/>
        <w:left w:val="none" w:sz="0" w:space="0" w:color="auto"/>
        <w:bottom w:val="none" w:sz="0" w:space="0" w:color="auto"/>
        <w:right w:val="none" w:sz="0" w:space="0" w:color="auto"/>
      </w:divBdr>
    </w:div>
    <w:div w:id="897664181">
      <w:bodyDiv w:val="1"/>
      <w:marLeft w:val="0"/>
      <w:marRight w:val="0"/>
      <w:marTop w:val="0"/>
      <w:marBottom w:val="0"/>
      <w:divBdr>
        <w:top w:val="none" w:sz="0" w:space="0" w:color="auto"/>
        <w:left w:val="none" w:sz="0" w:space="0" w:color="auto"/>
        <w:bottom w:val="none" w:sz="0" w:space="0" w:color="auto"/>
        <w:right w:val="none" w:sz="0" w:space="0" w:color="auto"/>
      </w:divBdr>
    </w:div>
    <w:div w:id="913126576">
      <w:bodyDiv w:val="1"/>
      <w:marLeft w:val="0"/>
      <w:marRight w:val="0"/>
      <w:marTop w:val="0"/>
      <w:marBottom w:val="0"/>
      <w:divBdr>
        <w:top w:val="none" w:sz="0" w:space="0" w:color="auto"/>
        <w:left w:val="none" w:sz="0" w:space="0" w:color="auto"/>
        <w:bottom w:val="none" w:sz="0" w:space="0" w:color="auto"/>
        <w:right w:val="none" w:sz="0" w:space="0" w:color="auto"/>
      </w:divBdr>
    </w:div>
    <w:div w:id="915893074">
      <w:bodyDiv w:val="1"/>
      <w:marLeft w:val="0"/>
      <w:marRight w:val="0"/>
      <w:marTop w:val="0"/>
      <w:marBottom w:val="0"/>
      <w:divBdr>
        <w:top w:val="none" w:sz="0" w:space="0" w:color="auto"/>
        <w:left w:val="none" w:sz="0" w:space="0" w:color="auto"/>
        <w:bottom w:val="none" w:sz="0" w:space="0" w:color="auto"/>
        <w:right w:val="none" w:sz="0" w:space="0" w:color="auto"/>
      </w:divBdr>
    </w:div>
    <w:div w:id="917791878">
      <w:bodyDiv w:val="1"/>
      <w:marLeft w:val="0"/>
      <w:marRight w:val="0"/>
      <w:marTop w:val="0"/>
      <w:marBottom w:val="0"/>
      <w:divBdr>
        <w:top w:val="none" w:sz="0" w:space="0" w:color="auto"/>
        <w:left w:val="none" w:sz="0" w:space="0" w:color="auto"/>
        <w:bottom w:val="none" w:sz="0" w:space="0" w:color="auto"/>
        <w:right w:val="none" w:sz="0" w:space="0" w:color="auto"/>
      </w:divBdr>
    </w:div>
    <w:div w:id="931202778">
      <w:bodyDiv w:val="1"/>
      <w:marLeft w:val="0"/>
      <w:marRight w:val="0"/>
      <w:marTop w:val="0"/>
      <w:marBottom w:val="0"/>
      <w:divBdr>
        <w:top w:val="none" w:sz="0" w:space="0" w:color="auto"/>
        <w:left w:val="none" w:sz="0" w:space="0" w:color="auto"/>
        <w:bottom w:val="none" w:sz="0" w:space="0" w:color="auto"/>
        <w:right w:val="none" w:sz="0" w:space="0" w:color="auto"/>
      </w:divBdr>
    </w:div>
    <w:div w:id="941452820">
      <w:bodyDiv w:val="1"/>
      <w:marLeft w:val="0"/>
      <w:marRight w:val="0"/>
      <w:marTop w:val="0"/>
      <w:marBottom w:val="0"/>
      <w:divBdr>
        <w:top w:val="none" w:sz="0" w:space="0" w:color="auto"/>
        <w:left w:val="none" w:sz="0" w:space="0" w:color="auto"/>
        <w:bottom w:val="none" w:sz="0" w:space="0" w:color="auto"/>
        <w:right w:val="none" w:sz="0" w:space="0" w:color="auto"/>
      </w:divBdr>
    </w:div>
    <w:div w:id="944768790">
      <w:bodyDiv w:val="1"/>
      <w:marLeft w:val="0"/>
      <w:marRight w:val="0"/>
      <w:marTop w:val="0"/>
      <w:marBottom w:val="0"/>
      <w:divBdr>
        <w:top w:val="none" w:sz="0" w:space="0" w:color="auto"/>
        <w:left w:val="none" w:sz="0" w:space="0" w:color="auto"/>
        <w:bottom w:val="none" w:sz="0" w:space="0" w:color="auto"/>
        <w:right w:val="none" w:sz="0" w:space="0" w:color="auto"/>
      </w:divBdr>
    </w:div>
    <w:div w:id="946810436">
      <w:bodyDiv w:val="1"/>
      <w:marLeft w:val="0"/>
      <w:marRight w:val="0"/>
      <w:marTop w:val="0"/>
      <w:marBottom w:val="0"/>
      <w:divBdr>
        <w:top w:val="none" w:sz="0" w:space="0" w:color="auto"/>
        <w:left w:val="none" w:sz="0" w:space="0" w:color="auto"/>
        <w:bottom w:val="none" w:sz="0" w:space="0" w:color="auto"/>
        <w:right w:val="none" w:sz="0" w:space="0" w:color="auto"/>
      </w:divBdr>
    </w:div>
    <w:div w:id="953832036">
      <w:bodyDiv w:val="1"/>
      <w:marLeft w:val="0"/>
      <w:marRight w:val="0"/>
      <w:marTop w:val="0"/>
      <w:marBottom w:val="0"/>
      <w:divBdr>
        <w:top w:val="none" w:sz="0" w:space="0" w:color="auto"/>
        <w:left w:val="none" w:sz="0" w:space="0" w:color="auto"/>
        <w:bottom w:val="none" w:sz="0" w:space="0" w:color="auto"/>
        <w:right w:val="none" w:sz="0" w:space="0" w:color="auto"/>
      </w:divBdr>
    </w:div>
    <w:div w:id="960265650">
      <w:bodyDiv w:val="1"/>
      <w:marLeft w:val="0"/>
      <w:marRight w:val="0"/>
      <w:marTop w:val="0"/>
      <w:marBottom w:val="0"/>
      <w:divBdr>
        <w:top w:val="none" w:sz="0" w:space="0" w:color="auto"/>
        <w:left w:val="none" w:sz="0" w:space="0" w:color="auto"/>
        <w:bottom w:val="none" w:sz="0" w:space="0" w:color="auto"/>
        <w:right w:val="none" w:sz="0" w:space="0" w:color="auto"/>
      </w:divBdr>
    </w:div>
    <w:div w:id="966818267">
      <w:bodyDiv w:val="1"/>
      <w:marLeft w:val="0"/>
      <w:marRight w:val="0"/>
      <w:marTop w:val="0"/>
      <w:marBottom w:val="0"/>
      <w:divBdr>
        <w:top w:val="none" w:sz="0" w:space="0" w:color="auto"/>
        <w:left w:val="none" w:sz="0" w:space="0" w:color="auto"/>
        <w:bottom w:val="none" w:sz="0" w:space="0" w:color="auto"/>
        <w:right w:val="none" w:sz="0" w:space="0" w:color="auto"/>
      </w:divBdr>
    </w:div>
    <w:div w:id="967055941">
      <w:bodyDiv w:val="1"/>
      <w:marLeft w:val="0"/>
      <w:marRight w:val="0"/>
      <w:marTop w:val="0"/>
      <w:marBottom w:val="0"/>
      <w:divBdr>
        <w:top w:val="none" w:sz="0" w:space="0" w:color="auto"/>
        <w:left w:val="none" w:sz="0" w:space="0" w:color="auto"/>
        <w:bottom w:val="none" w:sz="0" w:space="0" w:color="auto"/>
        <w:right w:val="none" w:sz="0" w:space="0" w:color="auto"/>
      </w:divBdr>
    </w:div>
    <w:div w:id="967274113">
      <w:bodyDiv w:val="1"/>
      <w:marLeft w:val="0"/>
      <w:marRight w:val="0"/>
      <w:marTop w:val="0"/>
      <w:marBottom w:val="0"/>
      <w:divBdr>
        <w:top w:val="none" w:sz="0" w:space="0" w:color="auto"/>
        <w:left w:val="none" w:sz="0" w:space="0" w:color="auto"/>
        <w:bottom w:val="none" w:sz="0" w:space="0" w:color="auto"/>
        <w:right w:val="none" w:sz="0" w:space="0" w:color="auto"/>
      </w:divBdr>
    </w:div>
    <w:div w:id="977688202">
      <w:bodyDiv w:val="1"/>
      <w:marLeft w:val="0"/>
      <w:marRight w:val="0"/>
      <w:marTop w:val="0"/>
      <w:marBottom w:val="0"/>
      <w:divBdr>
        <w:top w:val="none" w:sz="0" w:space="0" w:color="auto"/>
        <w:left w:val="none" w:sz="0" w:space="0" w:color="auto"/>
        <w:bottom w:val="none" w:sz="0" w:space="0" w:color="auto"/>
        <w:right w:val="none" w:sz="0" w:space="0" w:color="auto"/>
      </w:divBdr>
    </w:div>
    <w:div w:id="988365393">
      <w:bodyDiv w:val="1"/>
      <w:marLeft w:val="0"/>
      <w:marRight w:val="0"/>
      <w:marTop w:val="0"/>
      <w:marBottom w:val="0"/>
      <w:divBdr>
        <w:top w:val="none" w:sz="0" w:space="0" w:color="auto"/>
        <w:left w:val="none" w:sz="0" w:space="0" w:color="auto"/>
        <w:bottom w:val="none" w:sz="0" w:space="0" w:color="auto"/>
        <w:right w:val="none" w:sz="0" w:space="0" w:color="auto"/>
      </w:divBdr>
    </w:div>
    <w:div w:id="1000232310">
      <w:bodyDiv w:val="1"/>
      <w:marLeft w:val="0"/>
      <w:marRight w:val="0"/>
      <w:marTop w:val="0"/>
      <w:marBottom w:val="0"/>
      <w:divBdr>
        <w:top w:val="none" w:sz="0" w:space="0" w:color="auto"/>
        <w:left w:val="none" w:sz="0" w:space="0" w:color="auto"/>
        <w:bottom w:val="none" w:sz="0" w:space="0" w:color="auto"/>
        <w:right w:val="none" w:sz="0" w:space="0" w:color="auto"/>
      </w:divBdr>
    </w:div>
    <w:div w:id="1001078956">
      <w:bodyDiv w:val="1"/>
      <w:marLeft w:val="0"/>
      <w:marRight w:val="0"/>
      <w:marTop w:val="0"/>
      <w:marBottom w:val="0"/>
      <w:divBdr>
        <w:top w:val="none" w:sz="0" w:space="0" w:color="auto"/>
        <w:left w:val="none" w:sz="0" w:space="0" w:color="auto"/>
        <w:bottom w:val="none" w:sz="0" w:space="0" w:color="auto"/>
        <w:right w:val="none" w:sz="0" w:space="0" w:color="auto"/>
      </w:divBdr>
    </w:div>
    <w:div w:id="1002783676">
      <w:bodyDiv w:val="1"/>
      <w:marLeft w:val="0"/>
      <w:marRight w:val="0"/>
      <w:marTop w:val="0"/>
      <w:marBottom w:val="0"/>
      <w:divBdr>
        <w:top w:val="none" w:sz="0" w:space="0" w:color="auto"/>
        <w:left w:val="none" w:sz="0" w:space="0" w:color="auto"/>
        <w:bottom w:val="none" w:sz="0" w:space="0" w:color="auto"/>
        <w:right w:val="none" w:sz="0" w:space="0" w:color="auto"/>
      </w:divBdr>
    </w:div>
    <w:div w:id="1004477799">
      <w:bodyDiv w:val="1"/>
      <w:marLeft w:val="0"/>
      <w:marRight w:val="0"/>
      <w:marTop w:val="0"/>
      <w:marBottom w:val="0"/>
      <w:divBdr>
        <w:top w:val="none" w:sz="0" w:space="0" w:color="auto"/>
        <w:left w:val="none" w:sz="0" w:space="0" w:color="auto"/>
        <w:bottom w:val="none" w:sz="0" w:space="0" w:color="auto"/>
        <w:right w:val="none" w:sz="0" w:space="0" w:color="auto"/>
      </w:divBdr>
    </w:div>
    <w:div w:id="1007289135">
      <w:bodyDiv w:val="1"/>
      <w:marLeft w:val="0"/>
      <w:marRight w:val="0"/>
      <w:marTop w:val="0"/>
      <w:marBottom w:val="0"/>
      <w:divBdr>
        <w:top w:val="none" w:sz="0" w:space="0" w:color="auto"/>
        <w:left w:val="none" w:sz="0" w:space="0" w:color="auto"/>
        <w:bottom w:val="none" w:sz="0" w:space="0" w:color="auto"/>
        <w:right w:val="none" w:sz="0" w:space="0" w:color="auto"/>
      </w:divBdr>
    </w:div>
    <w:div w:id="1009066724">
      <w:bodyDiv w:val="1"/>
      <w:marLeft w:val="0"/>
      <w:marRight w:val="0"/>
      <w:marTop w:val="0"/>
      <w:marBottom w:val="0"/>
      <w:divBdr>
        <w:top w:val="none" w:sz="0" w:space="0" w:color="auto"/>
        <w:left w:val="none" w:sz="0" w:space="0" w:color="auto"/>
        <w:bottom w:val="none" w:sz="0" w:space="0" w:color="auto"/>
        <w:right w:val="none" w:sz="0" w:space="0" w:color="auto"/>
      </w:divBdr>
    </w:div>
    <w:div w:id="1009986774">
      <w:bodyDiv w:val="1"/>
      <w:marLeft w:val="0"/>
      <w:marRight w:val="0"/>
      <w:marTop w:val="0"/>
      <w:marBottom w:val="0"/>
      <w:divBdr>
        <w:top w:val="none" w:sz="0" w:space="0" w:color="auto"/>
        <w:left w:val="none" w:sz="0" w:space="0" w:color="auto"/>
        <w:bottom w:val="none" w:sz="0" w:space="0" w:color="auto"/>
        <w:right w:val="none" w:sz="0" w:space="0" w:color="auto"/>
      </w:divBdr>
    </w:div>
    <w:div w:id="1022710991">
      <w:bodyDiv w:val="1"/>
      <w:marLeft w:val="0"/>
      <w:marRight w:val="0"/>
      <w:marTop w:val="0"/>
      <w:marBottom w:val="0"/>
      <w:divBdr>
        <w:top w:val="none" w:sz="0" w:space="0" w:color="auto"/>
        <w:left w:val="none" w:sz="0" w:space="0" w:color="auto"/>
        <w:bottom w:val="none" w:sz="0" w:space="0" w:color="auto"/>
        <w:right w:val="none" w:sz="0" w:space="0" w:color="auto"/>
      </w:divBdr>
    </w:div>
    <w:div w:id="1023627920">
      <w:bodyDiv w:val="1"/>
      <w:marLeft w:val="0"/>
      <w:marRight w:val="0"/>
      <w:marTop w:val="0"/>
      <w:marBottom w:val="0"/>
      <w:divBdr>
        <w:top w:val="none" w:sz="0" w:space="0" w:color="auto"/>
        <w:left w:val="none" w:sz="0" w:space="0" w:color="auto"/>
        <w:bottom w:val="none" w:sz="0" w:space="0" w:color="auto"/>
        <w:right w:val="none" w:sz="0" w:space="0" w:color="auto"/>
      </w:divBdr>
    </w:div>
    <w:div w:id="1024676350">
      <w:bodyDiv w:val="1"/>
      <w:marLeft w:val="0"/>
      <w:marRight w:val="0"/>
      <w:marTop w:val="0"/>
      <w:marBottom w:val="0"/>
      <w:divBdr>
        <w:top w:val="none" w:sz="0" w:space="0" w:color="auto"/>
        <w:left w:val="none" w:sz="0" w:space="0" w:color="auto"/>
        <w:bottom w:val="none" w:sz="0" w:space="0" w:color="auto"/>
        <w:right w:val="none" w:sz="0" w:space="0" w:color="auto"/>
      </w:divBdr>
    </w:div>
    <w:div w:id="1027606905">
      <w:bodyDiv w:val="1"/>
      <w:marLeft w:val="0"/>
      <w:marRight w:val="0"/>
      <w:marTop w:val="0"/>
      <w:marBottom w:val="0"/>
      <w:divBdr>
        <w:top w:val="none" w:sz="0" w:space="0" w:color="auto"/>
        <w:left w:val="none" w:sz="0" w:space="0" w:color="auto"/>
        <w:bottom w:val="none" w:sz="0" w:space="0" w:color="auto"/>
        <w:right w:val="none" w:sz="0" w:space="0" w:color="auto"/>
      </w:divBdr>
    </w:div>
    <w:div w:id="1028986545">
      <w:bodyDiv w:val="1"/>
      <w:marLeft w:val="0"/>
      <w:marRight w:val="0"/>
      <w:marTop w:val="0"/>
      <w:marBottom w:val="0"/>
      <w:divBdr>
        <w:top w:val="none" w:sz="0" w:space="0" w:color="auto"/>
        <w:left w:val="none" w:sz="0" w:space="0" w:color="auto"/>
        <w:bottom w:val="none" w:sz="0" w:space="0" w:color="auto"/>
        <w:right w:val="none" w:sz="0" w:space="0" w:color="auto"/>
      </w:divBdr>
    </w:div>
    <w:div w:id="1034889103">
      <w:bodyDiv w:val="1"/>
      <w:marLeft w:val="0"/>
      <w:marRight w:val="0"/>
      <w:marTop w:val="0"/>
      <w:marBottom w:val="0"/>
      <w:divBdr>
        <w:top w:val="none" w:sz="0" w:space="0" w:color="auto"/>
        <w:left w:val="none" w:sz="0" w:space="0" w:color="auto"/>
        <w:bottom w:val="none" w:sz="0" w:space="0" w:color="auto"/>
        <w:right w:val="none" w:sz="0" w:space="0" w:color="auto"/>
      </w:divBdr>
    </w:div>
    <w:div w:id="1045641019">
      <w:bodyDiv w:val="1"/>
      <w:marLeft w:val="0"/>
      <w:marRight w:val="0"/>
      <w:marTop w:val="0"/>
      <w:marBottom w:val="0"/>
      <w:divBdr>
        <w:top w:val="none" w:sz="0" w:space="0" w:color="auto"/>
        <w:left w:val="none" w:sz="0" w:space="0" w:color="auto"/>
        <w:bottom w:val="none" w:sz="0" w:space="0" w:color="auto"/>
        <w:right w:val="none" w:sz="0" w:space="0" w:color="auto"/>
      </w:divBdr>
    </w:div>
    <w:div w:id="1051884215">
      <w:bodyDiv w:val="1"/>
      <w:marLeft w:val="0"/>
      <w:marRight w:val="0"/>
      <w:marTop w:val="0"/>
      <w:marBottom w:val="0"/>
      <w:divBdr>
        <w:top w:val="none" w:sz="0" w:space="0" w:color="auto"/>
        <w:left w:val="none" w:sz="0" w:space="0" w:color="auto"/>
        <w:bottom w:val="none" w:sz="0" w:space="0" w:color="auto"/>
        <w:right w:val="none" w:sz="0" w:space="0" w:color="auto"/>
      </w:divBdr>
    </w:div>
    <w:div w:id="1052576729">
      <w:bodyDiv w:val="1"/>
      <w:marLeft w:val="0"/>
      <w:marRight w:val="0"/>
      <w:marTop w:val="0"/>
      <w:marBottom w:val="0"/>
      <w:divBdr>
        <w:top w:val="none" w:sz="0" w:space="0" w:color="auto"/>
        <w:left w:val="none" w:sz="0" w:space="0" w:color="auto"/>
        <w:bottom w:val="none" w:sz="0" w:space="0" w:color="auto"/>
        <w:right w:val="none" w:sz="0" w:space="0" w:color="auto"/>
      </w:divBdr>
    </w:div>
    <w:div w:id="1061293459">
      <w:bodyDiv w:val="1"/>
      <w:marLeft w:val="0"/>
      <w:marRight w:val="0"/>
      <w:marTop w:val="0"/>
      <w:marBottom w:val="0"/>
      <w:divBdr>
        <w:top w:val="none" w:sz="0" w:space="0" w:color="auto"/>
        <w:left w:val="none" w:sz="0" w:space="0" w:color="auto"/>
        <w:bottom w:val="none" w:sz="0" w:space="0" w:color="auto"/>
        <w:right w:val="none" w:sz="0" w:space="0" w:color="auto"/>
      </w:divBdr>
    </w:div>
    <w:div w:id="1062676266">
      <w:bodyDiv w:val="1"/>
      <w:marLeft w:val="0"/>
      <w:marRight w:val="0"/>
      <w:marTop w:val="0"/>
      <w:marBottom w:val="0"/>
      <w:divBdr>
        <w:top w:val="none" w:sz="0" w:space="0" w:color="auto"/>
        <w:left w:val="none" w:sz="0" w:space="0" w:color="auto"/>
        <w:bottom w:val="none" w:sz="0" w:space="0" w:color="auto"/>
        <w:right w:val="none" w:sz="0" w:space="0" w:color="auto"/>
      </w:divBdr>
    </w:div>
    <w:div w:id="1063140269">
      <w:bodyDiv w:val="1"/>
      <w:marLeft w:val="0"/>
      <w:marRight w:val="0"/>
      <w:marTop w:val="0"/>
      <w:marBottom w:val="0"/>
      <w:divBdr>
        <w:top w:val="none" w:sz="0" w:space="0" w:color="auto"/>
        <w:left w:val="none" w:sz="0" w:space="0" w:color="auto"/>
        <w:bottom w:val="none" w:sz="0" w:space="0" w:color="auto"/>
        <w:right w:val="none" w:sz="0" w:space="0" w:color="auto"/>
      </w:divBdr>
    </w:div>
    <w:div w:id="1071849607">
      <w:bodyDiv w:val="1"/>
      <w:marLeft w:val="0"/>
      <w:marRight w:val="0"/>
      <w:marTop w:val="0"/>
      <w:marBottom w:val="0"/>
      <w:divBdr>
        <w:top w:val="none" w:sz="0" w:space="0" w:color="auto"/>
        <w:left w:val="none" w:sz="0" w:space="0" w:color="auto"/>
        <w:bottom w:val="none" w:sz="0" w:space="0" w:color="auto"/>
        <w:right w:val="none" w:sz="0" w:space="0" w:color="auto"/>
      </w:divBdr>
    </w:div>
    <w:div w:id="1074355684">
      <w:bodyDiv w:val="1"/>
      <w:marLeft w:val="0"/>
      <w:marRight w:val="0"/>
      <w:marTop w:val="0"/>
      <w:marBottom w:val="0"/>
      <w:divBdr>
        <w:top w:val="none" w:sz="0" w:space="0" w:color="auto"/>
        <w:left w:val="none" w:sz="0" w:space="0" w:color="auto"/>
        <w:bottom w:val="none" w:sz="0" w:space="0" w:color="auto"/>
        <w:right w:val="none" w:sz="0" w:space="0" w:color="auto"/>
      </w:divBdr>
    </w:div>
    <w:div w:id="1076056746">
      <w:bodyDiv w:val="1"/>
      <w:marLeft w:val="0"/>
      <w:marRight w:val="0"/>
      <w:marTop w:val="0"/>
      <w:marBottom w:val="0"/>
      <w:divBdr>
        <w:top w:val="none" w:sz="0" w:space="0" w:color="auto"/>
        <w:left w:val="none" w:sz="0" w:space="0" w:color="auto"/>
        <w:bottom w:val="none" w:sz="0" w:space="0" w:color="auto"/>
        <w:right w:val="none" w:sz="0" w:space="0" w:color="auto"/>
      </w:divBdr>
    </w:div>
    <w:div w:id="1079643082">
      <w:bodyDiv w:val="1"/>
      <w:marLeft w:val="0"/>
      <w:marRight w:val="0"/>
      <w:marTop w:val="0"/>
      <w:marBottom w:val="0"/>
      <w:divBdr>
        <w:top w:val="none" w:sz="0" w:space="0" w:color="auto"/>
        <w:left w:val="none" w:sz="0" w:space="0" w:color="auto"/>
        <w:bottom w:val="none" w:sz="0" w:space="0" w:color="auto"/>
        <w:right w:val="none" w:sz="0" w:space="0" w:color="auto"/>
      </w:divBdr>
    </w:div>
    <w:div w:id="1088624965">
      <w:bodyDiv w:val="1"/>
      <w:marLeft w:val="0"/>
      <w:marRight w:val="0"/>
      <w:marTop w:val="0"/>
      <w:marBottom w:val="0"/>
      <w:divBdr>
        <w:top w:val="none" w:sz="0" w:space="0" w:color="auto"/>
        <w:left w:val="none" w:sz="0" w:space="0" w:color="auto"/>
        <w:bottom w:val="none" w:sz="0" w:space="0" w:color="auto"/>
        <w:right w:val="none" w:sz="0" w:space="0" w:color="auto"/>
      </w:divBdr>
    </w:div>
    <w:div w:id="1094129804">
      <w:bodyDiv w:val="1"/>
      <w:marLeft w:val="0"/>
      <w:marRight w:val="0"/>
      <w:marTop w:val="0"/>
      <w:marBottom w:val="0"/>
      <w:divBdr>
        <w:top w:val="none" w:sz="0" w:space="0" w:color="auto"/>
        <w:left w:val="none" w:sz="0" w:space="0" w:color="auto"/>
        <w:bottom w:val="none" w:sz="0" w:space="0" w:color="auto"/>
        <w:right w:val="none" w:sz="0" w:space="0" w:color="auto"/>
      </w:divBdr>
    </w:div>
    <w:div w:id="1094326265">
      <w:bodyDiv w:val="1"/>
      <w:marLeft w:val="0"/>
      <w:marRight w:val="0"/>
      <w:marTop w:val="0"/>
      <w:marBottom w:val="0"/>
      <w:divBdr>
        <w:top w:val="none" w:sz="0" w:space="0" w:color="auto"/>
        <w:left w:val="none" w:sz="0" w:space="0" w:color="auto"/>
        <w:bottom w:val="none" w:sz="0" w:space="0" w:color="auto"/>
        <w:right w:val="none" w:sz="0" w:space="0" w:color="auto"/>
      </w:divBdr>
    </w:div>
    <w:div w:id="1099834967">
      <w:bodyDiv w:val="1"/>
      <w:marLeft w:val="0"/>
      <w:marRight w:val="0"/>
      <w:marTop w:val="0"/>
      <w:marBottom w:val="0"/>
      <w:divBdr>
        <w:top w:val="none" w:sz="0" w:space="0" w:color="auto"/>
        <w:left w:val="none" w:sz="0" w:space="0" w:color="auto"/>
        <w:bottom w:val="none" w:sz="0" w:space="0" w:color="auto"/>
        <w:right w:val="none" w:sz="0" w:space="0" w:color="auto"/>
      </w:divBdr>
    </w:div>
    <w:div w:id="1111243811">
      <w:bodyDiv w:val="1"/>
      <w:marLeft w:val="0"/>
      <w:marRight w:val="0"/>
      <w:marTop w:val="0"/>
      <w:marBottom w:val="0"/>
      <w:divBdr>
        <w:top w:val="none" w:sz="0" w:space="0" w:color="auto"/>
        <w:left w:val="none" w:sz="0" w:space="0" w:color="auto"/>
        <w:bottom w:val="none" w:sz="0" w:space="0" w:color="auto"/>
        <w:right w:val="none" w:sz="0" w:space="0" w:color="auto"/>
      </w:divBdr>
    </w:div>
    <w:div w:id="1116171456">
      <w:bodyDiv w:val="1"/>
      <w:marLeft w:val="0"/>
      <w:marRight w:val="0"/>
      <w:marTop w:val="0"/>
      <w:marBottom w:val="0"/>
      <w:divBdr>
        <w:top w:val="none" w:sz="0" w:space="0" w:color="auto"/>
        <w:left w:val="none" w:sz="0" w:space="0" w:color="auto"/>
        <w:bottom w:val="none" w:sz="0" w:space="0" w:color="auto"/>
        <w:right w:val="none" w:sz="0" w:space="0" w:color="auto"/>
      </w:divBdr>
    </w:div>
    <w:div w:id="1118372580">
      <w:bodyDiv w:val="1"/>
      <w:marLeft w:val="0"/>
      <w:marRight w:val="0"/>
      <w:marTop w:val="0"/>
      <w:marBottom w:val="0"/>
      <w:divBdr>
        <w:top w:val="none" w:sz="0" w:space="0" w:color="auto"/>
        <w:left w:val="none" w:sz="0" w:space="0" w:color="auto"/>
        <w:bottom w:val="none" w:sz="0" w:space="0" w:color="auto"/>
        <w:right w:val="none" w:sz="0" w:space="0" w:color="auto"/>
      </w:divBdr>
    </w:div>
    <w:div w:id="1118453236">
      <w:bodyDiv w:val="1"/>
      <w:marLeft w:val="0"/>
      <w:marRight w:val="0"/>
      <w:marTop w:val="0"/>
      <w:marBottom w:val="0"/>
      <w:divBdr>
        <w:top w:val="none" w:sz="0" w:space="0" w:color="auto"/>
        <w:left w:val="none" w:sz="0" w:space="0" w:color="auto"/>
        <w:bottom w:val="none" w:sz="0" w:space="0" w:color="auto"/>
        <w:right w:val="none" w:sz="0" w:space="0" w:color="auto"/>
      </w:divBdr>
    </w:div>
    <w:div w:id="1120144497">
      <w:bodyDiv w:val="1"/>
      <w:marLeft w:val="0"/>
      <w:marRight w:val="0"/>
      <w:marTop w:val="0"/>
      <w:marBottom w:val="0"/>
      <w:divBdr>
        <w:top w:val="none" w:sz="0" w:space="0" w:color="auto"/>
        <w:left w:val="none" w:sz="0" w:space="0" w:color="auto"/>
        <w:bottom w:val="none" w:sz="0" w:space="0" w:color="auto"/>
        <w:right w:val="none" w:sz="0" w:space="0" w:color="auto"/>
      </w:divBdr>
    </w:div>
    <w:div w:id="1124614231">
      <w:bodyDiv w:val="1"/>
      <w:marLeft w:val="0"/>
      <w:marRight w:val="0"/>
      <w:marTop w:val="0"/>
      <w:marBottom w:val="0"/>
      <w:divBdr>
        <w:top w:val="none" w:sz="0" w:space="0" w:color="auto"/>
        <w:left w:val="none" w:sz="0" w:space="0" w:color="auto"/>
        <w:bottom w:val="none" w:sz="0" w:space="0" w:color="auto"/>
        <w:right w:val="none" w:sz="0" w:space="0" w:color="auto"/>
      </w:divBdr>
    </w:div>
    <w:div w:id="1129938869">
      <w:bodyDiv w:val="1"/>
      <w:marLeft w:val="0"/>
      <w:marRight w:val="0"/>
      <w:marTop w:val="0"/>
      <w:marBottom w:val="0"/>
      <w:divBdr>
        <w:top w:val="none" w:sz="0" w:space="0" w:color="auto"/>
        <w:left w:val="none" w:sz="0" w:space="0" w:color="auto"/>
        <w:bottom w:val="none" w:sz="0" w:space="0" w:color="auto"/>
        <w:right w:val="none" w:sz="0" w:space="0" w:color="auto"/>
      </w:divBdr>
    </w:div>
    <w:div w:id="1130130681">
      <w:bodyDiv w:val="1"/>
      <w:marLeft w:val="0"/>
      <w:marRight w:val="0"/>
      <w:marTop w:val="0"/>
      <w:marBottom w:val="0"/>
      <w:divBdr>
        <w:top w:val="none" w:sz="0" w:space="0" w:color="auto"/>
        <w:left w:val="none" w:sz="0" w:space="0" w:color="auto"/>
        <w:bottom w:val="none" w:sz="0" w:space="0" w:color="auto"/>
        <w:right w:val="none" w:sz="0" w:space="0" w:color="auto"/>
      </w:divBdr>
    </w:div>
    <w:div w:id="1138255654">
      <w:bodyDiv w:val="1"/>
      <w:marLeft w:val="0"/>
      <w:marRight w:val="0"/>
      <w:marTop w:val="0"/>
      <w:marBottom w:val="0"/>
      <w:divBdr>
        <w:top w:val="none" w:sz="0" w:space="0" w:color="auto"/>
        <w:left w:val="none" w:sz="0" w:space="0" w:color="auto"/>
        <w:bottom w:val="none" w:sz="0" w:space="0" w:color="auto"/>
        <w:right w:val="none" w:sz="0" w:space="0" w:color="auto"/>
      </w:divBdr>
    </w:div>
    <w:div w:id="1155142791">
      <w:bodyDiv w:val="1"/>
      <w:marLeft w:val="0"/>
      <w:marRight w:val="0"/>
      <w:marTop w:val="0"/>
      <w:marBottom w:val="0"/>
      <w:divBdr>
        <w:top w:val="none" w:sz="0" w:space="0" w:color="auto"/>
        <w:left w:val="none" w:sz="0" w:space="0" w:color="auto"/>
        <w:bottom w:val="none" w:sz="0" w:space="0" w:color="auto"/>
        <w:right w:val="none" w:sz="0" w:space="0" w:color="auto"/>
      </w:divBdr>
    </w:div>
    <w:div w:id="1159004544">
      <w:bodyDiv w:val="1"/>
      <w:marLeft w:val="0"/>
      <w:marRight w:val="0"/>
      <w:marTop w:val="0"/>
      <w:marBottom w:val="0"/>
      <w:divBdr>
        <w:top w:val="none" w:sz="0" w:space="0" w:color="auto"/>
        <w:left w:val="none" w:sz="0" w:space="0" w:color="auto"/>
        <w:bottom w:val="none" w:sz="0" w:space="0" w:color="auto"/>
        <w:right w:val="none" w:sz="0" w:space="0" w:color="auto"/>
      </w:divBdr>
    </w:div>
    <w:div w:id="1161703273">
      <w:bodyDiv w:val="1"/>
      <w:marLeft w:val="0"/>
      <w:marRight w:val="0"/>
      <w:marTop w:val="0"/>
      <w:marBottom w:val="0"/>
      <w:divBdr>
        <w:top w:val="none" w:sz="0" w:space="0" w:color="auto"/>
        <w:left w:val="none" w:sz="0" w:space="0" w:color="auto"/>
        <w:bottom w:val="none" w:sz="0" w:space="0" w:color="auto"/>
        <w:right w:val="none" w:sz="0" w:space="0" w:color="auto"/>
      </w:divBdr>
    </w:div>
    <w:div w:id="1161850009">
      <w:bodyDiv w:val="1"/>
      <w:marLeft w:val="0"/>
      <w:marRight w:val="0"/>
      <w:marTop w:val="0"/>
      <w:marBottom w:val="0"/>
      <w:divBdr>
        <w:top w:val="none" w:sz="0" w:space="0" w:color="auto"/>
        <w:left w:val="none" w:sz="0" w:space="0" w:color="auto"/>
        <w:bottom w:val="none" w:sz="0" w:space="0" w:color="auto"/>
        <w:right w:val="none" w:sz="0" w:space="0" w:color="auto"/>
      </w:divBdr>
    </w:div>
    <w:div w:id="1168638766">
      <w:bodyDiv w:val="1"/>
      <w:marLeft w:val="0"/>
      <w:marRight w:val="0"/>
      <w:marTop w:val="0"/>
      <w:marBottom w:val="0"/>
      <w:divBdr>
        <w:top w:val="none" w:sz="0" w:space="0" w:color="auto"/>
        <w:left w:val="none" w:sz="0" w:space="0" w:color="auto"/>
        <w:bottom w:val="none" w:sz="0" w:space="0" w:color="auto"/>
        <w:right w:val="none" w:sz="0" w:space="0" w:color="auto"/>
      </w:divBdr>
    </w:div>
    <w:div w:id="1170220399">
      <w:bodyDiv w:val="1"/>
      <w:marLeft w:val="0"/>
      <w:marRight w:val="0"/>
      <w:marTop w:val="0"/>
      <w:marBottom w:val="0"/>
      <w:divBdr>
        <w:top w:val="none" w:sz="0" w:space="0" w:color="auto"/>
        <w:left w:val="none" w:sz="0" w:space="0" w:color="auto"/>
        <w:bottom w:val="none" w:sz="0" w:space="0" w:color="auto"/>
        <w:right w:val="none" w:sz="0" w:space="0" w:color="auto"/>
      </w:divBdr>
    </w:div>
    <w:div w:id="1175000287">
      <w:bodyDiv w:val="1"/>
      <w:marLeft w:val="0"/>
      <w:marRight w:val="0"/>
      <w:marTop w:val="0"/>
      <w:marBottom w:val="0"/>
      <w:divBdr>
        <w:top w:val="none" w:sz="0" w:space="0" w:color="auto"/>
        <w:left w:val="none" w:sz="0" w:space="0" w:color="auto"/>
        <w:bottom w:val="none" w:sz="0" w:space="0" w:color="auto"/>
        <w:right w:val="none" w:sz="0" w:space="0" w:color="auto"/>
      </w:divBdr>
    </w:div>
    <w:div w:id="1181430359">
      <w:bodyDiv w:val="1"/>
      <w:marLeft w:val="0"/>
      <w:marRight w:val="0"/>
      <w:marTop w:val="0"/>
      <w:marBottom w:val="0"/>
      <w:divBdr>
        <w:top w:val="none" w:sz="0" w:space="0" w:color="auto"/>
        <w:left w:val="none" w:sz="0" w:space="0" w:color="auto"/>
        <w:bottom w:val="none" w:sz="0" w:space="0" w:color="auto"/>
        <w:right w:val="none" w:sz="0" w:space="0" w:color="auto"/>
      </w:divBdr>
    </w:div>
    <w:div w:id="1187408589">
      <w:bodyDiv w:val="1"/>
      <w:marLeft w:val="0"/>
      <w:marRight w:val="0"/>
      <w:marTop w:val="0"/>
      <w:marBottom w:val="0"/>
      <w:divBdr>
        <w:top w:val="none" w:sz="0" w:space="0" w:color="auto"/>
        <w:left w:val="none" w:sz="0" w:space="0" w:color="auto"/>
        <w:bottom w:val="none" w:sz="0" w:space="0" w:color="auto"/>
        <w:right w:val="none" w:sz="0" w:space="0" w:color="auto"/>
      </w:divBdr>
    </w:div>
    <w:div w:id="1188522986">
      <w:bodyDiv w:val="1"/>
      <w:marLeft w:val="0"/>
      <w:marRight w:val="0"/>
      <w:marTop w:val="0"/>
      <w:marBottom w:val="0"/>
      <w:divBdr>
        <w:top w:val="none" w:sz="0" w:space="0" w:color="auto"/>
        <w:left w:val="none" w:sz="0" w:space="0" w:color="auto"/>
        <w:bottom w:val="none" w:sz="0" w:space="0" w:color="auto"/>
        <w:right w:val="none" w:sz="0" w:space="0" w:color="auto"/>
      </w:divBdr>
    </w:div>
    <w:div w:id="1193615272">
      <w:bodyDiv w:val="1"/>
      <w:marLeft w:val="0"/>
      <w:marRight w:val="0"/>
      <w:marTop w:val="0"/>
      <w:marBottom w:val="0"/>
      <w:divBdr>
        <w:top w:val="none" w:sz="0" w:space="0" w:color="auto"/>
        <w:left w:val="none" w:sz="0" w:space="0" w:color="auto"/>
        <w:bottom w:val="none" w:sz="0" w:space="0" w:color="auto"/>
        <w:right w:val="none" w:sz="0" w:space="0" w:color="auto"/>
      </w:divBdr>
      <w:divsChild>
        <w:div w:id="757752474">
          <w:marLeft w:val="0"/>
          <w:marRight w:val="0"/>
          <w:marTop w:val="0"/>
          <w:marBottom w:val="0"/>
          <w:divBdr>
            <w:top w:val="none" w:sz="0" w:space="0" w:color="auto"/>
            <w:left w:val="none" w:sz="0" w:space="0" w:color="auto"/>
            <w:bottom w:val="none" w:sz="0" w:space="0" w:color="auto"/>
            <w:right w:val="none" w:sz="0" w:space="0" w:color="auto"/>
          </w:divBdr>
          <w:divsChild>
            <w:div w:id="401759046">
              <w:marLeft w:val="0"/>
              <w:marRight w:val="0"/>
              <w:marTop w:val="0"/>
              <w:marBottom w:val="0"/>
              <w:divBdr>
                <w:top w:val="none" w:sz="0" w:space="0" w:color="auto"/>
                <w:left w:val="none" w:sz="0" w:space="0" w:color="auto"/>
                <w:bottom w:val="none" w:sz="0" w:space="0" w:color="auto"/>
                <w:right w:val="none" w:sz="0" w:space="0" w:color="auto"/>
              </w:divBdr>
              <w:divsChild>
                <w:div w:id="109320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080182">
      <w:bodyDiv w:val="1"/>
      <w:marLeft w:val="0"/>
      <w:marRight w:val="0"/>
      <w:marTop w:val="0"/>
      <w:marBottom w:val="0"/>
      <w:divBdr>
        <w:top w:val="none" w:sz="0" w:space="0" w:color="auto"/>
        <w:left w:val="none" w:sz="0" w:space="0" w:color="auto"/>
        <w:bottom w:val="none" w:sz="0" w:space="0" w:color="auto"/>
        <w:right w:val="none" w:sz="0" w:space="0" w:color="auto"/>
      </w:divBdr>
    </w:div>
    <w:div w:id="1199778972">
      <w:bodyDiv w:val="1"/>
      <w:marLeft w:val="0"/>
      <w:marRight w:val="0"/>
      <w:marTop w:val="0"/>
      <w:marBottom w:val="0"/>
      <w:divBdr>
        <w:top w:val="none" w:sz="0" w:space="0" w:color="auto"/>
        <w:left w:val="none" w:sz="0" w:space="0" w:color="auto"/>
        <w:bottom w:val="none" w:sz="0" w:space="0" w:color="auto"/>
        <w:right w:val="none" w:sz="0" w:space="0" w:color="auto"/>
      </w:divBdr>
    </w:div>
    <w:div w:id="1209798081">
      <w:bodyDiv w:val="1"/>
      <w:marLeft w:val="0"/>
      <w:marRight w:val="0"/>
      <w:marTop w:val="0"/>
      <w:marBottom w:val="0"/>
      <w:divBdr>
        <w:top w:val="none" w:sz="0" w:space="0" w:color="auto"/>
        <w:left w:val="none" w:sz="0" w:space="0" w:color="auto"/>
        <w:bottom w:val="none" w:sz="0" w:space="0" w:color="auto"/>
        <w:right w:val="none" w:sz="0" w:space="0" w:color="auto"/>
      </w:divBdr>
    </w:div>
    <w:div w:id="1241989238">
      <w:bodyDiv w:val="1"/>
      <w:marLeft w:val="0"/>
      <w:marRight w:val="0"/>
      <w:marTop w:val="0"/>
      <w:marBottom w:val="0"/>
      <w:divBdr>
        <w:top w:val="none" w:sz="0" w:space="0" w:color="auto"/>
        <w:left w:val="none" w:sz="0" w:space="0" w:color="auto"/>
        <w:bottom w:val="none" w:sz="0" w:space="0" w:color="auto"/>
        <w:right w:val="none" w:sz="0" w:space="0" w:color="auto"/>
      </w:divBdr>
    </w:div>
    <w:div w:id="1242981516">
      <w:bodyDiv w:val="1"/>
      <w:marLeft w:val="0"/>
      <w:marRight w:val="0"/>
      <w:marTop w:val="0"/>
      <w:marBottom w:val="0"/>
      <w:divBdr>
        <w:top w:val="none" w:sz="0" w:space="0" w:color="auto"/>
        <w:left w:val="none" w:sz="0" w:space="0" w:color="auto"/>
        <w:bottom w:val="none" w:sz="0" w:space="0" w:color="auto"/>
        <w:right w:val="none" w:sz="0" w:space="0" w:color="auto"/>
      </w:divBdr>
    </w:div>
    <w:div w:id="1252273948">
      <w:bodyDiv w:val="1"/>
      <w:marLeft w:val="0"/>
      <w:marRight w:val="0"/>
      <w:marTop w:val="0"/>
      <w:marBottom w:val="0"/>
      <w:divBdr>
        <w:top w:val="none" w:sz="0" w:space="0" w:color="auto"/>
        <w:left w:val="none" w:sz="0" w:space="0" w:color="auto"/>
        <w:bottom w:val="none" w:sz="0" w:space="0" w:color="auto"/>
        <w:right w:val="none" w:sz="0" w:space="0" w:color="auto"/>
      </w:divBdr>
    </w:div>
    <w:div w:id="1254975007">
      <w:bodyDiv w:val="1"/>
      <w:marLeft w:val="0"/>
      <w:marRight w:val="0"/>
      <w:marTop w:val="0"/>
      <w:marBottom w:val="0"/>
      <w:divBdr>
        <w:top w:val="none" w:sz="0" w:space="0" w:color="auto"/>
        <w:left w:val="none" w:sz="0" w:space="0" w:color="auto"/>
        <w:bottom w:val="none" w:sz="0" w:space="0" w:color="auto"/>
        <w:right w:val="none" w:sz="0" w:space="0" w:color="auto"/>
      </w:divBdr>
    </w:div>
    <w:div w:id="1270357138">
      <w:bodyDiv w:val="1"/>
      <w:marLeft w:val="0"/>
      <w:marRight w:val="0"/>
      <w:marTop w:val="0"/>
      <w:marBottom w:val="0"/>
      <w:divBdr>
        <w:top w:val="none" w:sz="0" w:space="0" w:color="auto"/>
        <w:left w:val="none" w:sz="0" w:space="0" w:color="auto"/>
        <w:bottom w:val="none" w:sz="0" w:space="0" w:color="auto"/>
        <w:right w:val="none" w:sz="0" w:space="0" w:color="auto"/>
      </w:divBdr>
    </w:div>
    <w:div w:id="1277368961">
      <w:bodyDiv w:val="1"/>
      <w:marLeft w:val="0"/>
      <w:marRight w:val="0"/>
      <w:marTop w:val="0"/>
      <w:marBottom w:val="0"/>
      <w:divBdr>
        <w:top w:val="none" w:sz="0" w:space="0" w:color="auto"/>
        <w:left w:val="none" w:sz="0" w:space="0" w:color="auto"/>
        <w:bottom w:val="none" w:sz="0" w:space="0" w:color="auto"/>
        <w:right w:val="none" w:sz="0" w:space="0" w:color="auto"/>
      </w:divBdr>
    </w:div>
    <w:div w:id="1277635892">
      <w:bodyDiv w:val="1"/>
      <w:marLeft w:val="0"/>
      <w:marRight w:val="0"/>
      <w:marTop w:val="0"/>
      <w:marBottom w:val="0"/>
      <w:divBdr>
        <w:top w:val="none" w:sz="0" w:space="0" w:color="auto"/>
        <w:left w:val="none" w:sz="0" w:space="0" w:color="auto"/>
        <w:bottom w:val="none" w:sz="0" w:space="0" w:color="auto"/>
        <w:right w:val="none" w:sz="0" w:space="0" w:color="auto"/>
      </w:divBdr>
    </w:div>
    <w:div w:id="1279532575">
      <w:bodyDiv w:val="1"/>
      <w:marLeft w:val="0"/>
      <w:marRight w:val="0"/>
      <w:marTop w:val="0"/>
      <w:marBottom w:val="0"/>
      <w:divBdr>
        <w:top w:val="none" w:sz="0" w:space="0" w:color="auto"/>
        <w:left w:val="none" w:sz="0" w:space="0" w:color="auto"/>
        <w:bottom w:val="none" w:sz="0" w:space="0" w:color="auto"/>
        <w:right w:val="none" w:sz="0" w:space="0" w:color="auto"/>
      </w:divBdr>
    </w:div>
    <w:div w:id="1285229775">
      <w:bodyDiv w:val="1"/>
      <w:marLeft w:val="0"/>
      <w:marRight w:val="0"/>
      <w:marTop w:val="0"/>
      <w:marBottom w:val="0"/>
      <w:divBdr>
        <w:top w:val="none" w:sz="0" w:space="0" w:color="auto"/>
        <w:left w:val="none" w:sz="0" w:space="0" w:color="auto"/>
        <w:bottom w:val="none" w:sz="0" w:space="0" w:color="auto"/>
        <w:right w:val="none" w:sz="0" w:space="0" w:color="auto"/>
      </w:divBdr>
    </w:div>
    <w:div w:id="1294215333">
      <w:bodyDiv w:val="1"/>
      <w:marLeft w:val="0"/>
      <w:marRight w:val="0"/>
      <w:marTop w:val="0"/>
      <w:marBottom w:val="0"/>
      <w:divBdr>
        <w:top w:val="none" w:sz="0" w:space="0" w:color="auto"/>
        <w:left w:val="none" w:sz="0" w:space="0" w:color="auto"/>
        <w:bottom w:val="none" w:sz="0" w:space="0" w:color="auto"/>
        <w:right w:val="none" w:sz="0" w:space="0" w:color="auto"/>
      </w:divBdr>
    </w:div>
    <w:div w:id="1294795648">
      <w:bodyDiv w:val="1"/>
      <w:marLeft w:val="0"/>
      <w:marRight w:val="0"/>
      <w:marTop w:val="0"/>
      <w:marBottom w:val="0"/>
      <w:divBdr>
        <w:top w:val="none" w:sz="0" w:space="0" w:color="auto"/>
        <w:left w:val="none" w:sz="0" w:space="0" w:color="auto"/>
        <w:bottom w:val="none" w:sz="0" w:space="0" w:color="auto"/>
        <w:right w:val="none" w:sz="0" w:space="0" w:color="auto"/>
      </w:divBdr>
    </w:div>
    <w:div w:id="1307125299">
      <w:bodyDiv w:val="1"/>
      <w:marLeft w:val="0"/>
      <w:marRight w:val="0"/>
      <w:marTop w:val="0"/>
      <w:marBottom w:val="0"/>
      <w:divBdr>
        <w:top w:val="none" w:sz="0" w:space="0" w:color="auto"/>
        <w:left w:val="none" w:sz="0" w:space="0" w:color="auto"/>
        <w:bottom w:val="none" w:sz="0" w:space="0" w:color="auto"/>
        <w:right w:val="none" w:sz="0" w:space="0" w:color="auto"/>
      </w:divBdr>
    </w:div>
    <w:div w:id="1310748573">
      <w:bodyDiv w:val="1"/>
      <w:marLeft w:val="0"/>
      <w:marRight w:val="0"/>
      <w:marTop w:val="0"/>
      <w:marBottom w:val="0"/>
      <w:divBdr>
        <w:top w:val="none" w:sz="0" w:space="0" w:color="auto"/>
        <w:left w:val="none" w:sz="0" w:space="0" w:color="auto"/>
        <w:bottom w:val="none" w:sz="0" w:space="0" w:color="auto"/>
        <w:right w:val="none" w:sz="0" w:space="0" w:color="auto"/>
      </w:divBdr>
    </w:div>
    <w:div w:id="1310788406">
      <w:bodyDiv w:val="1"/>
      <w:marLeft w:val="0"/>
      <w:marRight w:val="0"/>
      <w:marTop w:val="0"/>
      <w:marBottom w:val="0"/>
      <w:divBdr>
        <w:top w:val="none" w:sz="0" w:space="0" w:color="auto"/>
        <w:left w:val="none" w:sz="0" w:space="0" w:color="auto"/>
        <w:bottom w:val="none" w:sz="0" w:space="0" w:color="auto"/>
        <w:right w:val="none" w:sz="0" w:space="0" w:color="auto"/>
      </w:divBdr>
    </w:div>
    <w:div w:id="1311061679">
      <w:bodyDiv w:val="1"/>
      <w:marLeft w:val="0"/>
      <w:marRight w:val="0"/>
      <w:marTop w:val="0"/>
      <w:marBottom w:val="0"/>
      <w:divBdr>
        <w:top w:val="none" w:sz="0" w:space="0" w:color="auto"/>
        <w:left w:val="none" w:sz="0" w:space="0" w:color="auto"/>
        <w:bottom w:val="none" w:sz="0" w:space="0" w:color="auto"/>
        <w:right w:val="none" w:sz="0" w:space="0" w:color="auto"/>
      </w:divBdr>
    </w:div>
    <w:div w:id="1323201415">
      <w:bodyDiv w:val="1"/>
      <w:marLeft w:val="0"/>
      <w:marRight w:val="0"/>
      <w:marTop w:val="0"/>
      <w:marBottom w:val="0"/>
      <w:divBdr>
        <w:top w:val="none" w:sz="0" w:space="0" w:color="auto"/>
        <w:left w:val="none" w:sz="0" w:space="0" w:color="auto"/>
        <w:bottom w:val="none" w:sz="0" w:space="0" w:color="auto"/>
        <w:right w:val="none" w:sz="0" w:space="0" w:color="auto"/>
      </w:divBdr>
    </w:div>
    <w:div w:id="1324972708">
      <w:bodyDiv w:val="1"/>
      <w:marLeft w:val="0"/>
      <w:marRight w:val="0"/>
      <w:marTop w:val="0"/>
      <w:marBottom w:val="0"/>
      <w:divBdr>
        <w:top w:val="none" w:sz="0" w:space="0" w:color="auto"/>
        <w:left w:val="none" w:sz="0" w:space="0" w:color="auto"/>
        <w:bottom w:val="none" w:sz="0" w:space="0" w:color="auto"/>
        <w:right w:val="none" w:sz="0" w:space="0" w:color="auto"/>
      </w:divBdr>
    </w:div>
    <w:div w:id="1357803780">
      <w:bodyDiv w:val="1"/>
      <w:marLeft w:val="0"/>
      <w:marRight w:val="0"/>
      <w:marTop w:val="0"/>
      <w:marBottom w:val="0"/>
      <w:divBdr>
        <w:top w:val="none" w:sz="0" w:space="0" w:color="auto"/>
        <w:left w:val="none" w:sz="0" w:space="0" w:color="auto"/>
        <w:bottom w:val="none" w:sz="0" w:space="0" w:color="auto"/>
        <w:right w:val="none" w:sz="0" w:space="0" w:color="auto"/>
      </w:divBdr>
    </w:div>
    <w:div w:id="1361779631">
      <w:bodyDiv w:val="1"/>
      <w:marLeft w:val="0"/>
      <w:marRight w:val="0"/>
      <w:marTop w:val="0"/>
      <w:marBottom w:val="0"/>
      <w:divBdr>
        <w:top w:val="none" w:sz="0" w:space="0" w:color="auto"/>
        <w:left w:val="none" w:sz="0" w:space="0" w:color="auto"/>
        <w:bottom w:val="none" w:sz="0" w:space="0" w:color="auto"/>
        <w:right w:val="none" w:sz="0" w:space="0" w:color="auto"/>
      </w:divBdr>
    </w:div>
    <w:div w:id="1362319129">
      <w:bodyDiv w:val="1"/>
      <w:marLeft w:val="0"/>
      <w:marRight w:val="0"/>
      <w:marTop w:val="0"/>
      <w:marBottom w:val="0"/>
      <w:divBdr>
        <w:top w:val="none" w:sz="0" w:space="0" w:color="auto"/>
        <w:left w:val="none" w:sz="0" w:space="0" w:color="auto"/>
        <w:bottom w:val="none" w:sz="0" w:space="0" w:color="auto"/>
        <w:right w:val="none" w:sz="0" w:space="0" w:color="auto"/>
      </w:divBdr>
    </w:div>
    <w:div w:id="1365059443">
      <w:bodyDiv w:val="1"/>
      <w:marLeft w:val="0"/>
      <w:marRight w:val="0"/>
      <w:marTop w:val="0"/>
      <w:marBottom w:val="0"/>
      <w:divBdr>
        <w:top w:val="none" w:sz="0" w:space="0" w:color="auto"/>
        <w:left w:val="none" w:sz="0" w:space="0" w:color="auto"/>
        <w:bottom w:val="none" w:sz="0" w:space="0" w:color="auto"/>
        <w:right w:val="none" w:sz="0" w:space="0" w:color="auto"/>
      </w:divBdr>
    </w:div>
    <w:div w:id="1398167481">
      <w:bodyDiv w:val="1"/>
      <w:marLeft w:val="0"/>
      <w:marRight w:val="0"/>
      <w:marTop w:val="0"/>
      <w:marBottom w:val="0"/>
      <w:divBdr>
        <w:top w:val="none" w:sz="0" w:space="0" w:color="auto"/>
        <w:left w:val="none" w:sz="0" w:space="0" w:color="auto"/>
        <w:bottom w:val="none" w:sz="0" w:space="0" w:color="auto"/>
        <w:right w:val="none" w:sz="0" w:space="0" w:color="auto"/>
      </w:divBdr>
    </w:div>
    <w:div w:id="1410343235">
      <w:bodyDiv w:val="1"/>
      <w:marLeft w:val="0"/>
      <w:marRight w:val="0"/>
      <w:marTop w:val="0"/>
      <w:marBottom w:val="0"/>
      <w:divBdr>
        <w:top w:val="none" w:sz="0" w:space="0" w:color="auto"/>
        <w:left w:val="none" w:sz="0" w:space="0" w:color="auto"/>
        <w:bottom w:val="none" w:sz="0" w:space="0" w:color="auto"/>
        <w:right w:val="none" w:sz="0" w:space="0" w:color="auto"/>
      </w:divBdr>
    </w:div>
    <w:div w:id="1411730064">
      <w:bodyDiv w:val="1"/>
      <w:marLeft w:val="0"/>
      <w:marRight w:val="0"/>
      <w:marTop w:val="0"/>
      <w:marBottom w:val="0"/>
      <w:divBdr>
        <w:top w:val="none" w:sz="0" w:space="0" w:color="auto"/>
        <w:left w:val="none" w:sz="0" w:space="0" w:color="auto"/>
        <w:bottom w:val="none" w:sz="0" w:space="0" w:color="auto"/>
        <w:right w:val="none" w:sz="0" w:space="0" w:color="auto"/>
      </w:divBdr>
    </w:div>
    <w:div w:id="1412971641">
      <w:bodyDiv w:val="1"/>
      <w:marLeft w:val="0"/>
      <w:marRight w:val="0"/>
      <w:marTop w:val="0"/>
      <w:marBottom w:val="0"/>
      <w:divBdr>
        <w:top w:val="none" w:sz="0" w:space="0" w:color="auto"/>
        <w:left w:val="none" w:sz="0" w:space="0" w:color="auto"/>
        <w:bottom w:val="none" w:sz="0" w:space="0" w:color="auto"/>
        <w:right w:val="none" w:sz="0" w:space="0" w:color="auto"/>
      </w:divBdr>
    </w:div>
    <w:div w:id="1418558480">
      <w:bodyDiv w:val="1"/>
      <w:marLeft w:val="0"/>
      <w:marRight w:val="0"/>
      <w:marTop w:val="0"/>
      <w:marBottom w:val="0"/>
      <w:divBdr>
        <w:top w:val="none" w:sz="0" w:space="0" w:color="auto"/>
        <w:left w:val="none" w:sz="0" w:space="0" w:color="auto"/>
        <w:bottom w:val="none" w:sz="0" w:space="0" w:color="auto"/>
        <w:right w:val="none" w:sz="0" w:space="0" w:color="auto"/>
      </w:divBdr>
    </w:div>
    <w:div w:id="1424688343">
      <w:bodyDiv w:val="1"/>
      <w:marLeft w:val="0"/>
      <w:marRight w:val="0"/>
      <w:marTop w:val="0"/>
      <w:marBottom w:val="0"/>
      <w:divBdr>
        <w:top w:val="none" w:sz="0" w:space="0" w:color="auto"/>
        <w:left w:val="none" w:sz="0" w:space="0" w:color="auto"/>
        <w:bottom w:val="none" w:sz="0" w:space="0" w:color="auto"/>
        <w:right w:val="none" w:sz="0" w:space="0" w:color="auto"/>
      </w:divBdr>
    </w:div>
    <w:div w:id="1442720525">
      <w:bodyDiv w:val="1"/>
      <w:marLeft w:val="0"/>
      <w:marRight w:val="0"/>
      <w:marTop w:val="0"/>
      <w:marBottom w:val="0"/>
      <w:divBdr>
        <w:top w:val="none" w:sz="0" w:space="0" w:color="auto"/>
        <w:left w:val="none" w:sz="0" w:space="0" w:color="auto"/>
        <w:bottom w:val="none" w:sz="0" w:space="0" w:color="auto"/>
        <w:right w:val="none" w:sz="0" w:space="0" w:color="auto"/>
      </w:divBdr>
    </w:div>
    <w:div w:id="1455439196">
      <w:bodyDiv w:val="1"/>
      <w:marLeft w:val="0"/>
      <w:marRight w:val="0"/>
      <w:marTop w:val="0"/>
      <w:marBottom w:val="0"/>
      <w:divBdr>
        <w:top w:val="none" w:sz="0" w:space="0" w:color="auto"/>
        <w:left w:val="none" w:sz="0" w:space="0" w:color="auto"/>
        <w:bottom w:val="none" w:sz="0" w:space="0" w:color="auto"/>
        <w:right w:val="none" w:sz="0" w:space="0" w:color="auto"/>
      </w:divBdr>
    </w:div>
    <w:div w:id="1464035611">
      <w:bodyDiv w:val="1"/>
      <w:marLeft w:val="0"/>
      <w:marRight w:val="0"/>
      <w:marTop w:val="0"/>
      <w:marBottom w:val="0"/>
      <w:divBdr>
        <w:top w:val="none" w:sz="0" w:space="0" w:color="auto"/>
        <w:left w:val="none" w:sz="0" w:space="0" w:color="auto"/>
        <w:bottom w:val="none" w:sz="0" w:space="0" w:color="auto"/>
        <w:right w:val="none" w:sz="0" w:space="0" w:color="auto"/>
      </w:divBdr>
    </w:div>
    <w:div w:id="1472938509">
      <w:bodyDiv w:val="1"/>
      <w:marLeft w:val="0"/>
      <w:marRight w:val="0"/>
      <w:marTop w:val="0"/>
      <w:marBottom w:val="0"/>
      <w:divBdr>
        <w:top w:val="none" w:sz="0" w:space="0" w:color="auto"/>
        <w:left w:val="none" w:sz="0" w:space="0" w:color="auto"/>
        <w:bottom w:val="none" w:sz="0" w:space="0" w:color="auto"/>
        <w:right w:val="none" w:sz="0" w:space="0" w:color="auto"/>
      </w:divBdr>
    </w:div>
    <w:div w:id="1476682498">
      <w:bodyDiv w:val="1"/>
      <w:marLeft w:val="0"/>
      <w:marRight w:val="0"/>
      <w:marTop w:val="0"/>
      <w:marBottom w:val="0"/>
      <w:divBdr>
        <w:top w:val="none" w:sz="0" w:space="0" w:color="auto"/>
        <w:left w:val="none" w:sz="0" w:space="0" w:color="auto"/>
        <w:bottom w:val="none" w:sz="0" w:space="0" w:color="auto"/>
        <w:right w:val="none" w:sz="0" w:space="0" w:color="auto"/>
      </w:divBdr>
    </w:div>
    <w:div w:id="1498840766">
      <w:bodyDiv w:val="1"/>
      <w:marLeft w:val="0"/>
      <w:marRight w:val="0"/>
      <w:marTop w:val="0"/>
      <w:marBottom w:val="0"/>
      <w:divBdr>
        <w:top w:val="none" w:sz="0" w:space="0" w:color="auto"/>
        <w:left w:val="none" w:sz="0" w:space="0" w:color="auto"/>
        <w:bottom w:val="none" w:sz="0" w:space="0" w:color="auto"/>
        <w:right w:val="none" w:sz="0" w:space="0" w:color="auto"/>
      </w:divBdr>
    </w:div>
    <w:div w:id="1503928190">
      <w:bodyDiv w:val="1"/>
      <w:marLeft w:val="0"/>
      <w:marRight w:val="0"/>
      <w:marTop w:val="0"/>
      <w:marBottom w:val="0"/>
      <w:divBdr>
        <w:top w:val="none" w:sz="0" w:space="0" w:color="auto"/>
        <w:left w:val="none" w:sz="0" w:space="0" w:color="auto"/>
        <w:bottom w:val="none" w:sz="0" w:space="0" w:color="auto"/>
        <w:right w:val="none" w:sz="0" w:space="0" w:color="auto"/>
      </w:divBdr>
    </w:div>
    <w:div w:id="1524174438">
      <w:bodyDiv w:val="1"/>
      <w:marLeft w:val="0"/>
      <w:marRight w:val="0"/>
      <w:marTop w:val="0"/>
      <w:marBottom w:val="0"/>
      <w:divBdr>
        <w:top w:val="none" w:sz="0" w:space="0" w:color="auto"/>
        <w:left w:val="none" w:sz="0" w:space="0" w:color="auto"/>
        <w:bottom w:val="none" w:sz="0" w:space="0" w:color="auto"/>
        <w:right w:val="none" w:sz="0" w:space="0" w:color="auto"/>
      </w:divBdr>
    </w:div>
    <w:div w:id="1530146175">
      <w:bodyDiv w:val="1"/>
      <w:marLeft w:val="0"/>
      <w:marRight w:val="0"/>
      <w:marTop w:val="0"/>
      <w:marBottom w:val="0"/>
      <w:divBdr>
        <w:top w:val="none" w:sz="0" w:space="0" w:color="auto"/>
        <w:left w:val="none" w:sz="0" w:space="0" w:color="auto"/>
        <w:bottom w:val="none" w:sz="0" w:space="0" w:color="auto"/>
        <w:right w:val="none" w:sz="0" w:space="0" w:color="auto"/>
      </w:divBdr>
    </w:div>
    <w:div w:id="1532647177">
      <w:bodyDiv w:val="1"/>
      <w:marLeft w:val="0"/>
      <w:marRight w:val="0"/>
      <w:marTop w:val="0"/>
      <w:marBottom w:val="0"/>
      <w:divBdr>
        <w:top w:val="none" w:sz="0" w:space="0" w:color="auto"/>
        <w:left w:val="none" w:sz="0" w:space="0" w:color="auto"/>
        <w:bottom w:val="none" w:sz="0" w:space="0" w:color="auto"/>
        <w:right w:val="none" w:sz="0" w:space="0" w:color="auto"/>
      </w:divBdr>
    </w:div>
    <w:div w:id="1546986527">
      <w:bodyDiv w:val="1"/>
      <w:marLeft w:val="0"/>
      <w:marRight w:val="0"/>
      <w:marTop w:val="0"/>
      <w:marBottom w:val="0"/>
      <w:divBdr>
        <w:top w:val="none" w:sz="0" w:space="0" w:color="auto"/>
        <w:left w:val="none" w:sz="0" w:space="0" w:color="auto"/>
        <w:bottom w:val="none" w:sz="0" w:space="0" w:color="auto"/>
        <w:right w:val="none" w:sz="0" w:space="0" w:color="auto"/>
      </w:divBdr>
    </w:div>
    <w:div w:id="1549344548">
      <w:bodyDiv w:val="1"/>
      <w:marLeft w:val="0"/>
      <w:marRight w:val="0"/>
      <w:marTop w:val="0"/>
      <w:marBottom w:val="0"/>
      <w:divBdr>
        <w:top w:val="none" w:sz="0" w:space="0" w:color="auto"/>
        <w:left w:val="none" w:sz="0" w:space="0" w:color="auto"/>
        <w:bottom w:val="none" w:sz="0" w:space="0" w:color="auto"/>
        <w:right w:val="none" w:sz="0" w:space="0" w:color="auto"/>
      </w:divBdr>
    </w:div>
    <w:div w:id="1553343425">
      <w:bodyDiv w:val="1"/>
      <w:marLeft w:val="0"/>
      <w:marRight w:val="0"/>
      <w:marTop w:val="0"/>
      <w:marBottom w:val="0"/>
      <w:divBdr>
        <w:top w:val="none" w:sz="0" w:space="0" w:color="auto"/>
        <w:left w:val="none" w:sz="0" w:space="0" w:color="auto"/>
        <w:bottom w:val="none" w:sz="0" w:space="0" w:color="auto"/>
        <w:right w:val="none" w:sz="0" w:space="0" w:color="auto"/>
      </w:divBdr>
    </w:div>
    <w:div w:id="1559392332">
      <w:bodyDiv w:val="1"/>
      <w:marLeft w:val="0"/>
      <w:marRight w:val="0"/>
      <w:marTop w:val="0"/>
      <w:marBottom w:val="0"/>
      <w:divBdr>
        <w:top w:val="none" w:sz="0" w:space="0" w:color="auto"/>
        <w:left w:val="none" w:sz="0" w:space="0" w:color="auto"/>
        <w:bottom w:val="none" w:sz="0" w:space="0" w:color="auto"/>
        <w:right w:val="none" w:sz="0" w:space="0" w:color="auto"/>
      </w:divBdr>
    </w:div>
    <w:div w:id="1571039897">
      <w:bodyDiv w:val="1"/>
      <w:marLeft w:val="0"/>
      <w:marRight w:val="0"/>
      <w:marTop w:val="0"/>
      <w:marBottom w:val="0"/>
      <w:divBdr>
        <w:top w:val="none" w:sz="0" w:space="0" w:color="auto"/>
        <w:left w:val="none" w:sz="0" w:space="0" w:color="auto"/>
        <w:bottom w:val="none" w:sz="0" w:space="0" w:color="auto"/>
        <w:right w:val="none" w:sz="0" w:space="0" w:color="auto"/>
      </w:divBdr>
    </w:div>
    <w:div w:id="1571161507">
      <w:bodyDiv w:val="1"/>
      <w:marLeft w:val="0"/>
      <w:marRight w:val="0"/>
      <w:marTop w:val="0"/>
      <w:marBottom w:val="0"/>
      <w:divBdr>
        <w:top w:val="none" w:sz="0" w:space="0" w:color="auto"/>
        <w:left w:val="none" w:sz="0" w:space="0" w:color="auto"/>
        <w:bottom w:val="none" w:sz="0" w:space="0" w:color="auto"/>
        <w:right w:val="none" w:sz="0" w:space="0" w:color="auto"/>
      </w:divBdr>
    </w:div>
    <w:div w:id="1584755254">
      <w:bodyDiv w:val="1"/>
      <w:marLeft w:val="0"/>
      <w:marRight w:val="0"/>
      <w:marTop w:val="0"/>
      <w:marBottom w:val="0"/>
      <w:divBdr>
        <w:top w:val="none" w:sz="0" w:space="0" w:color="auto"/>
        <w:left w:val="none" w:sz="0" w:space="0" w:color="auto"/>
        <w:bottom w:val="none" w:sz="0" w:space="0" w:color="auto"/>
        <w:right w:val="none" w:sz="0" w:space="0" w:color="auto"/>
      </w:divBdr>
    </w:div>
    <w:div w:id="1586643639">
      <w:bodyDiv w:val="1"/>
      <w:marLeft w:val="0"/>
      <w:marRight w:val="0"/>
      <w:marTop w:val="0"/>
      <w:marBottom w:val="0"/>
      <w:divBdr>
        <w:top w:val="none" w:sz="0" w:space="0" w:color="auto"/>
        <w:left w:val="none" w:sz="0" w:space="0" w:color="auto"/>
        <w:bottom w:val="none" w:sz="0" w:space="0" w:color="auto"/>
        <w:right w:val="none" w:sz="0" w:space="0" w:color="auto"/>
      </w:divBdr>
    </w:div>
    <w:div w:id="1587955299">
      <w:bodyDiv w:val="1"/>
      <w:marLeft w:val="0"/>
      <w:marRight w:val="0"/>
      <w:marTop w:val="0"/>
      <w:marBottom w:val="0"/>
      <w:divBdr>
        <w:top w:val="none" w:sz="0" w:space="0" w:color="auto"/>
        <w:left w:val="none" w:sz="0" w:space="0" w:color="auto"/>
        <w:bottom w:val="none" w:sz="0" w:space="0" w:color="auto"/>
        <w:right w:val="none" w:sz="0" w:space="0" w:color="auto"/>
      </w:divBdr>
    </w:div>
    <w:div w:id="1590578004">
      <w:bodyDiv w:val="1"/>
      <w:marLeft w:val="0"/>
      <w:marRight w:val="0"/>
      <w:marTop w:val="0"/>
      <w:marBottom w:val="0"/>
      <w:divBdr>
        <w:top w:val="none" w:sz="0" w:space="0" w:color="auto"/>
        <w:left w:val="none" w:sz="0" w:space="0" w:color="auto"/>
        <w:bottom w:val="none" w:sz="0" w:space="0" w:color="auto"/>
        <w:right w:val="none" w:sz="0" w:space="0" w:color="auto"/>
      </w:divBdr>
    </w:div>
    <w:div w:id="1590888469">
      <w:bodyDiv w:val="1"/>
      <w:marLeft w:val="0"/>
      <w:marRight w:val="0"/>
      <w:marTop w:val="0"/>
      <w:marBottom w:val="0"/>
      <w:divBdr>
        <w:top w:val="none" w:sz="0" w:space="0" w:color="auto"/>
        <w:left w:val="none" w:sz="0" w:space="0" w:color="auto"/>
        <w:bottom w:val="none" w:sz="0" w:space="0" w:color="auto"/>
        <w:right w:val="none" w:sz="0" w:space="0" w:color="auto"/>
      </w:divBdr>
    </w:div>
    <w:div w:id="1594127677">
      <w:bodyDiv w:val="1"/>
      <w:marLeft w:val="0"/>
      <w:marRight w:val="0"/>
      <w:marTop w:val="0"/>
      <w:marBottom w:val="0"/>
      <w:divBdr>
        <w:top w:val="none" w:sz="0" w:space="0" w:color="auto"/>
        <w:left w:val="none" w:sz="0" w:space="0" w:color="auto"/>
        <w:bottom w:val="none" w:sz="0" w:space="0" w:color="auto"/>
        <w:right w:val="none" w:sz="0" w:space="0" w:color="auto"/>
      </w:divBdr>
    </w:div>
    <w:div w:id="1609695350">
      <w:bodyDiv w:val="1"/>
      <w:marLeft w:val="0"/>
      <w:marRight w:val="0"/>
      <w:marTop w:val="0"/>
      <w:marBottom w:val="0"/>
      <w:divBdr>
        <w:top w:val="none" w:sz="0" w:space="0" w:color="auto"/>
        <w:left w:val="none" w:sz="0" w:space="0" w:color="auto"/>
        <w:bottom w:val="none" w:sz="0" w:space="0" w:color="auto"/>
        <w:right w:val="none" w:sz="0" w:space="0" w:color="auto"/>
      </w:divBdr>
    </w:div>
    <w:div w:id="1613053699">
      <w:bodyDiv w:val="1"/>
      <w:marLeft w:val="0"/>
      <w:marRight w:val="0"/>
      <w:marTop w:val="0"/>
      <w:marBottom w:val="0"/>
      <w:divBdr>
        <w:top w:val="none" w:sz="0" w:space="0" w:color="auto"/>
        <w:left w:val="none" w:sz="0" w:space="0" w:color="auto"/>
        <w:bottom w:val="none" w:sz="0" w:space="0" w:color="auto"/>
        <w:right w:val="none" w:sz="0" w:space="0" w:color="auto"/>
      </w:divBdr>
    </w:div>
    <w:div w:id="1618562724">
      <w:bodyDiv w:val="1"/>
      <w:marLeft w:val="0"/>
      <w:marRight w:val="0"/>
      <w:marTop w:val="0"/>
      <w:marBottom w:val="0"/>
      <w:divBdr>
        <w:top w:val="none" w:sz="0" w:space="0" w:color="auto"/>
        <w:left w:val="none" w:sz="0" w:space="0" w:color="auto"/>
        <w:bottom w:val="none" w:sz="0" w:space="0" w:color="auto"/>
        <w:right w:val="none" w:sz="0" w:space="0" w:color="auto"/>
      </w:divBdr>
    </w:div>
    <w:div w:id="1623027534">
      <w:bodyDiv w:val="1"/>
      <w:marLeft w:val="0"/>
      <w:marRight w:val="0"/>
      <w:marTop w:val="0"/>
      <w:marBottom w:val="0"/>
      <w:divBdr>
        <w:top w:val="none" w:sz="0" w:space="0" w:color="auto"/>
        <w:left w:val="none" w:sz="0" w:space="0" w:color="auto"/>
        <w:bottom w:val="none" w:sz="0" w:space="0" w:color="auto"/>
        <w:right w:val="none" w:sz="0" w:space="0" w:color="auto"/>
      </w:divBdr>
    </w:div>
    <w:div w:id="1623920111">
      <w:bodyDiv w:val="1"/>
      <w:marLeft w:val="0"/>
      <w:marRight w:val="0"/>
      <w:marTop w:val="0"/>
      <w:marBottom w:val="0"/>
      <w:divBdr>
        <w:top w:val="none" w:sz="0" w:space="0" w:color="auto"/>
        <w:left w:val="none" w:sz="0" w:space="0" w:color="auto"/>
        <w:bottom w:val="none" w:sz="0" w:space="0" w:color="auto"/>
        <w:right w:val="none" w:sz="0" w:space="0" w:color="auto"/>
      </w:divBdr>
    </w:div>
    <w:div w:id="1628705997">
      <w:bodyDiv w:val="1"/>
      <w:marLeft w:val="0"/>
      <w:marRight w:val="0"/>
      <w:marTop w:val="0"/>
      <w:marBottom w:val="0"/>
      <w:divBdr>
        <w:top w:val="none" w:sz="0" w:space="0" w:color="auto"/>
        <w:left w:val="none" w:sz="0" w:space="0" w:color="auto"/>
        <w:bottom w:val="none" w:sz="0" w:space="0" w:color="auto"/>
        <w:right w:val="none" w:sz="0" w:space="0" w:color="auto"/>
      </w:divBdr>
    </w:div>
    <w:div w:id="1633317996">
      <w:bodyDiv w:val="1"/>
      <w:marLeft w:val="0"/>
      <w:marRight w:val="0"/>
      <w:marTop w:val="0"/>
      <w:marBottom w:val="0"/>
      <w:divBdr>
        <w:top w:val="none" w:sz="0" w:space="0" w:color="auto"/>
        <w:left w:val="none" w:sz="0" w:space="0" w:color="auto"/>
        <w:bottom w:val="none" w:sz="0" w:space="0" w:color="auto"/>
        <w:right w:val="none" w:sz="0" w:space="0" w:color="auto"/>
      </w:divBdr>
    </w:div>
    <w:div w:id="1636834162">
      <w:bodyDiv w:val="1"/>
      <w:marLeft w:val="0"/>
      <w:marRight w:val="0"/>
      <w:marTop w:val="0"/>
      <w:marBottom w:val="0"/>
      <w:divBdr>
        <w:top w:val="none" w:sz="0" w:space="0" w:color="auto"/>
        <w:left w:val="none" w:sz="0" w:space="0" w:color="auto"/>
        <w:bottom w:val="none" w:sz="0" w:space="0" w:color="auto"/>
        <w:right w:val="none" w:sz="0" w:space="0" w:color="auto"/>
      </w:divBdr>
    </w:div>
    <w:div w:id="1642267598">
      <w:bodyDiv w:val="1"/>
      <w:marLeft w:val="0"/>
      <w:marRight w:val="0"/>
      <w:marTop w:val="0"/>
      <w:marBottom w:val="0"/>
      <w:divBdr>
        <w:top w:val="none" w:sz="0" w:space="0" w:color="auto"/>
        <w:left w:val="none" w:sz="0" w:space="0" w:color="auto"/>
        <w:bottom w:val="none" w:sz="0" w:space="0" w:color="auto"/>
        <w:right w:val="none" w:sz="0" w:space="0" w:color="auto"/>
      </w:divBdr>
    </w:div>
    <w:div w:id="1657296824">
      <w:bodyDiv w:val="1"/>
      <w:marLeft w:val="0"/>
      <w:marRight w:val="0"/>
      <w:marTop w:val="0"/>
      <w:marBottom w:val="0"/>
      <w:divBdr>
        <w:top w:val="none" w:sz="0" w:space="0" w:color="auto"/>
        <w:left w:val="none" w:sz="0" w:space="0" w:color="auto"/>
        <w:bottom w:val="none" w:sz="0" w:space="0" w:color="auto"/>
        <w:right w:val="none" w:sz="0" w:space="0" w:color="auto"/>
      </w:divBdr>
    </w:div>
    <w:div w:id="1662662701">
      <w:bodyDiv w:val="1"/>
      <w:marLeft w:val="0"/>
      <w:marRight w:val="0"/>
      <w:marTop w:val="0"/>
      <w:marBottom w:val="0"/>
      <w:divBdr>
        <w:top w:val="none" w:sz="0" w:space="0" w:color="auto"/>
        <w:left w:val="none" w:sz="0" w:space="0" w:color="auto"/>
        <w:bottom w:val="none" w:sz="0" w:space="0" w:color="auto"/>
        <w:right w:val="none" w:sz="0" w:space="0" w:color="auto"/>
      </w:divBdr>
    </w:div>
    <w:div w:id="1663050055">
      <w:bodyDiv w:val="1"/>
      <w:marLeft w:val="0"/>
      <w:marRight w:val="0"/>
      <w:marTop w:val="0"/>
      <w:marBottom w:val="0"/>
      <w:divBdr>
        <w:top w:val="none" w:sz="0" w:space="0" w:color="auto"/>
        <w:left w:val="none" w:sz="0" w:space="0" w:color="auto"/>
        <w:bottom w:val="none" w:sz="0" w:space="0" w:color="auto"/>
        <w:right w:val="none" w:sz="0" w:space="0" w:color="auto"/>
      </w:divBdr>
    </w:div>
    <w:div w:id="1679188467">
      <w:bodyDiv w:val="1"/>
      <w:marLeft w:val="0"/>
      <w:marRight w:val="0"/>
      <w:marTop w:val="0"/>
      <w:marBottom w:val="0"/>
      <w:divBdr>
        <w:top w:val="none" w:sz="0" w:space="0" w:color="auto"/>
        <w:left w:val="none" w:sz="0" w:space="0" w:color="auto"/>
        <w:bottom w:val="none" w:sz="0" w:space="0" w:color="auto"/>
        <w:right w:val="none" w:sz="0" w:space="0" w:color="auto"/>
      </w:divBdr>
    </w:div>
    <w:div w:id="1679387520">
      <w:bodyDiv w:val="1"/>
      <w:marLeft w:val="0"/>
      <w:marRight w:val="0"/>
      <w:marTop w:val="0"/>
      <w:marBottom w:val="0"/>
      <w:divBdr>
        <w:top w:val="none" w:sz="0" w:space="0" w:color="auto"/>
        <w:left w:val="none" w:sz="0" w:space="0" w:color="auto"/>
        <w:bottom w:val="none" w:sz="0" w:space="0" w:color="auto"/>
        <w:right w:val="none" w:sz="0" w:space="0" w:color="auto"/>
      </w:divBdr>
    </w:div>
    <w:div w:id="1680035431">
      <w:bodyDiv w:val="1"/>
      <w:marLeft w:val="0"/>
      <w:marRight w:val="0"/>
      <w:marTop w:val="0"/>
      <w:marBottom w:val="0"/>
      <w:divBdr>
        <w:top w:val="none" w:sz="0" w:space="0" w:color="auto"/>
        <w:left w:val="none" w:sz="0" w:space="0" w:color="auto"/>
        <w:bottom w:val="none" w:sz="0" w:space="0" w:color="auto"/>
        <w:right w:val="none" w:sz="0" w:space="0" w:color="auto"/>
      </w:divBdr>
    </w:div>
    <w:div w:id="1680232635">
      <w:bodyDiv w:val="1"/>
      <w:marLeft w:val="0"/>
      <w:marRight w:val="0"/>
      <w:marTop w:val="0"/>
      <w:marBottom w:val="0"/>
      <w:divBdr>
        <w:top w:val="none" w:sz="0" w:space="0" w:color="auto"/>
        <w:left w:val="none" w:sz="0" w:space="0" w:color="auto"/>
        <w:bottom w:val="none" w:sz="0" w:space="0" w:color="auto"/>
        <w:right w:val="none" w:sz="0" w:space="0" w:color="auto"/>
      </w:divBdr>
    </w:div>
    <w:div w:id="1680498023">
      <w:bodyDiv w:val="1"/>
      <w:marLeft w:val="0"/>
      <w:marRight w:val="0"/>
      <w:marTop w:val="0"/>
      <w:marBottom w:val="0"/>
      <w:divBdr>
        <w:top w:val="none" w:sz="0" w:space="0" w:color="auto"/>
        <w:left w:val="none" w:sz="0" w:space="0" w:color="auto"/>
        <w:bottom w:val="none" w:sz="0" w:space="0" w:color="auto"/>
        <w:right w:val="none" w:sz="0" w:space="0" w:color="auto"/>
      </w:divBdr>
    </w:div>
    <w:div w:id="1687948338">
      <w:bodyDiv w:val="1"/>
      <w:marLeft w:val="0"/>
      <w:marRight w:val="0"/>
      <w:marTop w:val="0"/>
      <w:marBottom w:val="0"/>
      <w:divBdr>
        <w:top w:val="none" w:sz="0" w:space="0" w:color="auto"/>
        <w:left w:val="none" w:sz="0" w:space="0" w:color="auto"/>
        <w:bottom w:val="none" w:sz="0" w:space="0" w:color="auto"/>
        <w:right w:val="none" w:sz="0" w:space="0" w:color="auto"/>
      </w:divBdr>
    </w:div>
    <w:div w:id="1703556046">
      <w:bodyDiv w:val="1"/>
      <w:marLeft w:val="0"/>
      <w:marRight w:val="0"/>
      <w:marTop w:val="0"/>
      <w:marBottom w:val="0"/>
      <w:divBdr>
        <w:top w:val="none" w:sz="0" w:space="0" w:color="auto"/>
        <w:left w:val="none" w:sz="0" w:space="0" w:color="auto"/>
        <w:bottom w:val="none" w:sz="0" w:space="0" w:color="auto"/>
        <w:right w:val="none" w:sz="0" w:space="0" w:color="auto"/>
      </w:divBdr>
    </w:div>
    <w:div w:id="1704360400">
      <w:bodyDiv w:val="1"/>
      <w:marLeft w:val="0"/>
      <w:marRight w:val="0"/>
      <w:marTop w:val="0"/>
      <w:marBottom w:val="0"/>
      <w:divBdr>
        <w:top w:val="none" w:sz="0" w:space="0" w:color="auto"/>
        <w:left w:val="none" w:sz="0" w:space="0" w:color="auto"/>
        <w:bottom w:val="none" w:sz="0" w:space="0" w:color="auto"/>
        <w:right w:val="none" w:sz="0" w:space="0" w:color="auto"/>
      </w:divBdr>
    </w:div>
    <w:div w:id="1719165085">
      <w:bodyDiv w:val="1"/>
      <w:marLeft w:val="0"/>
      <w:marRight w:val="0"/>
      <w:marTop w:val="0"/>
      <w:marBottom w:val="0"/>
      <w:divBdr>
        <w:top w:val="none" w:sz="0" w:space="0" w:color="auto"/>
        <w:left w:val="none" w:sz="0" w:space="0" w:color="auto"/>
        <w:bottom w:val="none" w:sz="0" w:space="0" w:color="auto"/>
        <w:right w:val="none" w:sz="0" w:space="0" w:color="auto"/>
      </w:divBdr>
    </w:div>
    <w:div w:id="1731608399">
      <w:bodyDiv w:val="1"/>
      <w:marLeft w:val="0"/>
      <w:marRight w:val="0"/>
      <w:marTop w:val="0"/>
      <w:marBottom w:val="0"/>
      <w:divBdr>
        <w:top w:val="none" w:sz="0" w:space="0" w:color="auto"/>
        <w:left w:val="none" w:sz="0" w:space="0" w:color="auto"/>
        <w:bottom w:val="none" w:sz="0" w:space="0" w:color="auto"/>
        <w:right w:val="none" w:sz="0" w:space="0" w:color="auto"/>
      </w:divBdr>
    </w:div>
    <w:div w:id="1732147668">
      <w:bodyDiv w:val="1"/>
      <w:marLeft w:val="0"/>
      <w:marRight w:val="0"/>
      <w:marTop w:val="0"/>
      <w:marBottom w:val="0"/>
      <w:divBdr>
        <w:top w:val="none" w:sz="0" w:space="0" w:color="auto"/>
        <w:left w:val="none" w:sz="0" w:space="0" w:color="auto"/>
        <w:bottom w:val="none" w:sz="0" w:space="0" w:color="auto"/>
        <w:right w:val="none" w:sz="0" w:space="0" w:color="auto"/>
      </w:divBdr>
    </w:div>
    <w:div w:id="1732390701">
      <w:bodyDiv w:val="1"/>
      <w:marLeft w:val="0"/>
      <w:marRight w:val="0"/>
      <w:marTop w:val="0"/>
      <w:marBottom w:val="0"/>
      <w:divBdr>
        <w:top w:val="none" w:sz="0" w:space="0" w:color="auto"/>
        <w:left w:val="none" w:sz="0" w:space="0" w:color="auto"/>
        <w:bottom w:val="none" w:sz="0" w:space="0" w:color="auto"/>
        <w:right w:val="none" w:sz="0" w:space="0" w:color="auto"/>
      </w:divBdr>
    </w:div>
    <w:div w:id="1739325789">
      <w:bodyDiv w:val="1"/>
      <w:marLeft w:val="0"/>
      <w:marRight w:val="0"/>
      <w:marTop w:val="0"/>
      <w:marBottom w:val="0"/>
      <w:divBdr>
        <w:top w:val="none" w:sz="0" w:space="0" w:color="auto"/>
        <w:left w:val="none" w:sz="0" w:space="0" w:color="auto"/>
        <w:bottom w:val="none" w:sz="0" w:space="0" w:color="auto"/>
        <w:right w:val="none" w:sz="0" w:space="0" w:color="auto"/>
      </w:divBdr>
    </w:div>
    <w:div w:id="1740708617">
      <w:bodyDiv w:val="1"/>
      <w:marLeft w:val="0"/>
      <w:marRight w:val="0"/>
      <w:marTop w:val="0"/>
      <w:marBottom w:val="0"/>
      <w:divBdr>
        <w:top w:val="none" w:sz="0" w:space="0" w:color="auto"/>
        <w:left w:val="none" w:sz="0" w:space="0" w:color="auto"/>
        <w:bottom w:val="none" w:sz="0" w:space="0" w:color="auto"/>
        <w:right w:val="none" w:sz="0" w:space="0" w:color="auto"/>
      </w:divBdr>
    </w:div>
    <w:div w:id="1747723666">
      <w:bodyDiv w:val="1"/>
      <w:marLeft w:val="0"/>
      <w:marRight w:val="0"/>
      <w:marTop w:val="0"/>
      <w:marBottom w:val="0"/>
      <w:divBdr>
        <w:top w:val="none" w:sz="0" w:space="0" w:color="auto"/>
        <w:left w:val="none" w:sz="0" w:space="0" w:color="auto"/>
        <w:bottom w:val="none" w:sz="0" w:space="0" w:color="auto"/>
        <w:right w:val="none" w:sz="0" w:space="0" w:color="auto"/>
      </w:divBdr>
    </w:div>
    <w:div w:id="1755199361">
      <w:bodyDiv w:val="1"/>
      <w:marLeft w:val="0"/>
      <w:marRight w:val="0"/>
      <w:marTop w:val="0"/>
      <w:marBottom w:val="0"/>
      <w:divBdr>
        <w:top w:val="none" w:sz="0" w:space="0" w:color="auto"/>
        <w:left w:val="none" w:sz="0" w:space="0" w:color="auto"/>
        <w:bottom w:val="none" w:sz="0" w:space="0" w:color="auto"/>
        <w:right w:val="none" w:sz="0" w:space="0" w:color="auto"/>
      </w:divBdr>
    </w:div>
    <w:div w:id="1755972762">
      <w:bodyDiv w:val="1"/>
      <w:marLeft w:val="0"/>
      <w:marRight w:val="0"/>
      <w:marTop w:val="0"/>
      <w:marBottom w:val="0"/>
      <w:divBdr>
        <w:top w:val="none" w:sz="0" w:space="0" w:color="auto"/>
        <w:left w:val="none" w:sz="0" w:space="0" w:color="auto"/>
        <w:bottom w:val="none" w:sz="0" w:space="0" w:color="auto"/>
        <w:right w:val="none" w:sz="0" w:space="0" w:color="auto"/>
      </w:divBdr>
    </w:div>
    <w:div w:id="1758749161">
      <w:bodyDiv w:val="1"/>
      <w:marLeft w:val="0"/>
      <w:marRight w:val="0"/>
      <w:marTop w:val="0"/>
      <w:marBottom w:val="0"/>
      <w:divBdr>
        <w:top w:val="none" w:sz="0" w:space="0" w:color="auto"/>
        <w:left w:val="none" w:sz="0" w:space="0" w:color="auto"/>
        <w:bottom w:val="none" w:sz="0" w:space="0" w:color="auto"/>
        <w:right w:val="none" w:sz="0" w:space="0" w:color="auto"/>
      </w:divBdr>
    </w:div>
    <w:div w:id="1767966168">
      <w:bodyDiv w:val="1"/>
      <w:marLeft w:val="0"/>
      <w:marRight w:val="0"/>
      <w:marTop w:val="0"/>
      <w:marBottom w:val="0"/>
      <w:divBdr>
        <w:top w:val="none" w:sz="0" w:space="0" w:color="auto"/>
        <w:left w:val="none" w:sz="0" w:space="0" w:color="auto"/>
        <w:bottom w:val="none" w:sz="0" w:space="0" w:color="auto"/>
        <w:right w:val="none" w:sz="0" w:space="0" w:color="auto"/>
      </w:divBdr>
    </w:div>
    <w:div w:id="1773939557">
      <w:bodyDiv w:val="1"/>
      <w:marLeft w:val="0"/>
      <w:marRight w:val="0"/>
      <w:marTop w:val="0"/>
      <w:marBottom w:val="0"/>
      <w:divBdr>
        <w:top w:val="none" w:sz="0" w:space="0" w:color="auto"/>
        <w:left w:val="none" w:sz="0" w:space="0" w:color="auto"/>
        <w:bottom w:val="none" w:sz="0" w:space="0" w:color="auto"/>
        <w:right w:val="none" w:sz="0" w:space="0" w:color="auto"/>
      </w:divBdr>
    </w:div>
    <w:div w:id="1776051659">
      <w:bodyDiv w:val="1"/>
      <w:marLeft w:val="0"/>
      <w:marRight w:val="0"/>
      <w:marTop w:val="0"/>
      <w:marBottom w:val="0"/>
      <w:divBdr>
        <w:top w:val="none" w:sz="0" w:space="0" w:color="auto"/>
        <w:left w:val="none" w:sz="0" w:space="0" w:color="auto"/>
        <w:bottom w:val="none" w:sz="0" w:space="0" w:color="auto"/>
        <w:right w:val="none" w:sz="0" w:space="0" w:color="auto"/>
      </w:divBdr>
    </w:div>
    <w:div w:id="1785036611">
      <w:bodyDiv w:val="1"/>
      <w:marLeft w:val="0"/>
      <w:marRight w:val="0"/>
      <w:marTop w:val="0"/>
      <w:marBottom w:val="0"/>
      <w:divBdr>
        <w:top w:val="none" w:sz="0" w:space="0" w:color="auto"/>
        <w:left w:val="none" w:sz="0" w:space="0" w:color="auto"/>
        <w:bottom w:val="none" w:sz="0" w:space="0" w:color="auto"/>
        <w:right w:val="none" w:sz="0" w:space="0" w:color="auto"/>
      </w:divBdr>
    </w:div>
    <w:div w:id="1786533420">
      <w:bodyDiv w:val="1"/>
      <w:marLeft w:val="0"/>
      <w:marRight w:val="0"/>
      <w:marTop w:val="0"/>
      <w:marBottom w:val="0"/>
      <w:divBdr>
        <w:top w:val="none" w:sz="0" w:space="0" w:color="auto"/>
        <w:left w:val="none" w:sz="0" w:space="0" w:color="auto"/>
        <w:bottom w:val="none" w:sz="0" w:space="0" w:color="auto"/>
        <w:right w:val="none" w:sz="0" w:space="0" w:color="auto"/>
      </w:divBdr>
    </w:div>
    <w:div w:id="1804348244">
      <w:bodyDiv w:val="1"/>
      <w:marLeft w:val="0"/>
      <w:marRight w:val="0"/>
      <w:marTop w:val="0"/>
      <w:marBottom w:val="0"/>
      <w:divBdr>
        <w:top w:val="none" w:sz="0" w:space="0" w:color="auto"/>
        <w:left w:val="none" w:sz="0" w:space="0" w:color="auto"/>
        <w:bottom w:val="none" w:sz="0" w:space="0" w:color="auto"/>
        <w:right w:val="none" w:sz="0" w:space="0" w:color="auto"/>
      </w:divBdr>
    </w:div>
    <w:div w:id="1832285804">
      <w:bodyDiv w:val="1"/>
      <w:marLeft w:val="0"/>
      <w:marRight w:val="0"/>
      <w:marTop w:val="0"/>
      <w:marBottom w:val="0"/>
      <w:divBdr>
        <w:top w:val="none" w:sz="0" w:space="0" w:color="auto"/>
        <w:left w:val="none" w:sz="0" w:space="0" w:color="auto"/>
        <w:bottom w:val="none" w:sz="0" w:space="0" w:color="auto"/>
        <w:right w:val="none" w:sz="0" w:space="0" w:color="auto"/>
      </w:divBdr>
    </w:div>
    <w:div w:id="1837525545">
      <w:bodyDiv w:val="1"/>
      <w:marLeft w:val="0"/>
      <w:marRight w:val="0"/>
      <w:marTop w:val="0"/>
      <w:marBottom w:val="0"/>
      <w:divBdr>
        <w:top w:val="none" w:sz="0" w:space="0" w:color="auto"/>
        <w:left w:val="none" w:sz="0" w:space="0" w:color="auto"/>
        <w:bottom w:val="none" w:sz="0" w:space="0" w:color="auto"/>
        <w:right w:val="none" w:sz="0" w:space="0" w:color="auto"/>
      </w:divBdr>
    </w:div>
    <w:div w:id="1840005043">
      <w:bodyDiv w:val="1"/>
      <w:marLeft w:val="0"/>
      <w:marRight w:val="0"/>
      <w:marTop w:val="0"/>
      <w:marBottom w:val="0"/>
      <w:divBdr>
        <w:top w:val="none" w:sz="0" w:space="0" w:color="auto"/>
        <w:left w:val="none" w:sz="0" w:space="0" w:color="auto"/>
        <w:bottom w:val="none" w:sz="0" w:space="0" w:color="auto"/>
        <w:right w:val="none" w:sz="0" w:space="0" w:color="auto"/>
      </w:divBdr>
    </w:div>
    <w:div w:id="1846244923">
      <w:bodyDiv w:val="1"/>
      <w:marLeft w:val="0"/>
      <w:marRight w:val="0"/>
      <w:marTop w:val="0"/>
      <w:marBottom w:val="0"/>
      <w:divBdr>
        <w:top w:val="none" w:sz="0" w:space="0" w:color="auto"/>
        <w:left w:val="none" w:sz="0" w:space="0" w:color="auto"/>
        <w:bottom w:val="none" w:sz="0" w:space="0" w:color="auto"/>
        <w:right w:val="none" w:sz="0" w:space="0" w:color="auto"/>
      </w:divBdr>
    </w:div>
    <w:div w:id="1849363789">
      <w:bodyDiv w:val="1"/>
      <w:marLeft w:val="0"/>
      <w:marRight w:val="0"/>
      <w:marTop w:val="0"/>
      <w:marBottom w:val="0"/>
      <w:divBdr>
        <w:top w:val="none" w:sz="0" w:space="0" w:color="auto"/>
        <w:left w:val="none" w:sz="0" w:space="0" w:color="auto"/>
        <w:bottom w:val="none" w:sz="0" w:space="0" w:color="auto"/>
        <w:right w:val="none" w:sz="0" w:space="0" w:color="auto"/>
      </w:divBdr>
    </w:div>
    <w:div w:id="1869414875">
      <w:bodyDiv w:val="1"/>
      <w:marLeft w:val="0"/>
      <w:marRight w:val="0"/>
      <w:marTop w:val="0"/>
      <w:marBottom w:val="0"/>
      <w:divBdr>
        <w:top w:val="none" w:sz="0" w:space="0" w:color="auto"/>
        <w:left w:val="none" w:sz="0" w:space="0" w:color="auto"/>
        <w:bottom w:val="none" w:sz="0" w:space="0" w:color="auto"/>
        <w:right w:val="none" w:sz="0" w:space="0" w:color="auto"/>
      </w:divBdr>
    </w:div>
    <w:div w:id="1870676927">
      <w:bodyDiv w:val="1"/>
      <w:marLeft w:val="0"/>
      <w:marRight w:val="0"/>
      <w:marTop w:val="0"/>
      <w:marBottom w:val="0"/>
      <w:divBdr>
        <w:top w:val="none" w:sz="0" w:space="0" w:color="auto"/>
        <w:left w:val="none" w:sz="0" w:space="0" w:color="auto"/>
        <w:bottom w:val="none" w:sz="0" w:space="0" w:color="auto"/>
        <w:right w:val="none" w:sz="0" w:space="0" w:color="auto"/>
      </w:divBdr>
    </w:div>
    <w:div w:id="1884443257">
      <w:bodyDiv w:val="1"/>
      <w:marLeft w:val="0"/>
      <w:marRight w:val="0"/>
      <w:marTop w:val="0"/>
      <w:marBottom w:val="0"/>
      <w:divBdr>
        <w:top w:val="none" w:sz="0" w:space="0" w:color="auto"/>
        <w:left w:val="none" w:sz="0" w:space="0" w:color="auto"/>
        <w:bottom w:val="none" w:sz="0" w:space="0" w:color="auto"/>
        <w:right w:val="none" w:sz="0" w:space="0" w:color="auto"/>
      </w:divBdr>
    </w:div>
    <w:div w:id="1888444772">
      <w:bodyDiv w:val="1"/>
      <w:marLeft w:val="0"/>
      <w:marRight w:val="0"/>
      <w:marTop w:val="0"/>
      <w:marBottom w:val="0"/>
      <w:divBdr>
        <w:top w:val="none" w:sz="0" w:space="0" w:color="auto"/>
        <w:left w:val="none" w:sz="0" w:space="0" w:color="auto"/>
        <w:bottom w:val="none" w:sz="0" w:space="0" w:color="auto"/>
        <w:right w:val="none" w:sz="0" w:space="0" w:color="auto"/>
      </w:divBdr>
    </w:div>
    <w:div w:id="1889565309">
      <w:bodyDiv w:val="1"/>
      <w:marLeft w:val="0"/>
      <w:marRight w:val="0"/>
      <w:marTop w:val="0"/>
      <w:marBottom w:val="0"/>
      <w:divBdr>
        <w:top w:val="none" w:sz="0" w:space="0" w:color="auto"/>
        <w:left w:val="none" w:sz="0" w:space="0" w:color="auto"/>
        <w:bottom w:val="none" w:sz="0" w:space="0" w:color="auto"/>
        <w:right w:val="none" w:sz="0" w:space="0" w:color="auto"/>
      </w:divBdr>
    </w:div>
    <w:div w:id="1900165916">
      <w:bodyDiv w:val="1"/>
      <w:marLeft w:val="0"/>
      <w:marRight w:val="0"/>
      <w:marTop w:val="0"/>
      <w:marBottom w:val="0"/>
      <w:divBdr>
        <w:top w:val="none" w:sz="0" w:space="0" w:color="auto"/>
        <w:left w:val="none" w:sz="0" w:space="0" w:color="auto"/>
        <w:bottom w:val="none" w:sz="0" w:space="0" w:color="auto"/>
        <w:right w:val="none" w:sz="0" w:space="0" w:color="auto"/>
      </w:divBdr>
    </w:div>
    <w:div w:id="1903444224">
      <w:bodyDiv w:val="1"/>
      <w:marLeft w:val="0"/>
      <w:marRight w:val="0"/>
      <w:marTop w:val="0"/>
      <w:marBottom w:val="0"/>
      <w:divBdr>
        <w:top w:val="none" w:sz="0" w:space="0" w:color="auto"/>
        <w:left w:val="none" w:sz="0" w:space="0" w:color="auto"/>
        <w:bottom w:val="none" w:sz="0" w:space="0" w:color="auto"/>
        <w:right w:val="none" w:sz="0" w:space="0" w:color="auto"/>
      </w:divBdr>
    </w:div>
    <w:div w:id="1911696338">
      <w:bodyDiv w:val="1"/>
      <w:marLeft w:val="0"/>
      <w:marRight w:val="0"/>
      <w:marTop w:val="0"/>
      <w:marBottom w:val="0"/>
      <w:divBdr>
        <w:top w:val="none" w:sz="0" w:space="0" w:color="auto"/>
        <w:left w:val="none" w:sz="0" w:space="0" w:color="auto"/>
        <w:bottom w:val="none" w:sz="0" w:space="0" w:color="auto"/>
        <w:right w:val="none" w:sz="0" w:space="0" w:color="auto"/>
      </w:divBdr>
    </w:div>
    <w:div w:id="1917088332">
      <w:bodyDiv w:val="1"/>
      <w:marLeft w:val="0"/>
      <w:marRight w:val="0"/>
      <w:marTop w:val="0"/>
      <w:marBottom w:val="0"/>
      <w:divBdr>
        <w:top w:val="none" w:sz="0" w:space="0" w:color="auto"/>
        <w:left w:val="none" w:sz="0" w:space="0" w:color="auto"/>
        <w:bottom w:val="none" w:sz="0" w:space="0" w:color="auto"/>
        <w:right w:val="none" w:sz="0" w:space="0" w:color="auto"/>
      </w:divBdr>
    </w:div>
    <w:div w:id="1928420015">
      <w:bodyDiv w:val="1"/>
      <w:marLeft w:val="0"/>
      <w:marRight w:val="0"/>
      <w:marTop w:val="0"/>
      <w:marBottom w:val="0"/>
      <w:divBdr>
        <w:top w:val="none" w:sz="0" w:space="0" w:color="auto"/>
        <w:left w:val="none" w:sz="0" w:space="0" w:color="auto"/>
        <w:bottom w:val="none" w:sz="0" w:space="0" w:color="auto"/>
        <w:right w:val="none" w:sz="0" w:space="0" w:color="auto"/>
      </w:divBdr>
    </w:div>
    <w:div w:id="1930575847">
      <w:bodyDiv w:val="1"/>
      <w:marLeft w:val="0"/>
      <w:marRight w:val="0"/>
      <w:marTop w:val="0"/>
      <w:marBottom w:val="0"/>
      <w:divBdr>
        <w:top w:val="none" w:sz="0" w:space="0" w:color="auto"/>
        <w:left w:val="none" w:sz="0" w:space="0" w:color="auto"/>
        <w:bottom w:val="none" w:sz="0" w:space="0" w:color="auto"/>
        <w:right w:val="none" w:sz="0" w:space="0" w:color="auto"/>
      </w:divBdr>
    </w:div>
    <w:div w:id="1931308528">
      <w:bodyDiv w:val="1"/>
      <w:marLeft w:val="0"/>
      <w:marRight w:val="0"/>
      <w:marTop w:val="0"/>
      <w:marBottom w:val="0"/>
      <w:divBdr>
        <w:top w:val="none" w:sz="0" w:space="0" w:color="auto"/>
        <w:left w:val="none" w:sz="0" w:space="0" w:color="auto"/>
        <w:bottom w:val="none" w:sz="0" w:space="0" w:color="auto"/>
        <w:right w:val="none" w:sz="0" w:space="0" w:color="auto"/>
      </w:divBdr>
    </w:div>
    <w:div w:id="1940596279">
      <w:bodyDiv w:val="1"/>
      <w:marLeft w:val="0"/>
      <w:marRight w:val="0"/>
      <w:marTop w:val="0"/>
      <w:marBottom w:val="0"/>
      <w:divBdr>
        <w:top w:val="none" w:sz="0" w:space="0" w:color="auto"/>
        <w:left w:val="none" w:sz="0" w:space="0" w:color="auto"/>
        <w:bottom w:val="none" w:sz="0" w:space="0" w:color="auto"/>
        <w:right w:val="none" w:sz="0" w:space="0" w:color="auto"/>
      </w:divBdr>
    </w:div>
    <w:div w:id="1942294538">
      <w:bodyDiv w:val="1"/>
      <w:marLeft w:val="0"/>
      <w:marRight w:val="0"/>
      <w:marTop w:val="0"/>
      <w:marBottom w:val="0"/>
      <w:divBdr>
        <w:top w:val="none" w:sz="0" w:space="0" w:color="auto"/>
        <w:left w:val="none" w:sz="0" w:space="0" w:color="auto"/>
        <w:bottom w:val="none" w:sz="0" w:space="0" w:color="auto"/>
        <w:right w:val="none" w:sz="0" w:space="0" w:color="auto"/>
      </w:divBdr>
    </w:div>
    <w:div w:id="1950239765">
      <w:bodyDiv w:val="1"/>
      <w:marLeft w:val="0"/>
      <w:marRight w:val="0"/>
      <w:marTop w:val="0"/>
      <w:marBottom w:val="0"/>
      <w:divBdr>
        <w:top w:val="none" w:sz="0" w:space="0" w:color="auto"/>
        <w:left w:val="none" w:sz="0" w:space="0" w:color="auto"/>
        <w:bottom w:val="none" w:sz="0" w:space="0" w:color="auto"/>
        <w:right w:val="none" w:sz="0" w:space="0" w:color="auto"/>
      </w:divBdr>
    </w:div>
    <w:div w:id="1950811981">
      <w:bodyDiv w:val="1"/>
      <w:marLeft w:val="0"/>
      <w:marRight w:val="0"/>
      <w:marTop w:val="0"/>
      <w:marBottom w:val="0"/>
      <w:divBdr>
        <w:top w:val="none" w:sz="0" w:space="0" w:color="auto"/>
        <w:left w:val="none" w:sz="0" w:space="0" w:color="auto"/>
        <w:bottom w:val="none" w:sz="0" w:space="0" w:color="auto"/>
        <w:right w:val="none" w:sz="0" w:space="0" w:color="auto"/>
      </w:divBdr>
    </w:div>
    <w:div w:id="1958833680">
      <w:bodyDiv w:val="1"/>
      <w:marLeft w:val="0"/>
      <w:marRight w:val="0"/>
      <w:marTop w:val="0"/>
      <w:marBottom w:val="0"/>
      <w:divBdr>
        <w:top w:val="none" w:sz="0" w:space="0" w:color="auto"/>
        <w:left w:val="none" w:sz="0" w:space="0" w:color="auto"/>
        <w:bottom w:val="none" w:sz="0" w:space="0" w:color="auto"/>
        <w:right w:val="none" w:sz="0" w:space="0" w:color="auto"/>
      </w:divBdr>
    </w:div>
    <w:div w:id="1972975362">
      <w:bodyDiv w:val="1"/>
      <w:marLeft w:val="0"/>
      <w:marRight w:val="0"/>
      <w:marTop w:val="0"/>
      <w:marBottom w:val="0"/>
      <w:divBdr>
        <w:top w:val="none" w:sz="0" w:space="0" w:color="auto"/>
        <w:left w:val="none" w:sz="0" w:space="0" w:color="auto"/>
        <w:bottom w:val="none" w:sz="0" w:space="0" w:color="auto"/>
        <w:right w:val="none" w:sz="0" w:space="0" w:color="auto"/>
      </w:divBdr>
    </w:div>
    <w:div w:id="1990674666">
      <w:bodyDiv w:val="1"/>
      <w:marLeft w:val="0"/>
      <w:marRight w:val="0"/>
      <w:marTop w:val="0"/>
      <w:marBottom w:val="0"/>
      <w:divBdr>
        <w:top w:val="none" w:sz="0" w:space="0" w:color="auto"/>
        <w:left w:val="none" w:sz="0" w:space="0" w:color="auto"/>
        <w:bottom w:val="none" w:sz="0" w:space="0" w:color="auto"/>
        <w:right w:val="none" w:sz="0" w:space="0" w:color="auto"/>
      </w:divBdr>
    </w:div>
    <w:div w:id="2001889568">
      <w:bodyDiv w:val="1"/>
      <w:marLeft w:val="0"/>
      <w:marRight w:val="0"/>
      <w:marTop w:val="0"/>
      <w:marBottom w:val="0"/>
      <w:divBdr>
        <w:top w:val="none" w:sz="0" w:space="0" w:color="auto"/>
        <w:left w:val="none" w:sz="0" w:space="0" w:color="auto"/>
        <w:bottom w:val="none" w:sz="0" w:space="0" w:color="auto"/>
        <w:right w:val="none" w:sz="0" w:space="0" w:color="auto"/>
      </w:divBdr>
    </w:div>
    <w:div w:id="2002346854">
      <w:bodyDiv w:val="1"/>
      <w:marLeft w:val="0"/>
      <w:marRight w:val="0"/>
      <w:marTop w:val="0"/>
      <w:marBottom w:val="0"/>
      <w:divBdr>
        <w:top w:val="none" w:sz="0" w:space="0" w:color="auto"/>
        <w:left w:val="none" w:sz="0" w:space="0" w:color="auto"/>
        <w:bottom w:val="none" w:sz="0" w:space="0" w:color="auto"/>
        <w:right w:val="none" w:sz="0" w:space="0" w:color="auto"/>
      </w:divBdr>
    </w:div>
    <w:div w:id="2015910053">
      <w:bodyDiv w:val="1"/>
      <w:marLeft w:val="0"/>
      <w:marRight w:val="0"/>
      <w:marTop w:val="0"/>
      <w:marBottom w:val="0"/>
      <w:divBdr>
        <w:top w:val="none" w:sz="0" w:space="0" w:color="auto"/>
        <w:left w:val="none" w:sz="0" w:space="0" w:color="auto"/>
        <w:bottom w:val="none" w:sz="0" w:space="0" w:color="auto"/>
        <w:right w:val="none" w:sz="0" w:space="0" w:color="auto"/>
      </w:divBdr>
    </w:div>
    <w:div w:id="2017027792">
      <w:bodyDiv w:val="1"/>
      <w:marLeft w:val="0"/>
      <w:marRight w:val="0"/>
      <w:marTop w:val="0"/>
      <w:marBottom w:val="0"/>
      <w:divBdr>
        <w:top w:val="none" w:sz="0" w:space="0" w:color="auto"/>
        <w:left w:val="none" w:sz="0" w:space="0" w:color="auto"/>
        <w:bottom w:val="none" w:sz="0" w:space="0" w:color="auto"/>
        <w:right w:val="none" w:sz="0" w:space="0" w:color="auto"/>
      </w:divBdr>
    </w:div>
    <w:div w:id="2026126080">
      <w:bodyDiv w:val="1"/>
      <w:marLeft w:val="0"/>
      <w:marRight w:val="0"/>
      <w:marTop w:val="0"/>
      <w:marBottom w:val="0"/>
      <w:divBdr>
        <w:top w:val="none" w:sz="0" w:space="0" w:color="auto"/>
        <w:left w:val="none" w:sz="0" w:space="0" w:color="auto"/>
        <w:bottom w:val="none" w:sz="0" w:space="0" w:color="auto"/>
        <w:right w:val="none" w:sz="0" w:space="0" w:color="auto"/>
      </w:divBdr>
    </w:div>
    <w:div w:id="2026857800">
      <w:bodyDiv w:val="1"/>
      <w:marLeft w:val="0"/>
      <w:marRight w:val="0"/>
      <w:marTop w:val="0"/>
      <w:marBottom w:val="0"/>
      <w:divBdr>
        <w:top w:val="none" w:sz="0" w:space="0" w:color="auto"/>
        <w:left w:val="none" w:sz="0" w:space="0" w:color="auto"/>
        <w:bottom w:val="none" w:sz="0" w:space="0" w:color="auto"/>
        <w:right w:val="none" w:sz="0" w:space="0" w:color="auto"/>
      </w:divBdr>
    </w:div>
    <w:div w:id="2034527563">
      <w:bodyDiv w:val="1"/>
      <w:marLeft w:val="0"/>
      <w:marRight w:val="0"/>
      <w:marTop w:val="0"/>
      <w:marBottom w:val="0"/>
      <w:divBdr>
        <w:top w:val="none" w:sz="0" w:space="0" w:color="auto"/>
        <w:left w:val="none" w:sz="0" w:space="0" w:color="auto"/>
        <w:bottom w:val="none" w:sz="0" w:space="0" w:color="auto"/>
        <w:right w:val="none" w:sz="0" w:space="0" w:color="auto"/>
      </w:divBdr>
    </w:div>
    <w:div w:id="2042583667">
      <w:bodyDiv w:val="1"/>
      <w:marLeft w:val="0"/>
      <w:marRight w:val="0"/>
      <w:marTop w:val="0"/>
      <w:marBottom w:val="0"/>
      <w:divBdr>
        <w:top w:val="none" w:sz="0" w:space="0" w:color="auto"/>
        <w:left w:val="none" w:sz="0" w:space="0" w:color="auto"/>
        <w:bottom w:val="none" w:sz="0" w:space="0" w:color="auto"/>
        <w:right w:val="none" w:sz="0" w:space="0" w:color="auto"/>
      </w:divBdr>
    </w:div>
    <w:div w:id="2047173852">
      <w:bodyDiv w:val="1"/>
      <w:marLeft w:val="0"/>
      <w:marRight w:val="0"/>
      <w:marTop w:val="0"/>
      <w:marBottom w:val="0"/>
      <w:divBdr>
        <w:top w:val="none" w:sz="0" w:space="0" w:color="auto"/>
        <w:left w:val="none" w:sz="0" w:space="0" w:color="auto"/>
        <w:bottom w:val="none" w:sz="0" w:space="0" w:color="auto"/>
        <w:right w:val="none" w:sz="0" w:space="0" w:color="auto"/>
      </w:divBdr>
    </w:div>
    <w:div w:id="2049143735">
      <w:bodyDiv w:val="1"/>
      <w:marLeft w:val="0"/>
      <w:marRight w:val="0"/>
      <w:marTop w:val="0"/>
      <w:marBottom w:val="0"/>
      <w:divBdr>
        <w:top w:val="none" w:sz="0" w:space="0" w:color="auto"/>
        <w:left w:val="none" w:sz="0" w:space="0" w:color="auto"/>
        <w:bottom w:val="none" w:sz="0" w:space="0" w:color="auto"/>
        <w:right w:val="none" w:sz="0" w:space="0" w:color="auto"/>
      </w:divBdr>
    </w:div>
    <w:div w:id="2058896592">
      <w:bodyDiv w:val="1"/>
      <w:marLeft w:val="0"/>
      <w:marRight w:val="0"/>
      <w:marTop w:val="0"/>
      <w:marBottom w:val="0"/>
      <w:divBdr>
        <w:top w:val="none" w:sz="0" w:space="0" w:color="auto"/>
        <w:left w:val="none" w:sz="0" w:space="0" w:color="auto"/>
        <w:bottom w:val="none" w:sz="0" w:space="0" w:color="auto"/>
        <w:right w:val="none" w:sz="0" w:space="0" w:color="auto"/>
      </w:divBdr>
    </w:div>
    <w:div w:id="2060274775">
      <w:bodyDiv w:val="1"/>
      <w:marLeft w:val="0"/>
      <w:marRight w:val="0"/>
      <w:marTop w:val="0"/>
      <w:marBottom w:val="0"/>
      <w:divBdr>
        <w:top w:val="none" w:sz="0" w:space="0" w:color="auto"/>
        <w:left w:val="none" w:sz="0" w:space="0" w:color="auto"/>
        <w:bottom w:val="none" w:sz="0" w:space="0" w:color="auto"/>
        <w:right w:val="none" w:sz="0" w:space="0" w:color="auto"/>
      </w:divBdr>
    </w:div>
    <w:div w:id="2077505586">
      <w:bodyDiv w:val="1"/>
      <w:marLeft w:val="0"/>
      <w:marRight w:val="0"/>
      <w:marTop w:val="0"/>
      <w:marBottom w:val="0"/>
      <w:divBdr>
        <w:top w:val="none" w:sz="0" w:space="0" w:color="auto"/>
        <w:left w:val="none" w:sz="0" w:space="0" w:color="auto"/>
        <w:bottom w:val="none" w:sz="0" w:space="0" w:color="auto"/>
        <w:right w:val="none" w:sz="0" w:space="0" w:color="auto"/>
      </w:divBdr>
    </w:div>
    <w:div w:id="2078896196">
      <w:bodyDiv w:val="1"/>
      <w:marLeft w:val="0"/>
      <w:marRight w:val="0"/>
      <w:marTop w:val="0"/>
      <w:marBottom w:val="0"/>
      <w:divBdr>
        <w:top w:val="none" w:sz="0" w:space="0" w:color="auto"/>
        <w:left w:val="none" w:sz="0" w:space="0" w:color="auto"/>
        <w:bottom w:val="none" w:sz="0" w:space="0" w:color="auto"/>
        <w:right w:val="none" w:sz="0" w:space="0" w:color="auto"/>
      </w:divBdr>
    </w:div>
    <w:div w:id="2084789679">
      <w:bodyDiv w:val="1"/>
      <w:marLeft w:val="0"/>
      <w:marRight w:val="0"/>
      <w:marTop w:val="0"/>
      <w:marBottom w:val="0"/>
      <w:divBdr>
        <w:top w:val="none" w:sz="0" w:space="0" w:color="auto"/>
        <w:left w:val="none" w:sz="0" w:space="0" w:color="auto"/>
        <w:bottom w:val="none" w:sz="0" w:space="0" w:color="auto"/>
        <w:right w:val="none" w:sz="0" w:space="0" w:color="auto"/>
      </w:divBdr>
    </w:div>
    <w:div w:id="2087261663">
      <w:bodyDiv w:val="1"/>
      <w:marLeft w:val="0"/>
      <w:marRight w:val="0"/>
      <w:marTop w:val="0"/>
      <w:marBottom w:val="0"/>
      <w:divBdr>
        <w:top w:val="none" w:sz="0" w:space="0" w:color="auto"/>
        <w:left w:val="none" w:sz="0" w:space="0" w:color="auto"/>
        <w:bottom w:val="none" w:sz="0" w:space="0" w:color="auto"/>
        <w:right w:val="none" w:sz="0" w:space="0" w:color="auto"/>
      </w:divBdr>
    </w:div>
    <w:div w:id="2088921775">
      <w:bodyDiv w:val="1"/>
      <w:marLeft w:val="0"/>
      <w:marRight w:val="0"/>
      <w:marTop w:val="0"/>
      <w:marBottom w:val="0"/>
      <w:divBdr>
        <w:top w:val="none" w:sz="0" w:space="0" w:color="auto"/>
        <w:left w:val="none" w:sz="0" w:space="0" w:color="auto"/>
        <w:bottom w:val="none" w:sz="0" w:space="0" w:color="auto"/>
        <w:right w:val="none" w:sz="0" w:space="0" w:color="auto"/>
      </w:divBdr>
    </w:div>
    <w:div w:id="2089301910">
      <w:bodyDiv w:val="1"/>
      <w:marLeft w:val="0"/>
      <w:marRight w:val="0"/>
      <w:marTop w:val="0"/>
      <w:marBottom w:val="0"/>
      <w:divBdr>
        <w:top w:val="none" w:sz="0" w:space="0" w:color="auto"/>
        <w:left w:val="none" w:sz="0" w:space="0" w:color="auto"/>
        <w:bottom w:val="none" w:sz="0" w:space="0" w:color="auto"/>
        <w:right w:val="none" w:sz="0" w:space="0" w:color="auto"/>
      </w:divBdr>
    </w:div>
    <w:div w:id="2096396797">
      <w:bodyDiv w:val="1"/>
      <w:marLeft w:val="0"/>
      <w:marRight w:val="0"/>
      <w:marTop w:val="0"/>
      <w:marBottom w:val="0"/>
      <w:divBdr>
        <w:top w:val="none" w:sz="0" w:space="0" w:color="auto"/>
        <w:left w:val="none" w:sz="0" w:space="0" w:color="auto"/>
        <w:bottom w:val="none" w:sz="0" w:space="0" w:color="auto"/>
        <w:right w:val="none" w:sz="0" w:space="0" w:color="auto"/>
      </w:divBdr>
    </w:div>
    <w:div w:id="2109345884">
      <w:bodyDiv w:val="1"/>
      <w:marLeft w:val="0"/>
      <w:marRight w:val="0"/>
      <w:marTop w:val="0"/>
      <w:marBottom w:val="0"/>
      <w:divBdr>
        <w:top w:val="none" w:sz="0" w:space="0" w:color="auto"/>
        <w:left w:val="none" w:sz="0" w:space="0" w:color="auto"/>
        <w:bottom w:val="none" w:sz="0" w:space="0" w:color="auto"/>
        <w:right w:val="none" w:sz="0" w:space="0" w:color="auto"/>
      </w:divBdr>
    </w:div>
    <w:div w:id="2110737659">
      <w:bodyDiv w:val="1"/>
      <w:marLeft w:val="0"/>
      <w:marRight w:val="0"/>
      <w:marTop w:val="0"/>
      <w:marBottom w:val="0"/>
      <w:divBdr>
        <w:top w:val="none" w:sz="0" w:space="0" w:color="auto"/>
        <w:left w:val="none" w:sz="0" w:space="0" w:color="auto"/>
        <w:bottom w:val="none" w:sz="0" w:space="0" w:color="auto"/>
        <w:right w:val="none" w:sz="0" w:space="0" w:color="auto"/>
      </w:divBdr>
    </w:div>
    <w:div w:id="2111659101">
      <w:bodyDiv w:val="1"/>
      <w:marLeft w:val="0"/>
      <w:marRight w:val="0"/>
      <w:marTop w:val="0"/>
      <w:marBottom w:val="0"/>
      <w:divBdr>
        <w:top w:val="none" w:sz="0" w:space="0" w:color="auto"/>
        <w:left w:val="none" w:sz="0" w:space="0" w:color="auto"/>
        <w:bottom w:val="none" w:sz="0" w:space="0" w:color="auto"/>
        <w:right w:val="none" w:sz="0" w:space="0" w:color="auto"/>
      </w:divBdr>
    </w:div>
    <w:div w:id="2112775407">
      <w:bodyDiv w:val="1"/>
      <w:marLeft w:val="0"/>
      <w:marRight w:val="0"/>
      <w:marTop w:val="0"/>
      <w:marBottom w:val="0"/>
      <w:divBdr>
        <w:top w:val="none" w:sz="0" w:space="0" w:color="auto"/>
        <w:left w:val="none" w:sz="0" w:space="0" w:color="auto"/>
        <w:bottom w:val="none" w:sz="0" w:space="0" w:color="auto"/>
        <w:right w:val="none" w:sz="0" w:space="0" w:color="auto"/>
      </w:divBdr>
    </w:div>
    <w:div w:id="2114519978">
      <w:bodyDiv w:val="1"/>
      <w:marLeft w:val="0"/>
      <w:marRight w:val="0"/>
      <w:marTop w:val="0"/>
      <w:marBottom w:val="0"/>
      <w:divBdr>
        <w:top w:val="none" w:sz="0" w:space="0" w:color="auto"/>
        <w:left w:val="none" w:sz="0" w:space="0" w:color="auto"/>
        <w:bottom w:val="none" w:sz="0" w:space="0" w:color="auto"/>
        <w:right w:val="none" w:sz="0" w:space="0" w:color="auto"/>
      </w:divBdr>
    </w:div>
    <w:div w:id="2127044128">
      <w:bodyDiv w:val="1"/>
      <w:marLeft w:val="0"/>
      <w:marRight w:val="0"/>
      <w:marTop w:val="0"/>
      <w:marBottom w:val="0"/>
      <w:divBdr>
        <w:top w:val="none" w:sz="0" w:space="0" w:color="auto"/>
        <w:left w:val="none" w:sz="0" w:space="0" w:color="auto"/>
        <w:bottom w:val="none" w:sz="0" w:space="0" w:color="auto"/>
        <w:right w:val="none" w:sz="0" w:space="0" w:color="auto"/>
      </w:divBdr>
    </w:div>
    <w:div w:id="2127583086">
      <w:bodyDiv w:val="1"/>
      <w:marLeft w:val="0"/>
      <w:marRight w:val="0"/>
      <w:marTop w:val="0"/>
      <w:marBottom w:val="0"/>
      <w:divBdr>
        <w:top w:val="none" w:sz="0" w:space="0" w:color="auto"/>
        <w:left w:val="none" w:sz="0" w:space="0" w:color="auto"/>
        <w:bottom w:val="none" w:sz="0" w:space="0" w:color="auto"/>
        <w:right w:val="none" w:sz="0" w:space="0" w:color="auto"/>
      </w:divBdr>
    </w:div>
    <w:div w:id="2139882611">
      <w:bodyDiv w:val="1"/>
      <w:marLeft w:val="0"/>
      <w:marRight w:val="0"/>
      <w:marTop w:val="0"/>
      <w:marBottom w:val="0"/>
      <w:divBdr>
        <w:top w:val="none" w:sz="0" w:space="0" w:color="auto"/>
        <w:left w:val="none" w:sz="0" w:space="0" w:color="auto"/>
        <w:bottom w:val="none" w:sz="0" w:space="0" w:color="auto"/>
        <w:right w:val="none" w:sz="0" w:space="0" w:color="auto"/>
      </w:divBdr>
    </w:div>
    <w:div w:id="2144080921">
      <w:bodyDiv w:val="1"/>
      <w:marLeft w:val="0"/>
      <w:marRight w:val="0"/>
      <w:marTop w:val="0"/>
      <w:marBottom w:val="0"/>
      <w:divBdr>
        <w:top w:val="none" w:sz="0" w:space="0" w:color="auto"/>
        <w:left w:val="none" w:sz="0" w:space="0" w:color="auto"/>
        <w:bottom w:val="none" w:sz="0" w:space="0" w:color="auto"/>
        <w:right w:val="none" w:sz="0" w:space="0" w:color="auto"/>
      </w:divBdr>
    </w:div>
    <w:div w:id="2144233126">
      <w:bodyDiv w:val="1"/>
      <w:marLeft w:val="0"/>
      <w:marRight w:val="0"/>
      <w:marTop w:val="0"/>
      <w:marBottom w:val="0"/>
      <w:divBdr>
        <w:top w:val="none" w:sz="0" w:space="0" w:color="auto"/>
        <w:left w:val="none" w:sz="0" w:space="0" w:color="auto"/>
        <w:bottom w:val="none" w:sz="0" w:space="0" w:color="auto"/>
        <w:right w:val="none" w:sz="0" w:space="0" w:color="auto"/>
      </w:divBdr>
    </w:div>
    <w:div w:id="2144615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8429.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mailto:licitacao@saaejacarei.sp.gov.br" TargetMode="External"/><Relationship Id="rId47" Type="http://schemas.openxmlformats.org/officeDocument/2006/relationships/hyperlink" Target="http://www.saaejacarei.sp.gov.br"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ceiscadastro.cgu.gov.br/index.aspx?ReturnUrl=%2f"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mailto:notafiscal@saaejacarei.sp.gov.br" TargetMode="External"/><Relationship Id="rId53" Type="http://schemas.openxmlformats.org/officeDocument/2006/relationships/hyperlink" Target="http://normas.receita.fazenda.gov.br/sijut2consulta/link.action?idAto=37200"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mailto:tesouraria@saaejacarei.sp.gov.br"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theme" Target="theme/theme1.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tesouraria@saaejacarei.sp.gov.br" TargetMode="External"/><Relationship Id="rId48" Type="http://schemas.openxmlformats.org/officeDocument/2006/relationships/hyperlink" Target="https://www.saaejacarei.sp.gov.br/pagina/323_Tabela-de-servicos.html"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1.xml"/><Relationship Id="rId8" Type="http://schemas.openxmlformats.org/officeDocument/2006/relationships/hyperlink" Target="mailto:licitacao@saaejacarei.sp.gov.br" TargetMode="External"/><Relationship Id="rId51" Type="http://schemas.openxmlformats.org/officeDocument/2006/relationships/hyperlink" Target="https://geosiap.s3-sa-east-1.amazonaws.com/boletins-oficiais/pmjacarei/526db5cf-f4cd-4c02-88e3-075fdc920cf3.pdf"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ortaltransparencia.gov.br/sancoes/cne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geosiap.s3-sa-east-1.amazonaws.com/boletins-oficiais/pmjacarei/526db5cf-f4cd-4c02-88e3-075fdc920cf3.pdf" TargetMode="External"/><Relationship Id="rId46" Type="http://schemas.openxmlformats.org/officeDocument/2006/relationships/hyperlink" Target="http://www.saaejacarei.sp.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gov.br/compras" TargetMode="External"/><Relationship Id="rId41" Type="http://schemas.openxmlformats.org/officeDocument/2006/relationships/hyperlink" Target="mailto:notafiscal@saaejacarei.sp.gov.br" TargetMode="External"/><Relationship Id="rId54" Type="http://schemas.openxmlformats.org/officeDocument/2006/relationships/hyperlink" Target="mailto:notafiscal@saaejacarei.sp.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ao@saaejacarei.sp.gov.br" TargetMode="External"/><Relationship Id="rId49" Type="http://schemas.openxmlformats.org/officeDocument/2006/relationships/hyperlink" Target="mailto:almoxarifado@saaejacarei.sp.gov.br"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www.gov.br/compras" TargetMode="External"/><Relationship Id="rId31" Type="http://schemas.openxmlformats.org/officeDocument/2006/relationships/hyperlink" Target="https://www.planalto.gov.br/ccivil_03/_ato2015-2018/2015/decreto/d8538.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normas.receita.fazenda.gov.br/sijut2consulta/link.action?idAto=37200"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mailto:licitacao@saaejacarei.sp.gov.br" TargetMode="External"/><Relationship Id="rId78" Type="http://schemas.openxmlformats.org/officeDocument/2006/relationships/header" Target="header2.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normas.receita.fazenda.gov.br/sijut2consulta/link.action?idAto=37200" TargetMode="External"/><Relationship Id="rId34" Type="http://schemas.openxmlformats.org/officeDocument/2006/relationships/hyperlink" Target="https://www.gov.br/pncp" TargetMode="External"/><Relationship Id="rId50" Type="http://schemas.openxmlformats.org/officeDocument/2006/relationships/hyperlink" Target="mailto:notafiscal@saaejacarei.sp.gov.br" TargetMode="External"/><Relationship Id="rId55" Type="http://schemas.openxmlformats.org/officeDocument/2006/relationships/hyperlink" Target="mailto:contratos@saaejacarei.sp.gov.br" TargetMode="External"/><Relationship Id="rId76"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ortaltransparencia.gov.br/sancoes/ceis" TargetMode="External"/><Relationship Id="rId40" Type="http://schemas.openxmlformats.org/officeDocument/2006/relationships/hyperlink" Target="http://normas.receita.fazenda.gov.br/sijut2consulta/link.action?idAto=37200" TargetMode="External"/><Relationship Id="rId45" Type="http://schemas.openxmlformats.org/officeDocument/2006/relationships/hyperlink" Target="https://www.planalto.gov.br/ccivil_03/_ato2011-2014/2013/lei/l12846.htm" TargetMode="External"/><Relationship Id="rId66" Type="http://schemas.openxmlformats.org/officeDocument/2006/relationships/hyperlink" Target="http://www.planalto.gov.br/ccivil_03/_ato2019-2022/2021/lei/L14133.ht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omunicacao@saaejacarei.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0E892-4EDF-46B7-9665-BC0900D7C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54</Pages>
  <Words>20939</Words>
  <Characters>113074</Characters>
  <Application>Microsoft Office Word</Application>
  <DocSecurity>0</DocSecurity>
  <Lines>942</Lines>
  <Paragraphs>267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William Miranda</cp:lastModifiedBy>
  <cp:revision>7</cp:revision>
  <cp:lastPrinted>2024-12-20T16:54:00Z</cp:lastPrinted>
  <dcterms:created xsi:type="dcterms:W3CDTF">2024-12-20T16:47:00Z</dcterms:created>
  <dcterms:modified xsi:type="dcterms:W3CDTF">2025-01-07T18:14:00Z</dcterms:modified>
</cp:coreProperties>
</file>